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C4E" w:rsidRDefault="00173C4E" w:rsidP="00173C4E">
      <w:r>
        <w:rPr>
          <w:noProof/>
          <w:lang w:val="en-GB" w:eastAsia="en-GB"/>
        </w:rPr>
        <mc:AlternateContent>
          <mc:Choice Requires="wps">
            <w:drawing>
              <wp:anchor distT="0" distB="0" distL="114300" distR="114300" simplePos="0" relativeHeight="251707392" behindDoc="0" locked="0" layoutInCell="1" allowOverlap="1" wp14:anchorId="109ABFEE" wp14:editId="1BC1B819">
                <wp:simplePos x="0" y="0"/>
                <wp:positionH relativeFrom="page">
                  <wp:posOffset>838200</wp:posOffset>
                </wp:positionH>
                <wp:positionV relativeFrom="page">
                  <wp:posOffset>8458200</wp:posOffset>
                </wp:positionV>
                <wp:extent cx="6702425" cy="1257300"/>
                <wp:effectExtent l="57150" t="19050" r="79375" b="95250"/>
                <wp:wrapThrough wrapText="bothSides">
                  <wp:wrapPolygon edited="0">
                    <wp:start x="-184" y="-327"/>
                    <wp:lineTo x="-123" y="22909"/>
                    <wp:lineTo x="21733" y="22909"/>
                    <wp:lineTo x="21794" y="-327"/>
                    <wp:lineTo x="-184" y="-327"/>
                  </wp:wrapPolygon>
                </wp:wrapThrough>
                <wp:docPr id="22" name="Rectangle 22"/>
                <wp:cNvGraphicFramePr/>
                <a:graphic xmlns:a="http://schemas.openxmlformats.org/drawingml/2006/main">
                  <a:graphicData uri="http://schemas.microsoft.com/office/word/2010/wordprocessingShape">
                    <wps:wsp>
                      <wps:cNvSpPr/>
                      <wps:spPr>
                        <a:xfrm>
                          <a:off x="0" y="0"/>
                          <a:ext cx="6702425" cy="1257300"/>
                        </a:xfrm>
                        <a:prstGeom prst="rect">
                          <a:avLst/>
                        </a:prstGeom>
                        <a:solidFill>
                          <a:srgbClr val="A30134">
                            <a:alpha val="61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6pt;margin-top:666pt;width:527.75pt;height:9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rVgwIAAG4FAAAOAAAAZHJzL2Uyb0RvYy54bWysVN1r2zAQfx/sfxB6X/2RtN1CnRJaOgal&#10;LW1HnxVZSgyyTjspcbK/fifZcUNXKIy92He6331/XFzuWsO2Cn0DtuLFSc6ZshLqxq4q/vP55stX&#10;znwQthYGrKr4Xnl+Of/86aJzM1XCGkytkJER62edq/g6BDfLMi/XqhX+BJyyJNSArQjE4iqrUXRk&#10;vTVZmednWQdYOwSpvKfX617I58m+1kqGe629CsxUnGIL6Yvpu4zfbH4hZisUbt3IIQzxD1G0orHk&#10;dDR1LYJgG2z+MtU2EsGDDicS2gy0bqRKOVA2Rf4mm6e1cCrlQsXxbiyT/39m5d32AVlTV7wsObOi&#10;pR49UtWEXRnF6I0K1Dk/I9yTe8CB80TGbHca2/inPNguFXU/FlXtApP0eHael9PylDNJsqI8PZ/k&#10;qezZq7pDH74raFkkKo7kPxVTbG99IJcEPUCiNw+mqW8aYxKDq+WVQbYV1OHFJC8m017XuLXoX8+K&#10;fHTpe3iyeWQnizn2WSUq7I2K1o19VJrKQ3kUyWwaTDU6FFIqG4pYJQoyoaOapuBGxcnHigM+qqo0&#10;tKNy+bHyqJE8gw2jcttYwPcMmDFk3eMp/KO8I7mEek+TgdCvjHfypqHu3AofHgTSjtA20d6He/po&#10;A13FYaA4WwP+fu894ml0ScpZRztXcf9rI1BxZn5YGupvxXQalzQx09Pzkhg8liyPJXbTXgE1vaAL&#10;42QiIz6YA6kR2hc6D4volUTCSvJdcRnwwFyF/hbQgZFqsUgwWkwnwq19cvLQ9Th9z7sXgW4Y0UDT&#10;fQeH/RSzN5PaY2M/LCw2AXSTxvi1rkO9aanT4AwHKF6NYz6hXs/k/A8AAAD//wMAUEsDBBQABgAI&#10;AAAAIQAU2Wuh4AAAAA4BAAAPAAAAZHJzL2Rvd25yZXYueG1sTI/BTsMwEETvSPyDtUjcqJ1WhSqN&#10;U1UVSIgLUChnN94mUeN1FLtNytez4QK3N9rR7Ey2GlwjztiF2pOGZKJAIBXe1lRq+Px4uluACNGQ&#10;NY0n1HDBAKv8+iozqfU9veN5G0vBIRRSo6GKsU2lDEWFzoSJb5H4dvCdM5FlV0rbmZ7DXSOnSt1L&#10;Z2riD5VpcVNhcdyenIbnt+/+WD/u1u7VJrtN/Epe/KXR+vZmWC9BRBzinxnG+lwdcu609yeyQTSs&#10;Z1PeEkf4pdGSLB7mIPZM85lSIPNM/p+R/wAAAP//AwBQSwECLQAUAAYACAAAACEAtoM4kv4AAADh&#10;AQAAEwAAAAAAAAAAAAAAAAAAAAAAW0NvbnRlbnRfVHlwZXNdLnhtbFBLAQItABQABgAIAAAAIQA4&#10;/SH/1gAAAJQBAAALAAAAAAAAAAAAAAAAAC8BAABfcmVscy8ucmVsc1BLAQItABQABgAIAAAAIQDr&#10;iPrVgwIAAG4FAAAOAAAAAAAAAAAAAAAAAC4CAABkcnMvZTJvRG9jLnhtbFBLAQItABQABgAIAAAA&#10;IQAU2Wuh4AAAAA4BAAAPAAAAAAAAAAAAAAAAAN0EAABkcnMvZG93bnJldi54bWxQSwUGAAAAAAQA&#10;BADzAAAA6gUAAAAA&#10;" fillcolor="#a30134" strokecolor="#4579b8 [3044]">
                <v:fill opacity="40092f"/>
                <v:shadow on="t" color="black" opacity="22937f" origin=",.5" offset="0,.63889mm"/>
                <w10:wrap type="through" anchorx="page" anchory="page"/>
              </v:rect>
            </w:pict>
          </mc:Fallback>
        </mc:AlternateContent>
      </w:r>
      <w:r>
        <w:rPr>
          <w:rFonts w:ascii="Arial" w:hAnsi="Arial" w:cs="Arial"/>
          <w:sz w:val="28"/>
        </w:rPr>
        <w:br w:type="page"/>
      </w:r>
      <w:r>
        <w:rPr>
          <w:noProof/>
          <w:lang w:val="en-GB" w:eastAsia="en-GB"/>
        </w:rPr>
        <w:drawing>
          <wp:anchor distT="0" distB="0" distL="114300" distR="114300" simplePos="0" relativeHeight="251711488" behindDoc="0" locked="0" layoutInCell="1" allowOverlap="1" wp14:anchorId="4F738F3B" wp14:editId="1F4AB8A8">
            <wp:simplePos x="0" y="0"/>
            <wp:positionH relativeFrom="column">
              <wp:posOffset>4464740</wp:posOffset>
            </wp:positionH>
            <wp:positionV relativeFrom="paragraph">
              <wp:posOffset>-539750</wp:posOffset>
            </wp:positionV>
            <wp:extent cx="2278380" cy="697865"/>
            <wp:effectExtent l="0" t="0" r="762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38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114300" distR="114300" simplePos="0" relativeHeight="251708416" behindDoc="0" locked="0" layoutInCell="1" allowOverlap="1" wp14:anchorId="00A8B047" wp14:editId="627F337C">
                <wp:simplePos x="0" y="0"/>
                <wp:positionH relativeFrom="page">
                  <wp:posOffset>612140</wp:posOffset>
                </wp:positionH>
                <wp:positionV relativeFrom="page">
                  <wp:posOffset>8686800</wp:posOffset>
                </wp:positionV>
                <wp:extent cx="6907530" cy="1028700"/>
                <wp:effectExtent l="0" t="0" r="0" b="0"/>
                <wp:wrapThrough wrapText="bothSides">
                  <wp:wrapPolygon edited="0">
                    <wp:start x="0" y="0"/>
                    <wp:lineTo x="0" y="8400"/>
                    <wp:lineTo x="298" y="13600"/>
                    <wp:lineTo x="298" y="21200"/>
                    <wp:lineTo x="21386" y="21200"/>
                    <wp:lineTo x="21386"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6907530" cy="1028700"/>
                          <a:chOff x="-43133" y="0"/>
                          <a:chExt cx="6908118" cy="10287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4" name="Text Box 24"/>
                        <wps:cNvSpPr txBox="1"/>
                        <wps:spPr>
                          <a:xfrm>
                            <a:off x="0" y="0"/>
                            <a:ext cx="686498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3133" y="45720"/>
                            <a:ext cx="6816678"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
                          <w:txbxContent>
                            <w:p w:rsidR="00173C4E" w:rsidRPr="00574A06" w:rsidRDefault="00173C4E" w:rsidP="00173C4E">
                              <w:pPr>
                                <w:jc w:val="right"/>
                                <w:rPr>
                                  <w:color w:val="FFFFFF" w:themeColor="background1"/>
                                  <w:sz w:val="40"/>
                                  <w:szCs w:val="40"/>
                                </w:rPr>
                              </w:pPr>
                              <w:r>
                                <w:rPr>
                                  <w:rFonts w:ascii="Verdana" w:hAnsi="Verdana"/>
                                  <w:color w:val="FFFFFF" w:themeColor="background1"/>
                                  <w:sz w:val="40"/>
                                  <w:szCs w:val="40"/>
                                </w:rPr>
                                <w:t xml:space="preserve">The Richard Ramsden Centre for Hearing Implants </w:t>
                              </w:r>
                              <w:r>
                                <w:rPr>
                                  <w:rFonts w:ascii="Verdana" w:hAnsi="Verdana"/>
                                  <w:color w:val="FFFFFF" w:themeColor="background1"/>
                                  <w:sz w:val="32"/>
                                  <w:szCs w:val="32"/>
                                </w:rPr>
                                <w:t>Annual R</w:t>
                              </w:r>
                              <w:r w:rsidRPr="003C419B">
                                <w:rPr>
                                  <w:rFonts w:ascii="Verdana" w:hAnsi="Verdana"/>
                                  <w:color w:val="FFFFFF" w:themeColor="background1"/>
                                  <w:sz w:val="32"/>
                                  <w:szCs w:val="32"/>
                                </w:rPr>
                                <w:t>ep</w:t>
                              </w:r>
                              <w:r>
                                <w:rPr>
                                  <w:rFonts w:ascii="Verdana" w:hAnsi="Verdana"/>
                                  <w:color w:val="FFFFFF" w:themeColor="background1"/>
                                  <w:sz w:val="32"/>
                                  <w:szCs w:val="32"/>
                                </w:rPr>
                                <w:t>o</w:t>
                              </w:r>
                              <w:r w:rsidRPr="003C419B">
                                <w:rPr>
                                  <w:rFonts w:ascii="Verdana" w:hAnsi="Verdana"/>
                                  <w:color w:val="FFFFFF" w:themeColor="background1"/>
                                  <w:sz w:val="32"/>
                                  <w:szCs w:val="32"/>
                                </w:rPr>
                                <w:t>rt 201</w:t>
                              </w:r>
                              <w:r>
                                <w:rPr>
                                  <w:rFonts w:ascii="Verdana" w:hAnsi="Verdana"/>
                                  <w:color w:val="FFFFFF" w:themeColor="background1"/>
                                  <w:sz w:val="32"/>
                                  <w:szCs w:val="32"/>
                                </w:rPr>
                                <w:t>6-2017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569595" y="396240"/>
                            <a:ext cx="6203950"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3" o:spid="_x0000_s1026" style="position:absolute;margin-left:48.2pt;margin-top:684pt;width:543.9pt;height:81pt;z-index:251708416;mso-position-horizontal-relative:page;mso-position-vertical-relative:page;mso-width-relative:margin" coordorigin="-431" coordsize="6908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jzygMAAEgNAAAOAAAAZHJzL2Uyb0RvYy54bWzsV1FvnDgQfq90/wHxThZYYAGFVGSTjSpF&#10;bXTJqc9eY3ZRwXZtbyA93X+/sYGFbqPTJSe1anUvrD322J5v5vvsPX/bNbX1SISsGM1s78y1LUIx&#10;Kyq6y+w/HjZObFtSIVqgmlGS2U9E2m8vfntz3vKU+GzP6oIICxahMm15Zu+V4uliIfGeNEieMU4o&#10;DJZMNEhBV+wWhUAtrN7UC991o0XLRMEFw0RKsF71g/aFWb8sCVYfylISZdWZDWdT5ivMd6u/i4tz&#10;lO4E4vsKD8dArzhFgyoKmx6XukIKWQdRfbNUU2HBJCvVGWbNgpVlhYmJAaLx3JNobgQ7cBPLLm13&#10;/AgTQHuC06uXxe8f74RVFZntL22LogZyZLa1oA/gtHyXwpwbwe/5nRgMu76n4+1K0ehfiMTqDKxP&#10;R1hJpywMxihxV+ES0Mcw5rl+vHIH4PEesqP9nGDpLeEAkzPeX0/usedBHZ24L6bdYadbqfQ59J4G&#10;9z/d9fryehn5zsZ3IyfYJr6TxEnueFGcuJHvX11G13/pEGGd0X+hwz1G13KoSTnBLv8b7Pd7xInJ&#10;ptSQjrAHI+wP+uyXrLP8oEfeTNOwW6oDO2A32iUY/zX6cRQkcfhP8HEh1Q1hjaUbmS2ANaaY0SOg&#10;2iM0TtG7Urap6hrsKK3pVwaAsrcQQ73ee4J3np51uPLzVZg4UR56TuC5sZPnru9cbXI3d4PNOgku&#10;n0mPTPvYdW6keqpJf4rfSQlFbApQG4x8kHUtrEcExEcYE6oMeuaEMFvPKiGKlzgO87VrH99LnI8e&#10;ZmdG1dG5qSgTBu+TYxefxiOX/Xyo1VncurllxRPUh2C9sEmONxXk8BZJdYcEKBmwDtRZfYBPWbM2&#10;s9nQsq09E1+es+v5UOkwalstKGNmy88HJIht1e8ocCDxgkBLqekEkEboiPnIdj5CD82aQQ48uAc4&#10;Nk09X9VjsxSs+QginutdYQhRDHtnthqba9XrNVwCmOS5mQTiyZG6pfcc66U1prpCH7qPSPChjBXw&#10;6T0bWYfSk2ru52pPyvKDYmVlSn1CdUAbFEDL4PeQAiBpr8CTFIQj5UExXiIFM0HtU2ToqhXGKHLs&#10;RdFqkNRl6K0SI8gzRR35/pNJguq2HUQ6JfH7UuNIiyMloNHTARr/U+GZN87IT52y2a0YfUuF6JVU&#10;CKMkTIBa8LZYJpEP2vU1F3x3mYSQHv28+JW4UFf0EykegBHmfQcRSvJ59oj4EXcHHKK/N6DR3xnQ&#10;+MUIYh6R8Fw3L8vhr4X+PzDvm7tl+gN08TcAAAD//wMAUEsDBBQABgAIAAAAIQAKNEL64wAAAA0B&#10;AAAPAAAAZHJzL2Rvd25yZXYueG1sTI/BasMwEETvhf6D2EJvjeQ4MY5rOYTQ9hQKTQolN8Xa2CaW&#10;ZCzFdv6+m1N7290ZZt/k68m0bMDeN85KiGYCGNrS6cZWEr4P7y8pMB+U1ap1FiXc0MO6eHzIVabd&#10;aL9w2IeKUYj1mZJQh9BlnPuyRqP8zHVoSTu73qhAa19x3auRwk3L50Ik3KjG0odadbitsbzsr0bC&#10;x6jGTRy9DbvLeXs7HpafP7sIpXx+mjavwAJO4c8Md3xCh4KYTu5qtWethFWyICfd4ySlUndHlC7m&#10;wE40LWMhgBc5/9+i+AUAAP//AwBQSwECLQAUAAYACAAAACEAtoM4kv4AAADhAQAAEwAAAAAAAAAA&#10;AAAAAAAAAAAAW0NvbnRlbnRfVHlwZXNdLnhtbFBLAQItABQABgAIAAAAIQA4/SH/1gAAAJQBAAAL&#10;AAAAAAAAAAAAAAAAAC8BAABfcmVscy8ucmVsc1BLAQItABQABgAIAAAAIQDYH8jzygMAAEgNAAAO&#10;AAAAAAAAAAAAAAAAAC4CAABkcnMvZTJvRG9jLnhtbFBLAQItABQABgAIAAAAIQAKNEL64wAAAA0B&#10;AAAPAAAAAAAAAAAAAAAAACQGAABkcnMvZG93bnJldi54bWxQSwUGAAAAAAQABADzAAAANAcAAAAA&#10;">
                <v:shapetype id="_x0000_t202" coordsize="21600,21600" o:spt="202" path="m,l,21600r21600,l21600,xe">
                  <v:stroke joinstyle="miter"/>
                  <v:path gradientshapeok="t" o:connecttype="rect"/>
                </v:shapetype>
                <v:shape id="Text Box 24" o:spid="_x0000_s1027" type="#_x0000_t202" style="position:absolute;width:686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shape id="Text Box 25" o:spid="_x0000_s1028" type="#_x0000_t202" style="position:absolute;left:-431;top:457;width:68166;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6" inset="0,0,0,0">
                    <w:txbxContent>
                      <w:p w:rsidR="00173C4E" w:rsidRPr="00574A06" w:rsidRDefault="00173C4E" w:rsidP="00173C4E">
                        <w:pPr>
                          <w:jc w:val="right"/>
                          <w:rPr>
                            <w:color w:val="FFFFFF" w:themeColor="background1"/>
                            <w:sz w:val="40"/>
                            <w:szCs w:val="40"/>
                          </w:rPr>
                        </w:pPr>
                        <w:r>
                          <w:rPr>
                            <w:rFonts w:ascii="Verdana" w:hAnsi="Verdana"/>
                            <w:color w:val="FFFFFF" w:themeColor="background1"/>
                            <w:sz w:val="40"/>
                            <w:szCs w:val="40"/>
                          </w:rPr>
                          <w:t xml:space="preserve">The Richard Ramsden Centre for Hearing Implants </w:t>
                        </w:r>
                        <w:r>
                          <w:rPr>
                            <w:rFonts w:ascii="Verdana" w:hAnsi="Verdana"/>
                            <w:color w:val="FFFFFF" w:themeColor="background1"/>
                            <w:sz w:val="32"/>
                            <w:szCs w:val="32"/>
                          </w:rPr>
                          <w:t>Annual R</w:t>
                        </w:r>
                        <w:r w:rsidRPr="003C419B">
                          <w:rPr>
                            <w:rFonts w:ascii="Verdana" w:hAnsi="Verdana"/>
                            <w:color w:val="FFFFFF" w:themeColor="background1"/>
                            <w:sz w:val="32"/>
                            <w:szCs w:val="32"/>
                          </w:rPr>
                          <w:t>ep</w:t>
                        </w:r>
                        <w:r>
                          <w:rPr>
                            <w:rFonts w:ascii="Verdana" w:hAnsi="Verdana"/>
                            <w:color w:val="FFFFFF" w:themeColor="background1"/>
                            <w:sz w:val="32"/>
                            <w:szCs w:val="32"/>
                          </w:rPr>
                          <w:t>o</w:t>
                        </w:r>
                        <w:r w:rsidRPr="003C419B">
                          <w:rPr>
                            <w:rFonts w:ascii="Verdana" w:hAnsi="Verdana"/>
                            <w:color w:val="FFFFFF" w:themeColor="background1"/>
                            <w:sz w:val="32"/>
                            <w:szCs w:val="32"/>
                          </w:rPr>
                          <w:t>rt 201</w:t>
                        </w:r>
                        <w:r>
                          <w:rPr>
                            <w:rFonts w:ascii="Verdana" w:hAnsi="Verdana"/>
                            <w:color w:val="FFFFFF" w:themeColor="background1"/>
                            <w:sz w:val="32"/>
                            <w:szCs w:val="32"/>
                          </w:rPr>
                          <w:t>6-2017</w:t>
                        </w:r>
                      </w:p>
                    </w:txbxContent>
                  </v:textbox>
                </v:shape>
                <v:shape id="Text Box 26" o:spid="_x0000_s1029" type="#_x0000_t202" style="position:absolute;left:5695;top:3962;width:6204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hrough" anchorx="page" anchory="page"/>
              </v:group>
            </w:pict>
          </mc:Fallback>
        </mc:AlternateContent>
      </w:r>
      <w:r>
        <w:rPr>
          <w:noProof/>
          <w:lang w:val="en-GB" w:eastAsia="en-GB"/>
        </w:rPr>
        <w:drawing>
          <wp:anchor distT="0" distB="0" distL="114300" distR="114300" simplePos="0" relativeHeight="251710464" behindDoc="1" locked="0" layoutInCell="1" allowOverlap="1" wp14:anchorId="44E715E2" wp14:editId="703F4B60">
            <wp:simplePos x="0" y="0"/>
            <wp:positionH relativeFrom="column">
              <wp:posOffset>-1056640</wp:posOffset>
            </wp:positionH>
            <wp:positionV relativeFrom="paragraph">
              <wp:posOffset>379095</wp:posOffset>
            </wp:positionV>
            <wp:extent cx="7927340" cy="9639300"/>
            <wp:effectExtent l="0" t="0" r="0" b="0"/>
            <wp:wrapNone/>
            <wp:docPr id="8" name="Picture 8" descr="P:\Manchester Royal Infirmary\Cochlear Implants\Admin\Annual Report\2015-2016\Patient photos\2016-01-19 Margaret Lyth images\Margaret Lyth image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nchester Royal Infirmary\Cochlear Implants\Admin\Annual Report\2015-2016\Patient photos\2016-01-19 Margaret Lyth images\Margaret Lyth images 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495" r="6694"/>
                    <a:stretch/>
                  </pic:blipFill>
                  <pic:spPr bwMode="auto">
                    <a:xfrm>
                      <a:off x="0" y="0"/>
                      <a:ext cx="7927340" cy="963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09440" behindDoc="0" locked="0" layoutInCell="1" allowOverlap="1" wp14:anchorId="473B9EA1" wp14:editId="554170F6">
                <wp:simplePos x="0" y="0"/>
                <wp:positionH relativeFrom="page">
                  <wp:posOffset>-24130</wp:posOffset>
                </wp:positionH>
                <wp:positionV relativeFrom="page">
                  <wp:posOffset>1064895</wp:posOffset>
                </wp:positionV>
                <wp:extent cx="2332355" cy="9634220"/>
                <wp:effectExtent l="38100" t="19050" r="67945" b="100330"/>
                <wp:wrapThrough wrapText="bothSides">
                  <wp:wrapPolygon edited="0">
                    <wp:start x="-353" y="-43"/>
                    <wp:lineTo x="-353" y="21782"/>
                    <wp:lineTo x="882" y="21782"/>
                    <wp:lineTo x="21524" y="683"/>
                    <wp:lineTo x="22053" y="-43"/>
                    <wp:lineTo x="-353" y="-43"/>
                  </wp:wrapPolygon>
                </wp:wrapThrough>
                <wp:docPr id="38" name="Freeform 38"/>
                <wp:cNvGraphicFramePr/>
                <a:graphic xmlns:a="http://schemas.openxmlformats.org/drawingml/2006/main">
                  <a:graphicData uri="http://schemas.microsoft.com/office/word/2010/wordprocessingShape">
                    <wps:wsp>
                      <wps:cNvSpPr/>
                      <wps:spPr>
                        <a:xfrm>
                          <a:off x="0" y="0"/>
                          <a:ext cx="2332355" cy="9634220"/>
                        </a:xfrm>
                        <a:custGeom>
                          <a:avLst/>
                          <a:gdLst>
                            <a:gd name="connsiteX0" fmla="*/ 0 w 2332382"/>
                            <a:gd name="connsiteY0" fmla="*/ 13252 h 9634330"/>
                            <a:gd name="connsiteX1" fmla="*/ 0 w 2332382"/>
                            <a:gd name="connsiteY1" fmla="*/ 13252 h 9634330"/>
                            <a:gd name="connsiteX2" fmla="*/ 2332382 w 2332382"/>
                            <a:gd name="connsiteY2" fmla="*/ 0 h 9634330"/>
                            <a:gd name="connsiteX3" fmla="*/ 26504 w 2332382"/>
                            <a:gd name="connsiteY3" fmla="*/ 9634330 h 9634330"/>
                            <a:gd name="connsiteX4" fmla="*/ 0 w 2332382"/>
                            <a:gd name="connsiteY4" fmla="*/ 13252 h 9634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382" h="9634330">
                              <a:moveTo>
                                <a:pt x="0" y="13252"/>
                              </a:moveTo>
                              <a:lnTo>
                                <a:pt x="0" y="13252"/>
                              </a:lnTo>
                              <a:lnTo>
                                <a:pt x="2332382" y="0"/>
                              </a:lnTo>
                              <a:lnTo>
                                <a:pt x="26504" y="9634330"/>
                              </a:lnTo>
                              <a:cubicBezTo>
                                <a:pt x="17669" y="6422887"/>
                                <a:pt x="8835" y="3211443"/>
                                <a:pt x="0" y="13252"/>
                              </a:cubicBezTo>
                              <a:close/>
                            </a:path>
                          </a:pathLst>
                        </a:custGeom>
                        <a:solidFill>
                          <a:srgbClr val="800000">
                            <a:alpha val="61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8" o:spid="_x0000_s1026" style="position:absolute;margin-left:-1.9pt;margin-top:83.85pt;width:183.65pt;height:758.6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382,963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pQxAMAADoKAAAOAAAAZHJzL2Uyb0RvYy54bWysVttuGzcQfS/QfyD2sUC8N0mWBcuB48BF&#10;ASMxahdJHykuV1qAS7IkdXG+vofci1jXrewgelgNybmeGc7w8v2hFWTHjW2UXCb5WZYQLpmqGrle&#10;Jn883r6bJ8Q6KisqlOTL5Inb5P3Vzz9d7vWCF2qjRMUNgRJpF3u9TDbO6UWaWrbhLbVnSnOJw1qZ&#10;ljoszTqtDN1DeyvSIstm6V6ZShvFuLXY/dgdJldBf11z5j7XteWOiGUC31z4mvBd+W96dUkXa0P1&#10;pmG9G/Q7vGhpI2F0VPWROkq2pvmXqrZhRllVuzOm2lTVdcN4iAHR5NmzaB42VPMQC8CxeoTJ/ji1&#10;7NPu3pCmWiYlMiVpixzdGs494gRbwGev7QJsD/re9CsL0gd7qE3r/xEGOQRMn0ZM+cERhs2iLIty&#10;Ok0Iw9nFrJwURUA9PYqzrXW/chVU0d2ddV1SKlAB0qr3iykpbeP4VySybgXy9EtKMrInwca86JP5&#10;nP3PmD0vi2lBNsR7UpZD/p+LfM3fZiFmf6WFIrLQ+386klgoOx1FGduYTbPJaQuxSI/RaTuTyM4r&#10;8hGzv4AWKmM95J5uhnJgB9nXAyhCfXvJwo3Tyvrii4sDlTYskXxUE1RCyhfTCWEkMhbO3ySM7MTC&#10;oR5fbRnAx8LlmywD0Vh4Egt3HvTYGTRE3wpFaIUuIWiFJiFohSsvQxeaOg/5QJJ9f4Nxu8imu8D+&#10;2vjzVu34owqc7nj9Q0J7+0cOIf+fczgf/nXQONxrH9yQx4Fj+O85fXUHEKKLjcgHLrZdNewD/xZ7&#10;kZ/PZhdBZoamNJ+f9wgE0/N5iZ4Fu2WR55NJSAfQ+Y9A/6meCWV5V3UezlB+I64+HVG/s0o01W0j&#10;hMfRmvXqRhiyo0jRPPO/gDQVekO73VnuNzvlPXvQH+lJfcPuWnSg3JPgXruQv/MarR6XJQ9qw5Dl&#10;o0HKGJduKPnA7cVqODcKlqcFe34vysMAHoWL08KjRLCspBuF20Yq85ICMbpcd/zAI4rbkytVPWHK&#10;GdWNf6vZbWOsu6PW3VODOYIJgTeM+4xPLRRqHqUdKBS9Mt9e2vf8GMM4Tcge74dlYv/aUsMTIn6T&#10;GNAXqBr/4AiLyfQcU4+Y+GQVn8hte6OQdPQfeBdIz+/EQNZGtV/w1Ln2VnFEJYNt9DmH69stbhzW&#10;OMLoZvz6OtB4ZKDy7uSDZkPWNSJ/PHyhRhNPLhOHUf1JDW8NuhhGMCr1yOvzIdX11qm68fM5QNzh&#10;2i/wQAmV2D+m/AsoXgeu45Pv6m8AAAD//wMAUEsDBBQABgAIAAAAIQAR57gj4QAAAAsBAAAPAAAA&#10;ZHJzL2Rvd25yZXYueG1sTI9NT4NAEIbvJv6HzZh4axdFaUWWpmniQe1FxERvCzsClZ0l7Lal/97p&#10;SY/vR955JltNthcHHH3nSMHNPAKBVDvTUaOgfH+aLUH4oMno3hEqOKGHVX55kenUuCO94aEIjeAR&#10;8qlW0IYwpFL6ukWr/dwNSJx9u9HqwHJspBn1kcdtL2+jKJFWd8QXWj3gpsX6p9hbBbty9xFtN6+1&#10;exmqoWzWX6fi81mp66tp/Qgi4BT+ynDGZ3TImalyezJe9ApmMZMH9pPFAgQX4iS+B1GdneXdA8g8&#10;k/9/yH8BAAD//wMAUEsBAi0AFAAGAAgAAAAhALaDOJL+AAAA4QEAABMAAAAAAAAAAAAAAAAAAAAA&#10;AFtDb250ZW50X1R5cGVzXS54bWxQSwECLQAUAAYACAAAACEAOP0h/9YAAACUAQAACwAAAAAAAAAA&#10;AAAAAAAvAQAAX3JlbHMvLnJlbHNQSwECLQAUAAYACAAAACEADaaqUMQDAAA6CgAADgAAAAAAAAAA&#10;AAAAAAAuAgAAZHJzL2Uyb0RvYy54bWxQSwECLQAUAAYACAAAACEAEee4I+EAAAALAQAADwAAAAAA&#10;AAAAAAAAAAAeBgAAZHJzL2Rvd25yZXYueG1sUEsFBgAAAAAEAAQA8wAAACwHAAAAAA==&#10;" path="m,13252r,l2332382,,26504,9634330c17669,6422887,8835,3211443,,13252xe" fillcolor="maroon" strokecolor="#4579b8 [3044]">
                <v:fill opacity="40092f"/>
                <v:shadow on="t" color="black" opacity="22937f" origin=",.5" offset="0,.63889mm"/>
                <v:path arrowok="t" o:connecttype="custom" o:connectlocs="0,13252;0,13252;2332355,0;26504,9634220;0,13252" o:connectangles="0,0,0,0,0"/>
                <w10:wrap type="through" anchorx="page" anchory="page"/>
              </v:shape>
            </w:pict>
          </mc:Fallback>
        </mc:AlternateContent>
      </w:r>
    </w:p>
    <w:p w:rsidR="0025225C" w:rsidRPr="00DD0711" w:rsidRDefault="0025225C" w:rsidP="0025225C">
      <w:pPr>
        <w:spacing w:line="360" w:lineRule="auto"/>
        <w:ind w:left="567" w:right="560"/>
        <w:rPr>
          <w:rFonts w:ascii="Arial" w:hAnsi="Arial" w:cs="Arial"/>
          <w:sz w:val="28"/>
        </w:rPr>
      </w:pPr>
      <w:r w:rsidRPr="00DD0711">
        <w:rPr>
          <w:rFonts w:ascii="Arial" w:hAnsi="Arial" w:cs="Arial"/>
          <w:sz w:val="28"/>
        </w:rPr>
        <w:lastRenderedPageBreak/>
        <w:t xml:space="preserve">ADULT </w:t>
      </w:r>
      <w:r w:rsidR="00A01186">
        <w:rPr>
          <w:rFonts w:ascii="Arial" w:hAnsi="Arial" w:cs="Arial"/>
          <w:sz w:val="28"/>
        </w:rPr>
        <w:t xml:space="preserve">COCHLEAR IMPLANT </w:t>
      </w:r>
      <w:r w:rsidRPr="00DD0711">
        <w:rPr>
          <w:rFonts w:ascii="Arial" w:hAnsi="Arial" w:cs="Arial"/>
          <w:sz w:val="28"/>
        </w:rPr>
        <w:t>PROGRAMME</w:t>
      </w:r>
    </w:p>
    <w:p w:rsidR="0025225C" w:rsidRPr="00DD0711" w:rsidRDefault="0025225C" w:rsidP="0025225C">
      <w:pPr>
        <w:spacing w:line="360" w:lineRule="auto"/>
        <w:ind w:left="567" w:right="560"/>
        <w:rPr>
          <w:rFonts w:ascii="Arial" w:hAnsi="Arial" w:cs="Arial"/>
        </w:rPr>
      </w:pPr>
      <w:r w:rsidRPr="00DD0711">
        <w:rPr>
          <w:rFonts w:ascii="Arial" w:hAnsi="Arial" w:cs="Arial"/>
          <w:noProof/>
          <w:lang w:val="en-GB" w:eastAsia="en-GB"/>
        </w:rPr>
        <mc:AlternateContent>
          <mc:Choice Requires="wps">
            <w:drawing>
              <wp:anchor distT="0" distB="0" distL="0" distR="0" simplePos="0" relativeHeight="251675648" behindDoc="0" locked="0" layoutInCell="1" allowOverlap="1" wp14:anchorId="367AE07A" wp14:editId="23026D1B">
                <wp:simplePos x="0" y="0"/>
                <wp:positionH relativeFrom="column">
                  <wp:posOffset>352425</wp:posOffset>
                </wp:positionH>
                <wp:positionV relativeFrom="line">
                  <wp:posOffset>55245</wp:posOffset>
                </wp:positionV>
                <wp:extent cx="5495925" cy="0"/>
                <wp:effectExtent l="0" t="0" r="9525" b="19050"/>
                <wp:wrapThrough wrapText="bothSides">
                  <wp:wrapPolygon edited="0">
                    <wp:start x="0" y="-1"/>
                    <wp:lineTo x="0" y="-1"/>
                    <wp:lineTo x="21563" y="-1"/>
                    <wp:lineTo x="21563" y="-1"/>
                    <wp:lineTo x="0" y="-1"/>
                  </wp:wrapPolygon>
                </wp:wrapThrough>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7.75pt,4.35pt" to="4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qkJwIAAEYEAAAOAAAAZHJzL2Uyb0RvYy54bWysU8GO2yAQvVfqPyDuie2svU2sOKvKTnrZ&#10;tpGy/QACOEbFgICNE1X99w4kjrLtparqAwZm5vHmzczy6dRLdOTWCa0qnE1TjLiimgl1qPC3l81k&#10;jpHzRDEiteIVPnOHn1bv3y0HU/KZ7rRk3CIAUa4cTIU7702ZJI52vCduqg1XYGy17YmHoz0kzJIB&#10;0HuZzNL0MRm0ZcZqyp2D2+ZixKuI37ac+q9t67hHssLAzcfVxnUf1mS1JOXBEtMJeqVB/oFFT4SC&#10;R29QDfEEvVrxB1QvqNVOt35KdZ/othWUxxwgmyz9LZtdRwyPuYA4ztxkcv8Pln45bi0SrMLFA0aK&#10;9FCjnbdEHDqPaq0UKKgtAiMoNRhXQkCttjbkSk9qZ541/e6Q0nVH1IFHxi9nAyhZiEjehISDM/De&#10;fvisGfiQV6+jbKfW9gESBEGnWJ3zrTr85BGFyyJfFItZgREdbQkpx0Bjnf/EdY/CpsJSqCAcKcnx&#10;2flAhJSjS7hWeiOkjMWXCg0VnhV5msYIp6VgwRr8nD3sa2nRkYT+iV9MCyz3br3w0MVS9BWe35xI&#10;2XHC1orFZzwR8rIHKlIFcEgMyF13l275sUgX6/l6nk/y2eN6kqdNM/m4qfPJ4yb7UDQPTV032c/A&#10;M8vLTjDGVaA6dm6W/11nXGfo0nO33r2JkrxFj+oB2fEfScfKhmJe2mKv2Xlrx4pDs0bn62CFabg/&#10;w/5+/Fe/AAAA//8DAFBLAwQUAAYACAAAACEAnNfuB9wAAAAGAQAADwAAAGRycy9kb3ducmV2Lnht&#10;bEyPQUvDQBSE74L/YXmCN7tpNVpjNkVFWxBBrIIet9mXbHD3bchu2/Tf+/Six2GGmW/Kxeid2OEQ&#10;u0AKppMMBFIdTEetgve3x7M5iJg0Ge0CoYIDRlhUx0elLkzY0yvu1qkVXEKx0ApsSn0hZawteh0n&#10;oUdirwmD14nl0Eoz6D2XeydnWXYpve6IF6zu8d5i/bXeegWrp2X4OD88NO7TLmPjL+6e7YtV6vRk&#10;vL0BkXBMf2H4wWd0qJhpE7ZkonAK8jznpIL5FQi2r2dTvrb51bIq5X/86hsAAP//AwBQSwECLQAU&#10;AAYACAAAACEAtoM4kv4AAADhAQAAEwAAAAAAAAAAAAAAAAAAAAAAW0NvbnRlbnRfVHlwZXNdLnht&#10;bFBLAQItABQABgAIAAAAIQA4/SH/1gAAAJQBAAALAAAAAAAAAAAAAAAAAC8BAABfcmVscy8ucmVs&#10;c1BLAQItABQABgAIAAAAIQBWfAqkJwIAAEYEAAAOAAAAAAAAAAAAAAAAAC4CAABkcnMvZTJvRG9j&#10;LnhtbFBLAQItABQABgAIAAAAIQCc1+4H3AAAAAYBAAAPAAAAAAAAAAAAAAAAAIEEAABkcnMvZG93&#10;bnJldi54bWxQSwUGAAAAAAQABADzAAAAigUAAAAA&#10;" strokeweight="2pt">
                <v:stroke joinstyle="miter"/>
                <w10:wrap type="through" anchory="line"/>
              </v:line>
            </w:pict>
          </mc:Fallback>
        </mc:AlternateContent>
      </w:r>
    </w:p>
    <w:p w:rsidR="00C52B48" w:rsidRDefault="00C52B48" w:rsidP="00C52B48">
      <w:pPr>
        <w:numPr>
          <w:ilvl w:val="0"/>
          <w:numId w:val="11"/>
        </w:numPr>
        <w:spacing w:line="360" w:lineRule="auto"/>
        <w:ind w:left="567" w:right="560"/>
        <w:jc w:val="both"/>
        <w:rPr>
          <w:rFonts w:ascii="Arial" w:hAnsi="Arial" w:cs="Arial"/>
          <w:i/>
        </w:rPr>
      </w:pPr>
      <w:r w:rsidRPr="00DD0711">
        <w:rPr>
          <w:rFonts w:ascii="Arial" w:hAnsi="Arial" w:cs="Arial"/>
          <w:i/>
        </w:rPr>
        <w:t xml:space="preserve"> Introduction</w:t>
      </w:r>
    </w:p>
    <w:p w:rsidR="00D44601" w:rsidRDefault="00D44601" w:rsidP="00B10DA2">
      <w:pPr>
        <w:spacing w:line="360" w:lineRule="auto"/>
        <w:ind w:left="567" w:right="560"/>
        <w:rPr>
          <w:rFonts w:ascii="Arial" w:hAnsi="Arial" w:cs="Arial"/>
        </w:rPr>
      </w:pPr>
    </w:p>
    <w:p w:rsidR="00B10DA2" w:rsidRDefault="00B10DA2" w:rsidP="00B10DA2">
      <w:pPr>
        <w:spacing w:line="360" w:lineRule="auto"/>
        <w:ind w:left="567" w:right="560"/>
        <w:rPr>
          <w:rFonts w:ascii="Arial" w:hAnsi="Arial" w:cs="Arial"/>
        </w:rPr>
      </w:pPr>
      <w:r>
        <w:rPr>
          <w:rFonts w:ascii="Arial" w:hAnsi="Arial" w:cs="Arial"/>
        </w:rPr>
        <w:t>Cochlear implantation has been established in the UK for over 3 decades</w:t>
      </w:r>
      <w:r w:rsidR="006574E5">
        <w:rPr>
          <w:rFonts w:ascii="Arial" w:hAnsi="Arial" w:cs="Arial"/>
        </w:rPr>
        <w:t xml:space="preserve"> and there are c</w:t>
      </w:r>
      <w:r>
        <w:rPr>
          <w:rFonts w:ascii="Arial" w:hAnsi="Arial" w:cs="Arial"/>
        </w:rPr>
        <w:t>urrently just over 16000 patients in the UK using cochlear implants (see Figure 1).</w:t>
      </w:r>
    </w:p>
    <w:p w:rsidR="00CB09C9" w:rsidRDefault="00CB09C9" w:rsidP="00B10DA2">
      <w:pPr>
        <w:spacing w:line="360" w:lineRule="auto"/>
        <w:ind w:left="567" w:right="560"/>
        <w:rPr>
          <w:rFonts w:ascii="Arial" w:hAnsi="Arial" w:cs="Arial"/>
        </w:rPr>
      </w:pPr>
    </w:p>
    <w:p w:rsidR="00B10DA2" w:rsidRDefault="00CB09C9" w:rsidP="00B10DA2">
      <w:pPr>
        <w:spacing w:line="360" w:lineRule="auto"/>
        <w:ind w:left="567" w:right="560"/>
        <w:jc w:val="center"/>
        <w:rPr>
          <w:rFonts w:ascii="Arial" w:hAnsi="Arial" w:cs="Arial"/>
        </w:rPr>
      </w:pPr>
      <w:r>
        <w:rPr>
          <w:noProof/>
          <w:lang w:val="en-GB" w:eastAsia="en-GB"/>
        </w:rPr>
        <w:drawing>
          <wp:inline distT="0" distB="0" distL="0" distR="0" wp14:anchorId="40E22773" wp14:editId="6C6C4C00">
            <wp:extent cx="5500048" cy="3111690"/>
            <wp:effectExtent l="0" t="0" r="2476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0DA2" w:rsidRDefault="00B10DA2" w:rsidP="00B10DA2">
      <w:pPr>
        <w:spacing w:line="360" w:lineRule="auto"/>
        <w:ind w:left="567" w:right="560"/>
        <w:jc w:val="center"/>
        <w:rPr>
          <w:rFonts w:ascii="Arial" w:hAnsi="Arial" w:cs="Arial"/>
        </w:rPr>
      </w:pPr>
      <w:r>
        <w:rPr>
          <w:rFonts w:ascii="Arial" w:hAnsi="Arial" w:cs="Arial"/>
        </w:rPr>
        <w:t>Figure 1: Total number of maintained patients in the UK (from BCIG</w:t>
      </w:r>
      <w:r w:rsidR="00D44601">
        <w:rPr>
          <w:rFonts w:ascii="Arial" w:hAnsi="Arial" w:cs="Arial"/>
        </w:rPr>
        <w:t>’s</w:t>
      </w:r>
      <w:r>
        <w:rPr>
          <w:rFonts w:ascii="Arial" w:hAnsi="Arial" w:cs="Arial"/>
        </w:rPr>
        <w:t xml:space="preserve"> annual data collection 2016-17)</w:t>
      </w:r>
    </w:p>
    <w:p w:rsidR="00D44601" w:rsidRDefault="00D44601" w:rsidP="006574E5">
      <w:pPr>
        <w:spacing w:line="360" w:lineRule="auto"/>
        <w:ind w:left="567" w:right="560"/>
        <w:jc w:val="both"/>
        <w:rPr>
          <w:rFonts w:ascii="Arial" w:hAnsi="Arial" w:cs="Arial"/>
        </w:rPr>
      </w:pPr>
    </w:p>
    <w:p w:rsidR="00CB09C9" w:rsidRDefault="00CB09C9" w:rsidP="006574E5">
      <w:pPr>
        <w:spacing w:line="360" w:lineRule="auto"/>
        <w:ind w:left="567" w:right="560"/>
        <w:jc w:val="both"/>
        <w:rPr>
          <w:rFonts w:ascii="Arial" w:hAnsi="Arial" w:cs="Arial"/>
        </w:rPr>
      </w:pPr>
    </w:p>
    <w:p w:rsidR="0025225C" w:rsidRPr="00DD0711" w:rsidRDefault="0025225C" w:rsidP="006574E5">
      <w:pPr>
        <w:spacing w:line="360" w:lineRule="auto"/>
        <w:ind w:left="567" w:right="560"/>
        <w:jc w:val="both"/>
        <w:rPr>
          <w:rFonts w:ascii="Arial" w:hAnsi="Arial" w:cs="Arial"/>
        </w:rPr>
      </w:pPr>
      <w:r w:rsidRPr="00DD0711">
        <w:rPr>
          <w:rFonts w:ascii="Arial" w:hAnsi="Arial" w:cs="Arial"/>
        </w:rPr>
        <w:t xml:space="preserve">The </w:t>
      </w:r>
      <w:r w:rsidR="00991B57" w:rsidRPr="00DD0711">
        <w:rPr>
          <w:rFonts w:ascii="Arial" w:hAnsi="Arial" w:cs="Arial"/>
        </w:rPr>
        <w:t>auditory i</w:t>
      </w:r>
      <w:r w:rsidR="00B35D7B" w:rsidRPr="00DD0711">
        <w:rPr>
          <w:rFonts w:ascii="Arial" w:hAnsi="Arial" w:cs="Arial"/>
        </w:rPr>
        <w:t xml:space="preserve">mplant </w:t>
      </w:r>
      <w:r w:rsidR="00991B57" w:rsidRPr="00DD0711">
        <w:rPr>
          <w:rFonts w:ascii="Arial" w:hAnsi="Arial" w:cs="Arial"/>
        </w:rPr>
        <w:t>p</w:t>
      </w:r>
      <w:r w:rsidRPr="00DD0711">
        <w:rPr>
          <w:rFonts w:ascii="Arial" w:hAnsi="Arial" w:cs="Arial"/>
        </w:rPr>
        <w:t xml:space="preserve">rogramme in Manchester was established in 1988 by ENT Consultant Richard Ramsden, using funding </w:t>
      </w:r>
      <w:r w:rsidR="00B35D7B" w:rsidRPr="00DD0711">
        <w:rPr>
          <w:rFonts w:ascii="Arial" w:hAnsi="Arial" w:cs="Arial"/>
        </w:rPr>
        <w:t xml:space="preserve">to provide cochlear implants </w:t>
      </w:r>
      <w:r w:rsidRPr="00DD0711">
        <w:rPr>
          <w:rFonts w:ascii="Arial" w:hAnsi="Arial" w:cs="Arial"/>
        </w:rPr>
        <w:t>obtained from the HEAR (Help Ear &amp; Allied Research) Charity</w:t>
      </w:r>
      <w:r w:rsidR="00B35D7B" w:rsidRPr="00DD0711">
        <w:rPr>
          <w:rFonts w:ascii="Arial" w:hAnsi="Arial" w:cs="Arial"/>
        </w:rPr>
        <w:t xml:space="preserve">. In the mid 1990’s </w:t>
      </w:r>
      <w:r w:rsidRPr="00DD0711">
        <w:rPr>
          <w:rFonts w:ascii="Arial" w:hAnsi="Arial" w:cs="Arial"/>
        </w:rPr>
        <w:t xml:space="preserve">government resources became available </w:t>
      </w:r>
      <w:r w:rsidR="00B35D7B" w:rsidRPr="00DD0711">
        <w:rPr>
          <w:rFonts w:ascii="Arial" w:hAnsi="Arial" w:cs="Arial"/>
        </w:rPr>
        <w:t xml:space="preserve">to fund cochlear implants for patients with severe-profound sensori-neural hearing loss. </w:t>
      </w:r>
      <w:r w:rsidRPr="00DD0711">
        <w:rPr>
          <w:rFonts w:ascii="Arial" w:hAnsi="Arial" w:cs="Arial"/>
        </w:rPr>
        <w:t xml:space="preserve">By the end of March 2017, </w:t>
      </w:r>
      <w:r w:rsidR="001947EC">
        <w:rPr>
          <w:rFonts w:ascii="Arial" w:hAnsi="Arial" w:cs="Arial"/>
        </w:rPr>
        <w:t>1168</w:t>
      </w:r>
      <w:r w:rsidR="00B23560" w:rsidRPr="00DD0711">
        <w:rPr>
          <w:rFonts w:ascii="Arial" w:hAnsi="Arial" w:cs="Arial"/>
        </w:rPr>
        <w:t xml:space="preserve"> </w:t>
      </w:r>
      <w:r w:rsidRPr="00DD0711">
        <w:rPr>
          <w:rFonts w:ascii="Arial" w:hAnsi="Arial" w:cs="Arial"/>
        </w:rPr>
        <w:t>adults</w:t>
      </w:r>
      <w:r w:rsidR="001947EC">
        <w:rPr>
          <w:rFonts w:ascii="Arial" w:hAnsi="Arial" w:cs="Arial"/>
        </w:rPr>
        <w:t xml:space="preserve"> </w:t>
      </w:r>
      <w:r w:rsidRPr="00DD0711">
        <w:rPr>
          <w:rFonts w:ascii="Arial" w:hAnsi="Arial" w:cs="Arial"/>
        </w:rPr>
        <w:t xml:space="preserve">have received </w:t>
      </w:r>
      <w:r w:rsidR="006574E5">
        <w:rPr>
          <w:rFonts w:ascii="Arial" w:hAnsi="Arial" w:cs="Arial"/>
        </w:rPr>
        <w:t xml:space="preserve">a </w:t>
      </w:r>
      <w:r w:rsidR="00FE156D" w:rsidRPr="00DD0711">
        <w:rPr>
          <w:rFonts w:ascii="Arial" w:hAnsi="Arial" w:cs="Arial"/>
        </w:rPr>
        <w:t xml:space="preserve">cochlear </w:t>
      </w:r>
      <w:r w:rsidR="006574E5">
        <w:rPr>
          <w:rFonts w:ascii="Arial" w:hAnsi="Arial" w:cs="Arial"/>
        </w:rPr>
        <w:t xml:space="preserve">or an auditory brainstem implant </w:t>
      </w:r>
      <w:r w:rsidRPr="00DD0711">
        <w:rPr>
          <w:rFonts w:ascii="Arial" w:hAnsi="Arial" w:cs="Arial"/>
        </w:rPr>
        <w:t>on the programme</w:t>
      </w:r>
      <w:r w:rsidR="00FE156D" w:rsidRPr="00DD0711">
        <w:rPr>
          <w:rFonts w:ascii="Arial" w:hAnsi="Arial" w:cs="Arial"/>
        </w:rPr>
        <w:t xml:space="preserve"> manufactured</w:t>
      </w:r>
      <w:r w:rsidR="00B35D7B" w:rsidRPr="00DD0711">
        <w:rPr>
          <w:rFonts w:ascii="Arial" w:hAnsi="Arial" w:cs="Arial"/>
        </w:rPr>
        <w:t xml:space="preserve"> by Advanced Bionics</w:t>
      </w:r>
      <w:r w:rsidR="00FE156D" w:rsidRPr="00DD0711">
        <w:rPr>
          <w:rFonts w:ascii="Arial" w:hAnsi="Arial" w:cs="Arial"/>
        </w:rPr>
        <w:t>, Cochlear and</w:t>
      </w:r>
      <w:r w:rsidR="00B35D7B" w:rsidRPr="00DD0711">
        <w:rPr>
          <w:rFonts w:ascii="Arial" w:hAnsi="Arial" w:cs="Arial"/>
        </w:rPr>
        <w:t xml:space="preserve"> </w:t>
      </w:r>
      <w:r w:rsidR="00991B57" w:rsidRPr="00DD0711">
        <w:rPr>
          <w:rFonts w:ascii="Arial" w:hAnsi="Arial" w:cs="Arial"/>
        </w:rPr>
        <w:t>MED-EL</w:t>
      </w:r>
      <w:r w:rsidR="00B35D7B" w:rsidRPr="00DD0711">
        <w:rPr>
          <w:rFonts w:ascii="Arial" w:hAnsi="Arial" w:cs="Arial"/>
        </w:rPr>
        <w:t xml:space="preserve">. </w:t>
      </w:r>
    </w:p>
    <w:p w:rsidR="00FE156D" w:rsidRPr="00DD0711" w:rsidRDefault="00FE156D" w:rsidP="003466F9">
      <w:pPr>
        <w:spacing w:line="360" w:lineRule="auto"/>
        <w:ind w:right="560"/>
        <w:jc w:val="center"/>
        <w:rPr>
          <w:rFonts w:ascii="Arial" w:hAnsi="Arial" w:cs="Arial"/>
        </w:rPr>
      </w:pPr>
    </w:p>
    <w:p w:rsidR="00CB09C9" w:rsidRDefault="00CB09C9">
      <w:pPr>
        <w:spacing w:after="200" w:line="276" w:lineRule="auto"/>
        <w:rPr>
          <w:rFonts w:ascii="Arial" w:hAnsi="Arial" w:cs="Arial"/>
        </w:rPr>
      </w:pPr>
      <w:r>
        <w:rPr>
          <w:rFonts w:ascii="Arial" w:hAnsi="Arial" w:cs="Arial"/>
        </w:rPr>
        <w:br w:type="page"/>
      </w:r>
    </w:p>
    <w:p w:rsidR="00014391" w:rsidRPr="00DD0711" w:rsidRDefault="00437F7E" w:rsidP="0025225C">
      <w:pPr>
        <w:numPr>
          <w:ilvl w:val="0"/>
          <w:numId w:val="11"/>
        </w:numPr>
        <w:spacing w:line="360" w:lineRule="auto"/>
        <w:ind w:left="567" w:right="560"/>
        <w:jc w:val="both"/>
        <w:rPr>
          <w:rFonts w:ascii="Arial" w:hAnsi="Arial" w:cs="Arial"/>
          <w:i/>
        </w:rPr>
      </w:pPr>
      <w:r>
        <w:rPr>
          <w:rFonts w:ascii="Arial" w:hAnsi="Arial" w:cs="Arial"/>
          <w:i/>
        </w:rPr>
        <w:lastRenderedPageBreak/>
        <w:t xml:space="preserve"> </w:t>
      </w:r>
      <w:r w:rsidR="00C52B48" w:rsidRPr="00DD0711">
        <w:rPr>
          <w:rFonts w:ascii="Arial" w:hAnsi="Arial" w:cs="Arial"/>
          <w:i/>
        </w:rPr>
        <w:t>The team</w:t>
      </w:r>
    </w:p>
    <w:p w:rsidR="006A5DDF" w:rsidRDefault="006A5DDF" w:rsidP="008044B2">
      <w:pPr>
        <w:spacing w:line="360" w:lineRule="auto"/>
        <w:ind w:left="1440" w:right="560" w:firstLine="720"/>
        <w:jc w:val="both"/>
        <w:rPr>
          <w:rFonts w:ascii="Arial" w:hAnsi="Arial" w:cs="Arial"/>
        </w:rPr>
      </w:pPr>
    </w:p>
    <w:p w:rsidR="002F2726" w:rsidRDefault="002F2726" w:rsidP="002F2726">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r>
      <w:r>
        <w:rPr>
          <w:rFonts w:ascii="Arial" w:hAnsi="Arial" w:cs="Arial"/>
        </w:rPr>
        <w:t>Andy Cooper</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Assistant Audiologist</w:t>
      </w:r>
    </w:p>
    <w:p w:rsidR="002F2726" w:rsidRDefault="002F2726" w:rsidP="002F2726">
      <w:pPr>
        <w:spacing w:line="360" w:lineRule="auto"/>
        <w:ind w:left="1134" w:right="560"/>
        <w:jc w:val="both"/>
        <w:rPr>
          <w:rFonts w:ascii="Arial" w:hAnsi="Arial" w:cs="Arial"/>
        </w:rPr>
      </w:pPr>
    </w:p>
    <w:p w:rsidR="002F2726" w:rsidRDefault="002F2726" w:rsidP="002F2726">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r>
      <w:r>
        <w:rPr>
          <w:rFonts w:ascii="Arial" w:hAnsi="Arial" w:cs="Arial"/>
        </w:rPr>
        <w:t>Angela Fuller</w:t>
      </w:r>
      <w:r w:rsidRPr="00DD0711">
        <w:rPr>
          <w:rFonts w:ascii="Arial" w:hAnsi="Arial" w:cs="Arial"/>
        </w:rPr>
        <w:t xml:space="preserve"> </w:t>
      </w:r>
      <w:r w:rsidR="00093D11">
        <w:rPr>
          <w:rFonts w:ascii="Arial" w:hAnsi="Arial" w:cs="Arial"/>
        </w:rPr>
        <w:t>–</w:t>
      </w:r>
      <w:r w:rsidRPr="00DD0711">
        <w:rPr>
          <w:rFonts w:ascii="Arial" w:hAnsi="Arial" w:cs="Arial"/>
        </w:rPr>
        <w:t xml:space="preserve"> </w:t>
      </w:r>
      <w:r>
        <w:rPr>
          <w:rFonts w:ascii="Arial" w:hAnsi="Arial" w:cs="Arial"/>
        </w:rPr>
        <w:t>Assistant Audiologist</w:t>
      </w:r>
    </w:p>
    <w:p w:rsidR="002F2726" w:rsidRDefault="002F2726" w:rsidP="002F2726">
      <w:pPr>
        <w:spacing w:line="360" w:lineRule="auto"/>
        <w:ind w:left="1134" w:right="560"/>
        <w:jc w:val="both"/>
        <w:rPr>
          <w:rFonts w:ascii="Arial" w:hAnsi="Arial" w:cs="Arial"/>
        </w:rPr>
      </w:pPr>
    </w:p>
    <w:p w:rsidR="002F2726" w:rsidRDefault="002F2726" w:rsidP="002F2726">
      <w:pPr>
        <w:spacing w:line="360" w:lineRule="auto"/>
        <w:ind w:left="1134" w:right="560"/>
        <w:jc w:val="both"/>
        <w:rPr>
          <w:rFonts w:ascii="Arial" w:hAnsi="Arial" w:cs="Arial"/>
        </w:rPr>
      </w:pPr>
      <w:r>
        <w:rPr>
          <w:rFonts w:ascii="Arial" w:hAnsi="Arial" w:cs="Arial"/>
        </w:rPr>
        <w:tab/>
      </w:r>
      <w:r w:rsidRPr="00DD0711">
        <w:rPr>
          <w:rFonts w:ascii="Arial" w:hAnsi="Arial" w:cs="Arial"/>
        </w:rPr>
        <w:tab/>
      </w:r>
      <w:r>
        <w:rPr>
          <w:rFonts w:ascii="Arial" w:hAnsi="Arial" w:cs="Arial"/>
        </w:rPr>
        <w:t>Anne Stockbridge</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Administrator</w:t>
      </w:r>
    </w:p>
    <w:p w:rsidR="002F2726" w:rsidRDefault="002F2726" w:rsidP="002F2726">
      <w:pPr>
        <w:spacing w:line="360" w:lineRule="auto"/>
        <w:ind w:left="1440" w:right="560" w:firstLine="720"/>
        <w:jc w:val="both"/>
        <w:rPr>
          <w:rFonts w:ascii="Arial" w:hAnsi="Arial" w:cs="Arial"/>
        </w:rPr>
      </w:pPr>
    </w:p>
    <w:p w:rsidR="008044B2" w:rsidRPr="00DD0711" w:rsidRDefault="00C52B48" w:rsidP="002F2726">
      <w:pPr>
        <w:spacing w:line="360" w:lineRule="auto"/>
        <w:ind w:left="1440" w:right="560" w:firstLine="720"/>
        <w:jc w:val="both"/>
        <w:rPr>
          <w:rFonts w:ascii="Arial" w:hAnsi="Arial" w:cs="Arial"/>
        </w:rPr>
      </w:pPr>
      <w:r w:rsidRPr="00DD0711">
        <w:rPr>
          <w:rFonts w:ascii="Arial" w:hAnsi="Arial" w:cs="Arial"/>
        </w:rPr>
        <w:t>Christine Melling – Speech and language therapist</w:t>
      </w:r>
    </w:p>
    <w:p w:rsidR="008044B2" w:rsidRPr="00DD0711" w:rsidRDefault="008044B2" w:rsidP="008044B2">
      <w:pPr>
        <w:spacing w:line="360" w:lineRule="auto"/>
        <w:ind w:left="1440" w:right="560" w:firstLine="720"/>
        <w:jc w:val="both"/>
        <w:rPr>
          <w:rFonts w:ascii="Arial" w:hAnsi="Arial" w:cs="Arial"/>
        </w:rPr>
      </w:pPr>
    </w:p>
    <w:p w:rsidR="008044B2" w:rsidRDefault="008044B2" w:rsidP="002F2726">
      <w:pPr>
        <w:spacing w:line="360" w:lineRule="auto"/>
        <w:ind w:left="1440" w:right="560" w:firstLine="720"/>
        <w:jc w:val="both"/>
        <w:rPr>
          <w:rFonts w:ascii="Arial" w:hAnsi="Arial" w:cs="Arial"/>
        </w:rPr>
      </w:pPr>
      <w:r w:rsidRPr="00DD0711">
        <w:rPr>
          <w:rFonts w:ascii="Arial" w:hAnsi="Arial" w:cs="Arial"/>
        </w:rPr>
        <w:t xml:space="preserve">Deanne Jayewardene-Aston </w:t>
      </w:r>
      <w:r w:rsidR="002F2726">
        <w:rPr>
          <w:rFonts w:ascii="Arial" w:hAnsi="Arial" w:cs="Arial"/>
        </w:rPr>
        <w:t>–</w:t>
      </w:r>
      <w:r w:rsidRPr="00DD0711">
        <w:rPr>
          <w:rFonts w:ascii="Arial" w:hAnsi="Arial" w:cs="Arial"/>
        </w:rPr>
        <w:t xml:space="preserve"> Audiologist</w:t>
      </w:r>
    </w:p>
    <w:p w:rsidR="002F2726" w:rsidRDefault="002F2726" w:rsidP="002F2726">
      <w:pPr>
        <w:spacing w:line="360" w:lineRule="auto"/>
        <w:ind w:left="1440" w:right="560" w:firstLine="720"/>
        <w:jc w:val="both"/>
        <w:rPr>
          <w:rFonts w:ascii="Arial" w:hAnsi="Arial" w:cs="Arial"/>
        </w:rPr>
      </w:pPr>
    </w:p>
    <w:p w:rsidR="002F2726" w:rsidRPr="00DD0711" w:rsidRDefault="002F2726" w:rsidP="002F2726">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r>
      <w:r>
        <w:rPr>
          <w:rFonts w:ascii="Arial" w:hAnsi="Arial" w:cs="Arial"/>
        </w:rPr>
        <w:t>Deniece Walker</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Administrator</w:t>
      </w:r>
    </w:p>
    <w:p w:rsidR="008044B2" w:rsidRPr="00DD0711" w:rsidRDefault="008044B2" w:rsidP="008044B2">
      <w:pPr>
        <w:spacing w:line="360" w:lineRule="auto"/>
        <w:ind w:left="1134" w:right="560"/>
        <w:jc w:val="both"/>
        <w:rPr>
          <w:rFonts w:ascii="Arial" w:hAnsi="Arial" w:cs="Arial"/>
        </w:rPr>
      </w:pPr>
    </w:p>
    <w:p w:rsidR="008044B2" w:rsidRPr="00DD0711" w:rsidRDefault="008044B2" w:rsidP="008044B2">
      <w:pPr>
        <w:spacing w:line="360" w:lineRule="auto"/>
        <w:ind w:left="1854" w:right="560" w:firstLine="306"/>
        <w:jc w:val="both"/>
        <w:rPr>
          <w:rFonts w:ascii="Arial" w:hAnsi="Arial" w:cs="Arial"/>
        </w:rPr>
      </w:pPr>
      <w:r w:rsidRPr="00DD0711">
        <w:rPr>
          <w:rFonts w:ascii="Arial" w:hAnsi="Arial" w:cs="Arial"/>
        </w:rPr>
        <w:t>Deborah Ma</w:t>
      </w:r>
      <w:r w:rsidR="003466F9">
        <w:rPr>
          <w:rFonts w:ascii="Arial" w:hAnsi="Arial" w:cs="Arial"/>
        </w:rPr>
        <w:t xml:space="preserve">wman </w:t>
      </w:r>
      <w:r w:rsidR="00093D11">
        <w:rPr>
          <w:rFonts w:ascii="Arial" w:hAnsi="Arial" w:cs="Arial"/>
        </w:rPr>
        <w:t>–</w:t>
      </w:r>
      <w:r w:rsidR="003466F9">
        <w:rPr>
          <w:rFonts w:ascii="Arial" w:hAnsi="Arial" w:cs="Arial"/>
        </w:rPr>
        <w:t xml:space="preserve"> Audiologist and C</w:t>
      </w:r>
      <w:r w:rsidR="003466F9" w:rsidRPr="00DD0711">
        <w:rPr>
          <w:rFonts w:ascii="Arial" w:hAnsi="Arial" w:cs="Arial"/>
        </w:rPr>
        <w:t>oordinator</w:t>
      </w:r>
    </w:p>
    <w:p w:rsidR="008044B2" w:rsidRPr="00DD0711" w:rsidRDefault="008044B2" w:rsidP="008044B2">
      <w:pPr>
        <w:spacing w:line="360" w:lineRule="auto"/>
        <w:ind w:left="414" w:right="560" w:firstLine="720"/>
        <w:jc w:val="both"/>
        <w:rPr>
          <w:rFonts w:ascii="Arial" w:hAnsi="Arial" w:cs="Arial"/>
        </w:rPr>
      </w:pPr>
    </w:p>
    <w:p w:rsidR="008044B2" w:rsidRPr="00DD0711" w:rsidRDefault="008044B2" w:rsidP="008044B2">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t xml:space="preserve">Elizabeth Whittle </w:t>
      </w:r>
      <w:r w:rsidR="00093D11">
        <w:rPr>
          <w:rFonts w:ascii="Arial" w:hAnsi="Arial" w:cs="Arial"/>
        </w:rPr>
        <w:t>–</w:t>
      </w:r>
      <w:r w:rsidRPr="00DD0711">
        <w:rPr>
          <w:rFonts w:ascii="Arial" w:hAnsi="Arial" w:cs="Arial"/>
        </w:rPr>
        <w:t xml:space="preserve"> Audiologist</w:t>
      </w:r>
    </w:p>
    <w:p w:rsidR="008044B2" w:rsidRPr="00DD0711" w:rsidRDefault="008044B2" w:rsidP="008044B2">
      <w:pPr>
        <w:spacing w:line="360" w:lineRule="auto"/>
        <w:ind w:left="414" w:right="560" w:firstLine="720"/>
        <w:jc w:val="both"/>
        <w:rPr>
          <w:rFonts w:ascii="Arial" w:hAnsi="Arial" w:cs="Arial"/>
        </w:rPr>
      </w:pPr>
    </w:p>
    <w:p w:rsidR="008044B2" w:rsidRPr="00DD0711" w:rsidRDefault="008044B2" w:rsidP="008044B2">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t>Karen Smith</w:t>
      </w:r>
      <w:r w:rsidR="006A5DDF">
        <w:rPr>
          <w:rFonts w:ascii="Arial" w:hAnsi="Arial" w:cs="Arial"/>
        </w:rPr>
        <w:t xml:space="preserve"> – Hearing Therapist</w:t>
      </w:r>
    </w:p>
    <w:p w:rsidR="008044B2" w:rsidRPr="00DD0711" w:rsidRDefault="008044B2" w:rsidP="008044B2">
      <w:pPr>
        <w:spacing w:line="360" w:lineRule="auto"/>
        <w:ind w:left="414" w:right="560" w:firstLine="720"/>
        <w:jc w:val="both"/>
        <w:rPr>
          <w:rFonts w:ascii="Arial" w:hAnsi="Arial" w:cs="Arial"/>
        </w:rPr>
      </w:pPr>
      <w:r w:rsidRPr="00DD0711">
        <w:rPr>
          <w:rFonts w:ascii="Arial" w:hAnsi="Arial" w:cs="Arial"/>
        </w:rPr>
        <w:tab/>
      </w:r>
      <w:r w:rsidRPr="00DD0711">
        <w:rPr>
          <w:rFonts w:ascii="Arial" w:hAnsi="Arial" w:cs="Arial"/>
        </w:rPr>
        <w:tab/>
      </w:r>
    </w:p>
    <w:p w:rsidR="008044B2" w:rsidRPr="00DD0711" w:rsidRDefault="008044B2" w:rsidP="008044B2">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t xml:space="preserve">Martin O’Driscoll </w:t>
      </w:r>
      <w:r w:rsidR="00093D11">
        <w:rPr>
          <w:rFonts w:ascii="Arial" w:hAnsi="Arial" w:cs="Arial"/>
        </w:rPr>
        <w:t>–</w:t>
      </w:r>
      <w:r w:rsidRPr="00DD0711">
        <w:rPr>
          <w:rFonts w:ascii="Arial" w:hAnsi="Arial" w:cs="Arial"/>
        </w:rPr>
        <w:t xml:space="preserve"> Audiologist and Head of Department</w:t>
      </w:r>
    </w:p>
    <w:p w:rsidR="008044B2" w:rsidRPr="00DD0711" w:rsidRDefault="008044B2" w:rsidP="008044B2">
      <w:pPr>
        <w:spacing w:line="360" w:lineRule="auto"/>
        <w:ind w:left="414" w:right="560" w:firstLine="720"/>
        <w:jc w:val="both"/>
        <w:rPr>
          <w:rFonts w:ascii="Arial" w:hAnsi="Arial" w:cs="Arial"/>
        </w:rPr>
      </w:pPr>
    </w:p>
    <w:p w:rsidR="008044B2" w:rsidRDefault="008044B2" w:rsidP="008044B2">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t xml:space="preserve">Sarah Hornby </w:t>
      </w:r>
      <w:r w:rsidR="002F2726">
        <w:rPr>
          <w:rFonts w:ascii="Arial" w:hAnsi="Arial" w:cs="Arial"/>
        </w:rPr>
        <w:t>–</w:t>
      </w:r>
      <w:r w:rsidRPr="00DD0711">
        <w:rPr>
          <w:rFonts w:ascii="Arial" w:hAnsi="Arial" w:cs="Arial"/>
        </w:rPr>
        <w:t xml:space="preserve"> Audiologist</w:t>
      </w:r>
    </w:p>
    <w:p w:rsidR="002F2726" w:rsidRDefault="002F2726" w:rsidP="008044B2">
      <w:pPr>
        <w:spacing w:line="360" w:lineRule="auto"/>
        <w:ind w:left="1134" w:right="560"/>
        <w:jc w:val="both"/>
        <w:rPr>
          <w:rFonts w:ascii="Arial" w:hAnsi="Arial" w:cs="Arial"/>
        </w:rPr>
      </w:pPr>
    </w:p>
    <w:p w:rsidR="002F2726" w:rsidRDefault="002F2726" w:rsidP="002F2726">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r>
      <w:r>
        <w:rPr>
          <w:rFonts w:ascii="Arial" w:hAnsi="Arial" w:cs="Arial"/>
        </w:rPr>
        <w:t>Simon Freeman</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Surgeon</w:t>
      </w:r>
    </w:p>
    <w:p w:rsidR="002F2726" w:rsidRPr="00DD0711" w:rsidRDefault="002F2726" w:rsidP="002F2726">
      <w:pPr>
        <w:spacing w:line="360" w:lineRule="auto"/>
        <w:ind w:left="1134" w:right="560"/>
        <w:jc w:val="both"/>
        <w:rPr>
          <w:rFonts w:ascii="Arial" w:hAnsi="Arial" w:cs="Arial"/>
        </w:rPr>
      </w:pPr>
    </w:p>
    <w:p w:rsidR="002F2726" w:rsidRPr="00DD0711" w:rsidRDefault="002F2726" w:rsidP="002F2726">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r>
      <w:r>
        <w:rPr>
          <w:rFonts w:ascii="Arial" w:hAnsi="Arial" w:cs="Arial"/>
        </w:rPr>
        <w:t>Simon Lloyd</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Surgeon</w:t>
      </w:r>
    </w:p>
    <w:p w:rsidR="008044B2" w:rsidRPr="00DD0711" w:rsidRDefault="008044B2" w:rsidP="008044B2">
      <w:pPr>
        <w:spacing w:line="360" w:lineRule="auto"/>
        <w:ind w:left="414" w:right="560" w:firstLine="720"/>
        <w:jc w:val="both"/>
        <w:rPr>
          <w:rFonts w:ascii="Arial" w:hAnsi="Arial" w:cs="Arial"/>
        </w:rPr>
      </w:pPr>
    </w:p>
    <w:p w:rsidR="008044B2" w:rsidRDefault="008044B2" w:rsidP="008044B2">
      <w:pPr>
        <w:spacing w:line="360" w:lineRule="auto"/>
        <w:ind w:left="1134" w:right="560"/>
        <w:jc w:val="both"/>
        <w:rPr>
          <w:rFonts w:ascii="Arial" w:hAnsi="Arial" w:cs="Arial"/>
        </w:rPr>
      </w:pPr>
      <w:r w:rsidRPr="00DD0711">
        <w:rPr>
          <w:rFonts w:ascii="Arial" w:hAnsi="Arial" w:cs="Arial"/>
        </w:rPr>
        <w:tab/>
      </w:r>
      <w:r w:rsidRPr="00DD0711">
        <w:rPr>
          <w:rFonts w:ascii="Arial" w:hAnsi="Arial" w:cs="Arial"/>
        </w:rPr>
        <w:tab/>
        <w:t xml:space="preserve">Unai Martinez de Estibariz </w:t>
      </w:r>
      <w:r w:rsidR="00093D11">
        <w:rPr>
          <w:rFonts w:ascii="Arial" w:hAnsi="Arial" w:cs="Arial"/>
        </w:rPr>
        <w:t>–</w:t>
      </w:r>
      <w:r w:rsidRPr="00DD0711">
        <w:rPr>
          <w:rFonts w:ascii="Arial" w:hAnsi="Arial" w:cs="Arial"/>
        </w:rPr>
        <w:t xml:space="preserve"> Audiologist</w:t>
      </w:r>
    </w:p>
    <w:p w:rsidR="002F2726" w:rsidRPr="00DD0711" w:rsidRDefault="002F2726" w:rsidP="002F2726">
      <w:pPr>
        <w:spacing w:line="360" w:lineRule="auto"/>
        <w:ind w:right="560"/>
        <w:jc w:val="both"/>
        <w:rPr>
          <w:rFonts w:ascii="Arial" w:hAnsi="Arial" w:cs="Arial"/>
        </w:rPr>
      </w:pPr>
    </w:p>
    <w:p w:rsidR="008044B2" w:rsidRPr="00DD0711" w:rsidRDefault="002F2726" w:rsidP="008044B2">
      <w:pPr>
        <w:spacing w:line="360" w:lineRule="auto"/>
        <w:ind w:left="414" w:right="560" w:firstLine="720"/>
        <w:jc w:val="both"/>
        <w:rPr>
          <w:rFonts w:ascii="Arial" w:hAnsi="Arial" w:cs="Arial"/>
        </w:rPr>
      </w:pPr>
      <w:r w:rsidRPr="00DD0711">
        <w:rPr>
          <w:rFonts w:ascii="Arial" w:hAnsi="Arial" w:cs="Arial"/>
        </w:rPr>
        <w:tab/>
      </w:r>
      <w:r>
        <w:rPr>
          <w:rFonts w:ascii="Arial" w:hAnsi="Arial" w:cs="Arial"/>
        </w:rPr>
        <w:tab/>
        <w:t>Vicki Carek</w:t>
      </w:r>
      <w:r w:rsidRPr="00DD0711">
        <w:rPr>
          <w:rFonts w:ascii="Arial" w:hAnsi="Arial" w:cs="Arial"/>
        </w:rPr>
        <w:t xml:space="preserve"> </w:t>
      </w:r>
      <w:r>
        <w:rPr>
          <w:rFonts w:ascii="Arial" w:hAnsi="Arial" w:cs="Arial"/>
        </w:rPr>
        <w:t>–</w:t>
      </w:r>
      <w:r w:rsidRPr="00DD0711">
        <w:rPr>
          <w:rFonts w:ascii="Arial" w:hAnsi="Arial" w:cs="Arial"/>
        </w:rPr>
        <w:t xml:space="preserve"> </w:t>
      </w:r>
      <w:r>
        <w:rPr>
          <w:rFonts w:ascii="Arial" w:hAnsi="Arial" w:cs="Arial"/>
        </w:rPr>
        <w:t>Clinical Psychologist</w:t>
      </w:r>
    </w:p>
    <w:p w:rsidR="008044B2" w:rsidRDefault="008044B2" w:rsidP="008044B2">
      <w:pPr>
        <w:spacing w:line="360" w:lineRule="auto"/>
        <w:ind w:left="414" w:right="560" w:firstLine="720"/>
        <w:jc w:val="both"/>
        <w:rPr>
          <w:rFonts w:ascii="Arial" w:hAnsi="Arial" w:cs="Arial"/>
        </w:rPr>
      </w:pPr>
    </w:p>
    <w:p w:rsidR="006574E5" w:rsidRPr="00DD0711" w:rsidRDefault="006574E5" w:rsidP="008044B2">
      <w:pPr>
        <w:spacing w:line="360" w:lineRule="auto"/>
        <w:ind w:left="414" w:right="560" w:firstLine="720"/>
        <w:jc w:val="both"/>
        <w:rPr>
          <w:rFonts w:ascii="Arial" w:hAnsi="Arial" w:cs="Arial"/>
        </w:rPr>
      </w:pPr>
    </w:p>
    <w:p w:rsidR="00014391" w:rsidRDefault="00014391" w:rsidP="00FE156D">
      <w:pPr>
        <w:spacing w:line="360" w:lineRule="auto"/>
        <w:ind w:right="560"/>
        <w:jc w:val="both"/>
        <w:rPr>
          <w:rFonts w:ascii="Arial" w:hAnsi="Arial" w:cs="Arial"/>
          <w:i/>
        </w:rPr>
      </w:pPr>
    </w:p>
    <w:p w:rsidR="00137B88" w:rsidRPr="00DD0711" w:rsidRDefault="00137B88" w:rsidP="00FE156D">
      <w:pPr>
        <w:spacing w:line="360" w:lineRule="auto"/>
        <w:ind w:right="560"/>
        <w:jc w:val="both"/>
        <w:rPr>
          <w:rFonts w:ascii="Arial" w:hAnsi="Arial" w:cs="Arial"/>
          <w:i/>
        </w:rPr>
      </w:pPr>
    </w:p>
    <w:p w:rsidR="0025225C" w:rsidRPr="00DD0711" w:rsidRDefault="0025225C" w:rsidP="0025225C">
      <w:pPr>
        <w:numPr>
          <w:ilvl w:val="0"/>
          <w:numId w:val="11"/>
        </w:numPr>
        <w:spacing w:line="360" w:lineRule="auto"/>
        <w:ind w:left="567" w:right="560"/>
        <w:jc w:val="both"/>
        <w:rPr>
          <w:rFonts w:ascii="Arial" w:hAnsi="Arial" w:cs="Arial"/>
          <w:i/>
        </w:rPr>
      </w:pPr>
      <w:r w:rsidRPr="00DD0711">
        <w:rPr>
          <w:rFonts w:ascii="Arial" w:hAnsi="Arial" w:cs="Arial"/>
          <w:i/>
        </w:rPr>
        <w:t xml:space="preserve"> Criteria for referral to the adult programme for cochlear implants</w:t>
      </w:r>
    </w:p>
    <w:p w:rsidR="0025225C" w:rsidRPr="00DD0711" w:rsidRDefault="0025225C" w:rsidP="0025225C">
      <w:pPr>
        <w:spacing w:line="360" w:lineRule="auto"/>
        <w:ind w:left="567" w:right="560"/>
        <w:jc w:val="both"/>
        <w:rPr>
          <w:rFonts w:ascii="Arial" w:hAnsi="Arial" w:cs="Arial"/>
        </w:rPr>
      </w:pPr>
    </w:p>
    <w:p w:rsidR="0025225C" w:rsidRDefault="0025225C" w:rsidP="00FE156D">
      <w:pPr>
        <w:spacing w:line="360" w:lineRule="auto"/>
        <w:ind w:left="567" w:right="560"/>
        <w:jc w:val="both"/>
        <w:rPr>
          <w:rFonts w:ascii="Arial" w:hAnsi="Arial" w:cs="Arial"/>
        </w:rPr>
      </w:pPr>
      <w:r w:rsidRPr="00DD0711">
        <w:rPr>
          <w:rFonts w:ascii="Arial" w:hAnsi="Arial" w:cs="Arial"/>
        </w:rPr>
        <w:t>There is no maximum age for referral and patients with additional needs are not excluded (</w:t>
      </w:r>
      <w:hyperlink r:id="rId11" w:history="1">
        <w:r w:rsidR="00FE156D" w:rsidRPr="00DD0711">
          <w:rPr>
            <w:rStyle w:val="Hyperlink"/>
            <w:rFonts w:ascii="Arial" w:hAnsi="Arial" w:cs="Arial"/>
          </w:rPr>
          <w:t>www.nice.org.uk/guidance/ta166</w:t>
        </w:r>
      </w:hyperlink>
      <w:r w:rsidRPr="00DD0711">
        <w:rPr>
          <w:rFonts w:ascii="Arial" w:hAnsi="Arial" w:cs="Arial"/>
        </w:rPr>
        <w:t>)</w:t>
      </w:r>
      <w:r w:rsidR="00FE156D" w:rsidRPr="00DD0711">
        <w:rPr>
          <w:rFonts w:ascii="Arial" w:hAnsi="Arial" w:cs="Arial"/>
        </w:rPr>
        <w:t>:</w:t>
      </w:r>
    </w:p>
    <w:p w:rsidR="00137B88" w:rsidRPr="00DD0711" w:rsidRDefault="00137B88" w:rsidP="00FE156D">
      <w:pPr>
        <w:spacing w:line="360" w:lineRule="auto"/>
        <w:ind w:left="567" w:right="560"/>
        <w:jc w:val="both"/>
        <w:rPr>
          <w:rFonts w:ascii="Arial" w:hAnsi="Arial" w:cs="Arial"/>
        </w:rPr>
      </w:pPr>
    </w:p>
    <w:p w:rsidR="0025225C" w:rsidRPr="00DD0711" w:rsidRDefault="0025225C" w:rsidP="0025225C">
      <w:pPr>
        <w:spacing w:line="360" w:lineRule="auto"/>
        <w:ind w:left="567" w:right="560"/>
        <w:jc w:val="both"/>
        <w:rPr>
          <w:rFonts w:ascii="Arial" w:hAnsi="Arial" w:cs="Arial"/>
          <w:sz w:val="8"/>
        </w:rPr>
      </w:pPr>
    </w:p>
    <w:p w:rsidR="0025225C" w:rsidRDefault="0025225C" w:rsidP="00137B88">
      <w:pPr>
        <w:numPr>
          <w:ilvl w:val="2"/>
          <w:numId w:val="12"/>
        </w:numPr>
        <w:tabs>
          <w:tab w:val="clear" w:pos="283"/>
          <w:tab w:val="num" w:pos="1701"/>
        </w:tabs>
        <w:spacing w:line="360" w:lineRule="auto"/>
        <w:ind w:left="1701" w:right="560" w:hanging="283"/>
        <w:jc w:val="both"/>
        <w:rPr>
          <w:rFonts w:ascii="Arial" w:hAnsi="Arial" w:cs="Arial"/>
        </w:rPr>
      </w:pPr>
      <w:r w:rsidRPr="00DD0711">
        <w:rPr>
          <w:rFonts w:ascii="Arial" w:hAnsi="Arial" w:cs="Arial"/>
        </w:rPr>
        <w:t>Bilateral, severe to profound sensori-neural hearing loss (≥ 90 dB</w:t>
      </w:r>
      <w:r w:rsidR="003466F9">
        <w:rPr>
          <w:rFonts w:ascii="Arial" w:hAnsi="Arial" w:cs="Arial"/>
        </w:rPr>
        <w:t xml:space="preserve"> </w:t>
      </w:r>
      <w:r w:rsidRPr="00DD0711">
        <w:rPr>
          <w:rFonts w:ascii="Arial" w:hAnsi="Arial" w:cs="Arial"/>
        </w:rPr>
        <w:t>HL at 2 and 4 kHz)</w:t>
      </w:r>
      <w:r w:rsidR="0078084A" w:rsidRPr="00DD0711">
        <w:rPr>
          <w:rFonts w:ascii="Arial" w:hAnsi="Arial" w:cs="Arial"/>
        </w:rPr>
        <w:t>.</w:t>
      </w:r>
    </w:p>
    <w:p w:rsidR="00137B88" w:rsidRPr="00DD0711" w:rsidRDefault="00137B88" w:rsidP="00137B88">
      <w:pPr>
        <w:spacing w:line="360" w:lineRule="auto"/>
        <w:ind w:left="1701" w:right="560"/>
        <w:jc w:val="both"/>
        <w:rPr>
          <w:rFonts w:ascii="Arial" w:hAnsi="Arial" w:cs="Arial"/>
        </w:rPr>
      </w:pPr>
    </w:p>
    <w:p w:rsidR="0025225C" w:rsidRDefault="0025225C" w:rsidP="00137B88">
      <w:pPr>
        <w:numPr>
          <w:ilvl w:val="2"/>
          <w:numId w:val="12"/>
        </w:numPr>
        <w:tabs>
          <w:tab w:val="clear" w:pos="283"/>
          <w:tab w:val="num" w:pos="1701"/>
        </w:tabs>
        <w:spacing w:line="360" w:lineRule="auto"/>
        <w:ind w:left="1701" w:right="560" w:hanging="283"/>
        <w:jc w:val="both"/>
        <w:rPr>
          <w:rFonts w:ascii="Arial" w:hAnsi="Arial" w:cs="Arial"/>
        </w:rPr>
      </w:pPr>
      <w:r w:rsidRPr="00DD0711">
        <w:rPr>
          <w:rFonts w:ascii="Arial" w:hAnsi="Arial" w:cs="Arial"/>
        </w:rPr>
        <w:t>Limited or no benefit from hearing aids (a score of less than 50% on BKB sentence testing at a sound intensity of 70 dB SPL in the ear to be implanted)</w:t>
      </w:r>
      <w:r w:rsidR="0078084A" w:rsidRPr="00DD0711">
        <w:rPr>
          <w:rFonts w:ascii="Arial" w:hAnsi="Arial" w:cs="Arial"/>
        </w:rPr>
        <w:t>.</w:t>
      </w:r>
    </w:p>
    <w:p w:rsidR="00137B88" w:rsidRPr="00DD0711" w:rsidRDefault="00137B88" w:rsidP="00137B88">
      <w:pPr>
        <w:spacing w:line="360" w:lineRule="auto"/>
        <w:ind w:left="1701" w:right="560"/>
        <w:jc w:val="both"/>
        <w:rPr>
          <w:rFonts w:ascii="Arial" w:hAnsi="Arial" w:cs="Arial"/>
        </w:rPr>
      </w:pPr>
    </w:p>
    <w:p w:rsidR="0025225C" w:rsidRDefault="0025225C" w:rsidP="00137B88">
      <w:pPr>
        <w:numPr>
          <w:ilvl w:val="2"/>
          <w:numId w:val="12"/>
        </w:numPr>
        <w:tabs>
          <w:tab w:val="clear" w:pos="283"/>
          <w:tab w:val="num" w:pos="1701"/>
        </w:tabs>
        <w:spacing w:line="360" w:lineRule="auto"/>
        <w:ind w:left="1701" w:right="560" w:hanging="283"/>
        <w:jc w:val="both"/>
        <w:rPr>
          <w:rFonts w:ascii="Arial" w:hAnsi="Arial" w:cs="Arial"/>
        </w:rPr>
      </w:pPr>
      <w:r w:rsidRPr="00DD0711">
        <w:rPr>
          <w:rFonts w:ascii="Arial" w:hAnsi="Arial" w:cs="Arial"/>
        </w:rPr>
        <w:t xml:space="preserve">Simultaneous bilateral cochlear implantation is recommended as an option for adults who are blind or who have other disabilities that increase their reliance on auditory stimuli as a primary sensory </w:t>
      </w:r>
      <w:r w:rsidR="0078084A" w:rsidRPr="00DD0711">
        <w:rPr>
          <w:rFonts w:ascii="Arial" w:hAnsi="Arial" w:cs="Arial"/>
        </w:rPr>
        <w:t>mechanism for spatial awareness.</w:t>
      </w:r>
    </w:p>
    <w:p w:rsidR="00137B88" w:rsidRPr="00DD0711" w:rsidRDefault="00137B88" w:rsidP="00137B88">
      <w:pPr>
        <w:spacing w:line="360" w:lineRule="auto"/>
        <w:ind w:left="1701" w:right="560"/>
        <w:jc w:val="both"/>
        <w:rPr>
          <w:rFonts w:ascii="Arial" w:hAnsi="Arial" w:cs="Arial"/>
        </w:rPr>
      </w:pPr>
    </w:p>
    <w:p w:rsidR="0025225C" w:rsidRPr="00DD0711" w:rsidRDefault="0025225C" w:rsidP="00137B88">
      <w:pPr>
        <w:numPr>
          <w:ilvl w:val="2"/>
          <w:numId w:val="12"/>
        </w:numPr>
        <w:tabs>
          <w:tab w:val="clear" w:pos="283"/>
          <w:tab w:val="num" w:pos="1701"/>
        </w:tabs>
        <w:spacing w:line="360" w:lineRule="auto"/>
        <w:ind w:left="1701" w:right="560" w:hanging="283"/>
        <w:jc w:val="both"/>
        <w:rPr>
          <w:rFonts w:ascii="Arial" w:hAnsi="Arial" w:cs="Arial"/>
        </w:rPr>
      </w:pPr>
      <w:r w:rsidRPr="00DD0711">
        <w:rPr>
          <w:rFonts w:ascii="Arial" w:hAnsi="Arial" w:cs="Arial"/>
        </w:rPr>
        <w:t>Cochlear implantation is considered for adults only after an assessment by a multidisciplinary team</w:t>
      </w:r>
      <w:r w:rsidR="0078084A" w:rsidRPr="00DD0711">
        <w:rPr>
          <w:rFonts w:ascii="Arial" w:hAnsi="Arial" w:cs="Arial"/>
        </w:rPr>
        <w:t>. As</w:t>
      </w:r>
      <w:r w:rsidRPr="00DD0711">
        <w:rPr>
          <w:rFonts w:ascii="Arial" w:hAnsi="Arial" w:cs="Arial"/>
        </w:rPr>
        <w:t xml:space="preserve"> part of the assessment adults should also have had a valid trial of an acoustic hearing aid for at least 3 months (unless contraindicated or inappropriate). </w:t>
      </w:r>
    </w:p>
    <w:p w:rsidR="005A7603" w:rsidRPr="00DD0711" w:rsidRDefault="005A7603" w:rsidP="0025225C">
      <w:pPr>
        <w:spacing w:line="360" w:lineRule="auto"/>
        <w:ind w:left="567" w:right="560"/>
        <w:jc w:val="both"/>
        <w:rPr>
          <w:rFonts w:ascii="Arial" w:hAnsi="Arial" w:cs="Arial"/>
        </w:rPr>
      </w:pPr>
    </w:p>
    <w:p w:rsidR="003529B7" w:rsidRDefault="003529B7"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FA735D" w:rsidRDefault="00FA735D" w:rsidP="0025225C">
      <w:pPr>
        <w:spacing w:line="360" w:lineRule="auto"/>
        <w:ind w:left="567" w:right="560"/>
        <w:jc w:val="both"/>
        <w:rPr>
          <w:rFonts w:ascii="Arial" w:hAnsi="Arial" w:cs="Arial"/>
        </w:rPr>
      </w:pPr>
    </w:p>
    <w:p w:rsidR="00137B88" w:rsidRDefault="00137B88" w:rsidP="0025225C">
      <w:pPr>
        <w:spacing w:line="360" w:lineRule="auto"/>
        <w:ind w:left="567" w:right="560"/>
        <w:jc w:val="both"/>
        <w:rPr>
          <w:rFonts w:ascii="Arial" w:hAnsi="Arial" w:cs="Arial"/>
        </w:rPr>
      </w:pPr>
    </w:p>
    <w:p w:rsidR="0025225C" w:rsidRPr="00DD0711" w:rsidRDefault="0025225C" w:rsidP="0025225C">
      <w:pPr>
        <w:numPr>
          <w:ilvl w:val="0"/>
          <w:numId w:val="13"/>
        </w:numPr>
        <w:spacing w:line="360" w:lineRule="auto"/>
        <w:ind w:left="567" w:right="560"/>
        <w:jc w:val="both"/>
        <w:rPr>
          <w:rFonts w:ascii="Arial" w:hAnsi="Arial" w:cs="Arial"/>
          <w:i/>
        </w:rPr>
      </w:pPr>
      <w:r w:rsidRPr="00DD0711">
        <w:rPr>
          <w:rFonts w:ascii="Arial" w:hAnsi="Arial" w:cs="Arial"/>
          <w:i/>
        </w:rPr>
        <w:t xml:space="preserve"> Clinical activity between April 2016 and March 2017 </w:t>
      </w:r>
    </w:p>
    <w:p w:rsidR="0025225C" w:rsidRPr="00DD0711" w:rsidRDefault="0025225C" w:rsidP="0025225C">
      <w:pPr>
        <w:spacing w:line="360" w:lineRule="auto"/>
        <w:ind w:left="567" w:right="560"/>
        <w:jc w:val="both"/>
        <w:rPr>
          <w:rFonts w:ascii="Arial" w:hAnsi="Arial" w:cs="Arial"/>
          <w:i/>
        </w:rPr>
      </w:pPr>
    </w:p>
    <w:p w:rsidR="00FC3E83" w:rsidRPr="00DD0711" w:rsidRDefault="00FC3E83" w:rsidP="00FC3E83">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w:t>
      </w:r>
      <w:r w:rsidR="0078084A" w:rsidRPr="00DD0711">
        <w:rPr>
          <w:rFonts w:ascii="Arial" w:hAnsi="Arial" w:cs="Arial"/>
          <w:i/>
        </w:rPr>
        <w:t>Treatments</w:t>
      </w:r>
    </w:p>
    <w:p w:rsidR="006A330B" w:rsidRDefault="001455A2" w:rsidP="0025225C">
      <w:pPr>
        <w:spacing w:line="360" w:lineRule="auto"/>
        <w:ind w:left="567" w:right="560"/>
        <w:jc w:val="both"/>
        <w:rPr>
          <w:rFonts w:ascii="Arial" w:hAnsi="Arial" w:cs="Arial"/>
        </w:rPr>
      </w:pPr>
      <w:r>
        <w:rPr>
          <w:rFonts w:ascii="Arial" w:hAnsi="Arial" w:cs="Arial"/>
        </w:rPr>
        <w:t>During the financial year 2016-2017, a</w:t>
      </w:r>
      <w:r w:rsidR="0025225C" w:rsidRPr="00DD0711">
        <w:rPr>
          <w:rFonts w:ascii="Arial" w:hAnsi="Arial" w:cs="Arial"/>
        </w:rPr>
        <w:t xml:space="preserve"> total of </w:t>
      </w:r>
      <w:r>
        <w:rPr>
          <w:rFonts w:ascii="Arial" w:hAnsi="Arial" w:cs="Arial"/>
        </w:rPr>
        <w:t>98</w:t>
      </w:r>
      <w:r w:rsidR="006A330B" w:rsidRPr="00DD0711">
        <w:rPr>
          <w:rFonts w:ascii="Arial" w:hAnsi="Arial" w:cs="Arial"/>
        </w:rPr>
        <w:t xml:space="preserve"> cochlear implant </w:t>
      </w:r>
      <w:r>
        <w:rPr>
          <w:rFonts w:ascii="Arial" w:hAnsi="Arial" w:cs="Arial"/>
        </w:rPr>
        <w:t>procedures</w:t>
      </w:r>
      <w:r w:rsidR="006A330B" w:rsidRPr="00DD0711">
        <w:rPr>
          <w:rFonts w:ascii="Arial" w:hAnsi="Arial" w:cs="Arial"/>
        </w:rPr>
        <w:t xml:space="preserve"> were performed in</w:t>
      </w:r>
      <w:r w:rsidR="0025225C" w:rsidRPr="00DD0711">
        <w:rPr>
          <w:rFonts w:ascii="Arial" w:hAnsi="Arial" w:cs="Arial"/>
        </w:rPr>
        <w:t xml:space="preserve"> adult</w:t>
      </w:r>
      <w:r w:rsidR="006A330B" w:rsidRPr="00DD0711">
        <w:rPr>
          <w:rFonts w:ascii="Arial" w:hAnsi="Arial" w:cs="Arial"/>
        </w:rPr>
        <w:t>s</w:t>
      </w:r>
      <w:r w:rsidR="006574E5">
        <w:rPr>
          <w:rFonts w:ascii="Arial" w:hAnsi="Arial" w:cs="Arial"/>
        </w:rPr>
        <w:t>.</w:t>
      </w:r>
    </w:p>
    <w:p w:rsidR="001455A2" w:rsidRPr="00DD0711" w:rsidRDefault="001455A2" w:rsidP="001455A2">
      <w:pPr>
        <w:spacing w:line="360" w:lineRule="auto"/>
        <w:ind w:right="560"/>
        <w:jc w:val="both"/>
        <w:rPr>
          <w:rFonts w:ascii="Arial" w:hAnsi="Arial" w:cs="Arial"/>
        </w:rPr>
      </w:pPr>
    </w:p>
    <w:p w:rsidR="001455A2" w:rsidRPr="00DD0711" w:rsidRDefault="001455A2" w:rsidP="001455A2">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Surgery</w:t>
      </w:r>
    </w:p>
    <w:p w:rsidR="001455A2" w:rsidRPr="00DD0711" w:rsidRDefault="001455A2" w:rsidP="001455A2">
      <w:pPr>
        <w:spacing w:line="360" w:lineRule="auto"/>
        <w:ind w:left="567" w:right="560"/>
        <w:jc w:val="both"/>
        <w:rPr>
          <w:rFonts w:ascii="Arial" w:hAnsi="Arial" w:cs="Arial"/>
        </w:rPr>
      </w:pPr>
    </w:p>
    <w:p w:rsidR="001455A2" w:rsidRPr="00DD0711" w:rsidRDefault="001455A2" w:rsidP="001455A2">
      <w:pPr>
        <w:spacing w:line="360" w:lineRule="auto"/>
        <w:ind w:left="567" w:right="560"/>
        <w:rPr>
          <w:rFonts w:ascii="Arial" w:hAnsi="Arial" w:cs="Arial"/>
        </w:rPr>
      </w:pPr>
      <w:r w:rsidRPr="00DD0711">
        <w:rPr>
          <w:rFonts w:ascii="Arial" w:hAnsi="Arial" w:cs="Arial"/>
        </w:rPr>
        <w:t xml:space="preserve">In recent years, patients with residual low frequency hearing ≤ 80 dB at 500 Hz have undergone hearing preservation surgery (Bruce et al., 2011). </w:t>
      </w:r>
    </w:p>
    <w:p w:rsidR="001455A2" w:rsidRPr="00DD0711" w:rsidRDefault="001455A2" w:rsidP="001455A2">
      <w:pPr>
        <w:spacing w:line="360" w:lineRule="auto"/>
        <w:ind w:left="567" w:right="560"/>
        <w:jc w:val="center"/>
        <w:rPr>
          <w:rFonts w:ascii="Arial" w:hAnsi="Arial" w:cs="Arial"/>
        </w:rPr>
      </w:pPr>
      <w:r w:rsidRPr="00DD0711">
        <w:rPr>
          <w:rFonts w:ascii="Arial" w:hAnsi="Arial" w:cs="Arial"/>
          <w:noProof/>
          <w:lang w:val="en-GB" w:eastAsia="en-GB"/>
        </w:rPr>
        <w:drawing>
          <wp:inline distT="0" distB="0" distL="0" distR="0" wp14:anchorId="63C4C929" wp14:editId="0F6610C6">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55A2" w:rsidRPr="00DD0711" w:rsidRDefault="001947EC" w:rsidP="001455A2">
      <w:pPr>
        <w:spacing w:line="360" w:lineRule="auto"/>
        <w:ind w:right="560"/>
        <w:jc w:val="center"/>
        <w:rPr>
          <w:rFonts w:ascii="Arial" w:hAnsi="Arial" w:cs="Arial"/>
        </w:rPr>
      </w:pPr>
      <w:r>
        <w:rPr>
          <w:rFonts w:ascii="Arial" w:hAnsi="Arial" w:cs="Arial"/>
        </w:rPr>
        <w:t>Figure 2</w:t>
      </w:r>
      <w:r w:rsidR="001455A2">
        <w:rPr>
          <w:rFonts w:ascii="Arial" w:hAnsi="Arial" w:cs="Arial"/>
        </w:rPr>
        <w:t>: Surgical procedures</w:t>
      </w:r>
    </w:p>
    <w:p w:rsidR="001455A2" w:rsidRDefault="001455A2" w:rsidP="001455A2">
      <w:pPr>
        <w:spacing w:line="360" w:lineRule="auto"/>
        <w:ind w:left="567" w:right="560"/>
        <w:rPr>
          <w:rFonts w:ascii="Arial" w:hAnsi="Arial" w:cs="Arial"/>
        </w:rPr>
      </w:pPr>
    </w:p>
    <w:p w:rsidR="001455A2" w:rsidRPr="00DD0711" w:rsidRDefault="001455A2" w:rsidP="001455A2">
      <w:pPr>
        <w:spacing w:line="360" w:lineRule="auto"/>
        <w:ind w:left="567" w:right="560"/>
        <w:rPr>
          <w:rFonts w:ascii="Arial" w:hAnsi="Arial" w:cs="Arial"/>
        </w:rPr>
      </w:pPr>
      <w:r w:rsidRPr="00DD0711">
        <w:rPr>
          <w:rFonts w:ascii="Arial" w:hAnsi="Arial" w:cs="Arial"/>
        </w:rPr>
        <w:t xml:space="preserve">The aim of this surgery is to preserve as much natural hearing as possible. This cohort of patients may be suitable for an Electro-Acoustic Stimulation (EAS) device which combines both electrical stimulation through a cochlear implant and acoustic amplification through a hearing aid. This is contingent on patients having hearing thresholds ≤ 65 dB at 500 Hz. </w:t>
      </w:r>
      <w:r>
        <w:rPr>
          <w:rFonts w:ascii="Arial" w:hAnsi="Arial" w:cs="Arial"/>
        </w:rPr>
        <w:t>In 2016-17</w:t>
      </w:r>
      <w:r w:rsidRPr="00DD0711">
        <w:rPr>
          <w:rFonts w:ascii="Arial" w:hAnsi="Arial" w:cs="Arial"/>
        </w:rPr>
        <w:t xml:space="preserve">, patients who fit this criterion </w:t>
      </w:r>
      <w:r>
        <w:rPr>
          <w:rFonts w:ascii="Arial" w:hAnsi="Arial" w:cs="Arial"/>
        </w:rPr>
        <w:t>were</w:t>
      </w:r>
      <w:r w:rsidRPr="00DD0711">
        <w:rPr>
          <w:rFonts w:ascii="Arial" w:hAnsi="Arial" w:cs="Arial"/>
        </w:rPr>
        <w:t xml:space="preserve"> implanted with the MED-EL Synchrony Flex 28 implant or the Cochlear 522 implant. A Sonnet EAS or Cochlear Hybrid speech processor </w:t>
      </w:r>
      <w:r>
        <w:rPr>
          <w:rFonts w:ascii="Arial" w:hAnsi="Arial" w:cs="Arial"/>
        </w:rPr>
        <w:t>was</w:t>
      </w:r>
      <w:r w:rsidRPr="00DD0711">
        <w:rPr>
          <w:rFonts w:ascii="Arial" w:hAnsi="Arial" w:cs="Arial"/>
        </w:rPr>
        <w:t xml:space="preserve"> fitted post operatively if there </w:t>
      </w:r>
      <w:r>
        <w:rPr>
          <w:rFonts w:ascii="Arial" w:hAnsi="Arial" w:cs="Arial"/>
        </w:rPr>
        <w:t>was</w:t>
      </w:r>
      <w:r w:rsidRPr="00DD0711">
        <w:rPr>
          <w:rFonts w:ascii="Arial" w:hAnsi="Arial" w:cs="Arial"/>
        </w:rPr>
        <w:t xml:space="preserve"> enough residual hearing to aid acoustically. If the preserved hearing </w:t>
      </w:r>
      <w:r>
        <w:rPr>
          <w:rFonts w:ascii="Arial" w:hAnsi="Arial" w:cs="Arial"/>
        </w:rPr>
        <w:t>was</w:t>
      </w:r>
      <w:r w:rsidRPr="00DD0711">
        <w:rPr>
          <w:rFonts w:ascii="Arial" w:hAnsi="Arial" w:cs="Arial"/>
        </w:rPr>
        <w:t xml:space="preserve"> not sufficient, the patient </w:t>
      </w:r>
      <w:r>
        <w:rPr>
          <w:rFonts w:ascii="Arial" w:hAnsi="Arial" w:cs="Arial"/>
        </w:rPr>
        <w:t>was</w:t>
      </w:r>
      <w:r w:rsidRPr="00DD0711">
        <w:rPr>
          <w:rFonts w:ascii="Arial" w:hAnsi="Arial" w:cs="Arial"/>
        </w:rPr>
        <w:t xml:space="preserve"> fitted with a standard cochlear implant speech processor, namely a Sonnet for MED-EL users and N7 for Cochlear users.</w:t>
      </w:r>
      <w:r w:rsidRPr="00A750EE">
        <w:rPr>
          <w:rFonts w:ascii="Arial" w:hAnsi="Arial" w:cs="Arial"/>
        </w:rPr>
        <w:t xml:space="preserve"> </w:t>
      </w:r>
      <w:r w:rsidR="001947EC">
        <w:rPr>
          <w:rFonts w:ascii="Arial" w:hAnsi="Arial" w:cs="Arial"/>
        </w:rPr>
        <w:t>(See figure 2</w:t>
      </w:r>
      <w:r w:rsidRPr="00DD0711">
        <w:rPr>
          <w:rFonts w:ascii="Arial" w:hAnsi="Arial" w:cs="Arial"/>
        </w:rPr>
        <w:t xml:space="preserve"> for a detailed distribution on types of surgery</w:t>
      </w:r>
      <w:r>
        <w:rPr>
          <w:rFonts w:ascii="Arial" w:hAnsi="Arial" w:cs="Arial"/>
        </w:rPr>
        <w:t xml:space="preserve"> performed in 2016-17).</w:t>
      </w:r>
      <w:r w:rsidRPr="00DD0711">
        <w:rPr>
          <w:rFonts w:ascii="Arial" w:hAnsi="Arial" w:cs="Arial"/>
        </w:rPr>
        <w:t xml:space="preserve"> </w:t>
      </w:r>
    </w:p>
    <w:p w:rsidR="001455A2" w:rsidRPr="00DD0711" w:rsidRDefault="001455A2" w:rsidP="001455A2">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Explantations</w:t>
      </w:r>
    </w:p>
    <w:p w:rsidR="001455A2" w:rsidRPr="00DD0711" w:rsidRDefault="001455A2" w:rsidP="001455A2">
      <w:pPr>
        <w:spacing w:line="360" w:lineRule="auto"/>
        <w:ind w:left="1287" w:right="560"/>
        <w:jc w:val="both"/>
        <w:rPr>
          <w:rFonts w:ascii="Arial" w:hAnsi="Arial" w:cs="Arial"/>
          <w:i/>
        </w:rPr>
      </w:pPr>
      <w:r w:rsidRPr="00DD0711">
        <w:rPr>
          <w:rFonts w:ascii="Arial" w:hAnsi="Arial" w:cs="Arial"/>
        </w:rPr>
        <w:t xml:space="preserve"> </w:t>
      </w:r>
    </w:p>
    <w:p w:rsidR="001455A2" w:rsidRPr="00DD0711" w:rsidRDefault="001455A2" w:rsidP="001455A2">
      <w:pPr>
        <w:spacing w:line="360" w:lineRule="auto"/>
        <w:ind w:left="567" w:right="560"/>
        <w:jc w:val="both"/>
        <w:rPr>
          <w:rFonts w:ascii="Arial" w:hAnsi="Arial" w:cs="Arial"/>
        </w:rPr>
      </w:pPr>
      <w:r w:rsidRPr="00DD0711">
        <w:rPr>
          <w:rFonts w:ascii="Arial" w:hAnsi="Arial" w:cs="Arial"/>
        </w:rPr>
        <w:t xml:space="preserve">4 explantations were carried out in this financial year, all due to medical reasons, following the International Classification of Reliability for Implanted Cochlear Implant Receiver Stimulators by </w:t>
      </w:r>
      <w:proofErr w:type="spellStart"/>
      <w:r w:rsidRPr="00DD0711">
        <w:rPr>
          <w:rFonts w:ascii="Arial" w:hAnsi="Arial" w:cs="Arial"/>
        </w:rPr>
        <w:t>Battmer</w:t>
      </w:r>
      <w:proofErr w:type="spellEnd"/>
      <w:r w:rsidRPr="00DD0711">
        <w:rPr>
          <w:rFonts w:ascii="Arial" w:hAnsi="Arial" w:cs="Arial"/>
        </w:rPr>
        <w:t xml:space="preserve"> et al. (2010) (see figure </w:t>
      </w:r>
      <w:r w:rsidR="001947EC">
        <w:rPr>
          <w:rFonts w:ascii="Arial" w:hAnsi="Arial" w:cs="Arial"/>
        </w:rPr>
        <w:t>3</w:t>
      </w:r>
      <w:r w:rsidRPr="00DD0711">
        <w:rPr>
          <w:rFonts w:ascii="Arial" w:hAnsi="Arial" w:cs="Arial"/>
        </w:rPr>
        <w:t>). All these explantations would be categorised as ‘</w:t>
      </w:r>
      <w:r>
        <w:rPr>
          <w:rFonts w:ascii="Arial" w:hAnsi="Arial" w:cs="Arial"/>
        </w:rPr>
        <w:t>Medical Problem (</w:t>
      </w:r>
      <w:r w:rsidRPr="00DD0711">
        <w:rPr>
          <w:rFonts w:ascii="Arial" w:hAnsi="Arial" w:cs="Arial"/>
          <w:i/>
        </w:rPr>
        <w:t>D</w:t>
      </w:r>
      <w:r>
        <w:rPr>
          <w:rFonts w:ascii="Arial" w:hAnsi="Arial" w:cs="Arial"/>
          <w:i/>
        </w:rPr>
        <w:t>)</w:t>
      </w:r>
      <w:r w:rsidRPr="00DD0711">
        <w:rPr>
          <w:rFonts w:ascii="Arial" w:hAnsi="Arial" w:cs="Arial"/>
          <w:i/>
        </w:rPr>
        <w:t>’</w:t>
      </w:r>
      <w:r w:rsidRPr="00DD0711">
        <w:rPr>
          <w:rFonts w:ascii="Arial" w:hAnsi="Arial" w:cs="Arial"/>
        </w:rPr>
        <w:t>. Three of the explanted patients were successfully re-implanted. One patient continues to suffer from recurrent ear infections in the implanted ear which may be related to a pre-existing medical condition and his management is on-going.</w:t>
      </w:r>
    </w:p>
    <w:p w:rsidR="001455A2" w:rsidRPr="00DD0711" w:rsidRDefault="001455A2" w:rsidP="001455A2">
      <w:pPr>
        <w:spacing w:line="360" w:lineRule="auto"/>
        <w:ind w:left="567" w:right="560"/>
        <w:jc w:val="both"/>
        <w:rPr>
          <w:rFonts w:ascii="Arial" w:hAnsi="Arial" w:cs="Arial"/>
          <w:color w:val="FF0000"/>
        </w:rPr>
      </w:pPr>
    </w:p>
    <w:p w:rsidR="001455A2" w:rsidRPr="00DD0711" w:rsidRDefault="001455A2" w:rsidP="001455A2">
      <w:pPr>
        <w:spacing w:line="360" w:lineRule="auto"/>
        <w:ind w:left="567" w:right="560"/>
        <w:jc w:val="center"/>
        <w:rPr>
          <w:rFonts w:ascii="Arial" w:hAnsi="Arial" w:cs="Arial"/>
        </w:rPr>
      </w:pPr>
      <w:r w:rsidRPr="00DD0711">
        <w:rPr>
          <w:rFonts w:ascii="Arial" w:hAnsi="Arial" w:cs="Arial"/>
          <w:noProof/>
          <w:lang w:val="en-GB" w:eastAsia="en-GB"/>
        </w:rPr>
        <w:drawing>
          <wp:inline distT="0" distB="0" distL="0" distR="0" wp14:anchorId="599E3E77" wp14:editId="26CF4076">
            <wp:extent cx="5010150" cy="30861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l="24602" t="27499" r="18877" b="10556"/>
                    <a:stretch>
                      <a:fillRect/>
                    </a:stretch>
                  </pic:blipFill>
                  <pic:spPr bwMode="auto">
                    <a:xfrm>
                      <a:off x="0" y="0"/>
                      <a:ext cx="5010150" cy="3086100"/>
                    </a:xfrm>
                    <a:prstGeom prst="rect">
                      <a:avLst/>
                    </a:prstGeom>
                    <a:noFill/>
                    <a:ln w="9525">
                      <a:noFill/>
                      <a:miter lim="800000"/>
                      <a:headEnd/>
                      <a:tailEnd/>
                    </a:ln>
                  </pic:spPr>
                </pic:pic>
              </a:graphicData>
            </a:graphic>
          </wp:inline>
        </w:drawing>
      </w:r>
    </w:p>
    <w:p w:rsidR="001455A2" w:rsidRPr="00DD0711" w:rsidRDefault="001947EC" w:rsidP="001455A2">
      <w:pPr>
        <w:spacing w:line="360" w:lineRule="auto"/>
        <w:ind w:right="560"/>
        <w:jc w:val="center"/>
        <w:rPr>
          <w:rFonts w:ascii="Arial" w:hAnsi="Arial" w:cs="Arial"/>
        </w:rPr>
      </w:pPr>
      <w:r>
        <w:rPr>
          <w:rFonts w:ascii="Arial" w:hAnsi="Arial" w:cs="Arial"/>
        </w:rPr>
        <w:t>Figure 3</w:t>
      </w:r>
      <w:r w:rsidR="001455A2">
        <w:rPr>
          <w:rFonts w:ascii="Arial" w:hAnsi="Arial" w:cs="Arial"/>
        </w:rPr>
        <w:t>: Classification of device reliability</w:t>
      </w:r>
    </w:p>
    <w:p w:rsidR="001455A2" w:rsidRPr="00DD0711" w:rsidRDefault="001455A2" w:rsidP="0025225C">
      <w:pPr>
        <w:spacing w:line="360" w:lineRule="auto"/>
        <w:ind w:left="567" w:right="560"/>
        <w:jc w:val="both"/>
        <w:rPr>
          <w:rFonts w:ascii="Arial" w:hAnsi="Arial" w:cs="Arial"/>
        </w:rPr>
      </w:pPr>
    </w:p>
    <w:p w:rsidR="00BD5D48" w:rsidRPr="00DD0711" w:rsidRDefault="00BD5D48" w:rsidP="0025225C">
      <w:pPr>
        <w:spacing w:line="360" w:lineRule="auto"/>
        <w:ind w:left="567" w:right="560"/>
        <w:jc w:val="both"/>
        <w:rPr>
          <w:rFonts w:ascii="Arial" w:hAnsi="Arial" w:cs="Arial"/>
        </w:rPr>
      </w:pPr>
    </w:p>
    <w:p w:rsidR="00FC3E83" w:rsidRPr="00DD0711" w:rsidRDefault="00FC3E83" w:rsidP="00FC3E83">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Devices</w:t>
      </w:r>
    </w:p>
    <w:p w:rsidR="00FC3E83" w:rsidRDefault="001455A2" w:rsidP="00FC3E83">
      <w:pPr>
        <w:spacing w:line="360" w:lineRule="auto"/>
        <w:ind w:left="567" w:right="560"/>
        <w:jc w:val="both"/>
        <w:rPr>
          <w:rFonts w:ascii="Arial" w:hAnsi="Arial" w:cs="Arial"/>
        </w:rPr>
      </w:pPr>
      <w:r>
        <w:rPr>
          <w:rFonts w:ascii="Arial" w:hAnsi="Arial" w:cs="Arial"/>
        </w:rPr>
        <w:t xml:space="preserve">A total of 90 devices were fitted in this financial year. </w:t>
      </w:r>
      <w:r w:rsidR="00FC3E83" w:rsidRPr="00DD0711">
        <w:rPr>
          <w:rFonts w:ascii="Arial" w:hAnsi="Arial" w:cs="Arial"/>
        </w:rPr>
        <w:t>Detailed charts on the types of internal devices</w:t>
      </w:r>
      <w:r w:rsidR="003D6CA8" w:rsidRPr="00DD0711">
        <w:rPr>
          <w:rFonts w:ascii="Arial" w:hAnsi="Arial" w:cs="Arial"/>
        </w:rPr>
        <w:t>, manufacturers and type of speech processor</w:t>
      </w:r>
      <w:r w:rsidR="00FC3E83" w:rsidRPr="00DD0711">
        <w:rPr>
          <w:rFonts w:ascii="Arial" w:hAnsi="Arial" w:cs="Arial"/>
        </w:rPr>
        <w:t xml:space="preserve"> are shown in figures </w:t>
      </w:r>
      <w:r w:rsidR="001947EC">
        <w:rPr>
          <w:rFonts w:ascii="Arial" w:hAnsi="Arial" w:cs="Arial"/>
        </w:rPr>
        <w:t>4</w:t>
      </w:r>
      <w:r w:rsidR="003529B7" w:rsidRPr="00DD0711">
        <w:rPr>
          <w:rFonts w:ascii="Arial" w:hAnsi="Arial" w:cs="Arial"/>
        </w:rPr>
        <w:t xml:space="preserve"> to </w:t>
      </w:r>
      <w:r w:rsidR="001947EC">
        <w:rPr>
          <w:rFonts w:ascii="Arial" w:hAnsi="Arial" w:cs="Arial"/>
        </w:rPr>
        <w:t>6</w:t>
      </w:r>
      <w:r w:rsidR="003529B7" w:rsidRPr="00DD0711">
        <w:rPr>
          <w:rFonts w:ascii="Arial" w:hAnsi="Arial" w:cs="Arial"/>
        </w:rPr>
        <w:t>.</w:t>
      </w:r>
    </w:p>
    <w:p w:rsidR="00BC7EDE" w:rsidRPr="00DD0711" w:rsidRDefault="00BC7EDE" w:rsidP="00FC3E83">
      <w:pPr>
        <w:spacing w:line="360" w:lineRule="auto"/>
        <w:ind w:left="567" w:right="560"/>
        <w:jc w:val="both"/>
        <w:rPr>
          <w:rFonts w:ascii="Arial" w:hAnsi="Arial" w:cs="Arial"/>
        </w:rPr>
      </w:pPr>
    </w:p>
    <w:p w:rsidR="006A330B" w:rsidRPr="00DD0711" w:rsidRDefault="0078084A" w:rsidP="0078084A">
      <w:pPr>
        <w:spacing w:line="360" w:lineRule="auto"/>
        <w:ind w:left="567" w:right="560"/>
        <w:jc w:val="center"/>
        <w:rPr>
          <w:rFonts w:ascii="Arial" w:hAnsi="Arial" w:cs="Arial"/>
        </w:rPr>
      </w:pPr>
      <w:r w:rsidRPr="00DD0711">
        <w:rPr>
          <w:rFonts w:ascii="Arial" w:hAnsi="Arial" w:cs="Arial"/>
          <w:noProof/>
          <w:lang w:val="en-GB" w:eastAsia="en-GB"/>
        </w:rPr>
        <w:drawing>
          <wp:inline distT="0" distB="0" distL="0" distR="0" wp14:anchorId="227BEC5B" wp14:editId="072733E2">
            <wp:extent cx="4988256" cy="2313295"/>
            <wp:effectExtent l="0" t="0" r="22225"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7F7E" w:rsidRPr="00DD0711" w:rsidRDefault="00437F7E" w:rsidP="00BC7ED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4</w:t>
      </w:r>
      <w:r w:rsidR="00BC7EDE">
        <w:rPr>
          <w:rFonts w:ascii="Arial" w:hAnsi="Arial" w:cs="Arial"/>
        </w:rPr>
        <w:t>:</w:t>
      </w:r>
      <w:r w:rsidR="001C4EEC">
        <w:rPr>
          <w:rFonts w:ascii="Arial" w:hAnsi="Arial" w:cs="Arial"/>
        </w:rPr>
        <w:t xml:space="preserve"> Implant electrodes used in 2016-17</w:t>
      </w:r>
    </w:p>
    <w:p w:rsidR="001C4EEC" w:rsidRDefault="001C4EEC" w:rsidP="0025225C">
      <w:pPr>
        <w:spacing w:line="360" w:lineRule="auto"/>
        <w:ind w:left="567" w:right="560"/>
        <w:jc w:val="both"/>
        <w:rPr>
          <w:rFonts w:ascii="Arial" w:hAnsi="Arial" w:cs="Arial"/>
        </w:rPr>
      </w:pPr>
    </w:p>
    <w:p w:rsidR="001C4EEC" w:rsidRPr="00DD0711" w:rsidRDefault="00BC7EDE" w:rsidP="0025225C">
      <w:pPr>
        <w:spacing w:line="360" w:lineRule="auto"/>
        <w:ind w:left="567" w:right="560"/>
        <w:jc w:val="both"/>
        <w:rPr>
          <w:rFonts w:ascii="Arial" w:hAnsi="Arial" w:cs="Arial"/>
        </w:rPr>
      </w:pPr>
      <w:r w:rsidRPr="00DD0711">
        <w:rPr>
          <w:rFonts w:ascii="Arial" w:hAnsi="Arial" w:cs="Arial"/>
          <w:noProof/>
          <w:lang w:val="en-GB" w:eastAsia="en-GB"/>
        </w:rPr>
        <w:drawing>
          <wp:inline distT="0" distB="0" distL="0" distR="0" wp14:anchorId="081418A8" wp14:editId="06029763">
            <wp:extent cx="5015552" cy="2040340"/>
            <wp:effectExtent l="0" t="0" r="1397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7F7E" w:rsidRPr="00DD0711" w:rsidRDefault="00437F7E" w:rsidP="00437F7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5</w:t>
      </w:r>
      <w:r w:rsidR="00BC7EDE">
        <w:rPr>
          <w:rFonts w:ascii="Arial" w:hAnsi="Arial" w:cs="Arial"/>
        </w:rPr>
        <w:t>:</w:t>
      </w:r>
      <w:r w:rsidR="001C4EEC">
        <w:rPr>
          <w:rFonts w:ascii="Arial" w:hAnsi="Arial" w:cs="Arial"/>
        </w:rPr>
        <w:t xml:space="preserve">  Implants by manufacturer 2016-17</w:t>
      </w:r>
    </w:p>
    <w:p w:rsidR="006A330B" w:rsidRPr="00DD0711" w:rsidRDefault="006A330B" w:rsidP="006A330B">
      <w:pPr>
        <w:spacing w:line="360" w:lineRule="auto"/>
        <w:ind w:left="1134" w:right="560"/>
        <w:jc w:val="both"/>
        <w:rPr>
          <w:rFonts w:ascii="Arial" w:hAnsi="Arial" w:cs="Arial"/>
          <w:i/>
        </w:rPr>
      </w:pPr>
    </w:p>
    <w:p w:rsidR="00B405D5" w:rsidRPr="00DD0711" w:rsidRDefault="001455A2" w:rsidP="00B405D5">
      <w:pPr>
        <w:spacing w:line="360" w:lineRule="auto"/>
        <w:ind w:left="567" w:right="560"/>
        <w:jc w:val="center"/>
        <w:rPr>
          <w:rFonts w:ascii="Arial" w:hAnsi="Arial" w:cs="Arial"/>
        </w:rPr>
      </w:pPr>
      <w:r>
        <w:rPr>
          <w:noProof/>
          <w:lang w:val="en-GB" w:eastAsia="en-GB"/>
        </w:rPr>
        <w:drawing>
          <wp:inline distT="0" distB="0" distL="0" distR="0" wp14:anchorId="0A857529" wp14:editId="514A4D66">
            <wp:extent cx="4032914" cy="2190466"/>
            <wp:effectExtent l="0" t="0" r="24765"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7F7E" w:rsidRPr="00DD0711" w:rsidRDefault="00BC7EDE" w:rsidP="00437F7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6</w:t>
      </w:r>
      <w:r>
        <w:rPr>
          <w:rFonts w:ascii="Arial" w:hAnsi="Arial" w:cs="Arial"/>
        </w:rPr>
        <w:t>:</w:t>
      </w:r>
      <w:r w:rsidR="001C4EEC">
        <w:rPr>
          <w:rFonts w:ascii="Arial" w:hAnsi="Arial" w:cs="Arial"/>
        </w:rPr>
        <w:t xml:space="preserve">  Type of processor used</w:t>
      </w:r>
    </w:p>
    <w:p w:rsidR="0025225C" w:rsidRPr="00DD0711" w:rsidRDefault="0025225C" w:rsidP="0025225C">
      <w:pPr>
        <w:spacing w:line="360" w:lineRule="auto"/>
        <w:ind w:left="567" w:right="560"/>
        <w:jc w:val="both"/>
        <w:rPr>
          <w:rFonts w:ascii="Arial" w:hAnsi="Arial" w:cs="Arial"/>
        </w:rPr>
      </w:pPr>
    </w:p>
    <w:p w:rsidR="00BC7EDE" w:rsidRDefault="00BC7EDE" w:rsidP="0025225C">
      <w:pPr>
        <w:spacing w:line="360" w:lineRule="auto"/>
        <w:ind w:right="560"/>
        <w:jc w:val="both"/>
        <w:rPr>
          <w:rFonts w:ascii="Arial" w:hAnsi="Arial" w:cs="Arial"/>
          <w:i/>
        </w:rPr>
      </w:pPr>
    </w:p>
    <w:p w:rsidR="001455A2" w:rsidRDefault="001455A2" w:rsidP="0025225C">
      <w:pPr>
        <w:spacing w:line="360" w:lineRule="auto"/>
        <w:ind w:right="560"/>
        <w:jc w:val="both"/>
        <w:rPr>
          <w:rFonts w:ascii="Arial" w:hAnsi="Arial" w:cs="Arial"/>
          <w:i/>
        </w:rPr>
      </w:pPr>
    </w:p>
    <w:p w:rsidR="001455A2" w:rsidRPr="00DD0711" w:rsidRDefault="001455A2" w:rsidP="0025225C">
      <w:pPr>
        <w:spacing w:line="360" w:lineRule="auto"/>
        <w:ind w:right="560"/>
        <w:jc w:val="both"/>
        <w:rPr>
          <w:rFonts w:ascii="Arial" w:hAnsi="Arial" w:cs="Arial"/>
          <w:i/>
        </w:rPr>
      </w:pPr>
    </w:p>
    <w:p w:rsidR="00FC3E83" w:rsidRPr="00DD0711" w:rsidRDefault="00FC3E83" w:rsidP="00FC3E83">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Demographics</w:t>
      </w:r>
    </w:p>
    <w:p w:rsidR="00FC3E83" w:rsidRPr="00DD0711" w:rsidRDefault="00FC3E83" w:rsidP="0025225C">
      <w:pPr>
        <w:spacing w:line="360" w:lineRule="auto"/>
        <w:ind w:right="560"/>
        <w:jc w:val="both"/>
        <w:rPr>
          <w:rFonts w:ascii="Arial" w:hAnsi="Arial" w:cs="Arial"/>
          <w:i/>
        </w:rPr>
      </w:pPr>
    </w:p>
    <w:p w:rsidR="0025225C" w:rsidRPr="00DD0711" w:rsidRDefault="0025225C" w:rsidP="0025225C">
      <w:pPr>
        <w:spacing w:line="360" w:lineRule="auto"/>
        <w:ind w:left="567" w:right="560"/>
        <w:jc w:val="both"/>
        <w:rPr>
          <w:rFonts w:ascii="Arial" w:hAnsi="Arial" w:cs="Arial"/>
        </w:rPr>
      </w:pPr>
      <w:r w:rsidRPr="00DD0711">
        <w:rPr>
          <w:rFonts w:ascii="Arial" w:hAnsi="Arial" w:cs="Arial"/>
        </w:rPr>
        <w:t xml:space="preserve">The average age of adult cochlear implant patients was </w:t>
      </w:r>
      <w:r w:rsidR="00E352CF" w:rsidRPr="00DD0711">
        <w:rPr>
          <w:rFonts w:ascii="Arial" w:hAnsi="Arial" w:cs="Arial"/>
        </w:rPr>
        <w:t>59 years (range = 23</w:t>
      </w:r>
      <w:r w:rsidRPr="00DD0711">
        <w:rPr>
          <w:rFonts w:ascii="Arial" w:hAnsi="Arial" w:cs="Arial"/>
        </w:rPr>
        <w:t xml:space="preserve"> - 8</w:t>
      </w:r>
      <w:r w:rsidR="00E352CF" w:rsidRPr="00DD0711">
        <w:rPr>
          <w:rFonts w:ascii="Arial" w:hAnsi="Arial" w:cs="Arial"/>
        </w:rPr>
        <w:t>4</w:t>
      </w:r>
      <w:r w:rsidR="00FA6C2E" w:rsidRPr="00DD0711">
        <w:rPr>
          <w:rFonts w:ascii="Arial" w:hAnsi="Arial" w:cs="Arial"/>
        </w:rPr>
        <w:t xml:space="preserve"> years). Figure</w:t>
      </w:r>
      <w:r w:rsidRPr="00DD0711">
        <w:rPr>
          <w:rFonts w:ascii="Arial" w:hAnsi="Arial" w:cs="Arial"/>
        </w:rPr>
        <w:t xml:space="preserve"> </w:t>
      </w:r>
      <w:r w:rsidR="001947EC">
        <w:rPr>
          <w:rFonts w:ascii="Arial" w:hAnsi="Arial" w:cs="Arial"/>
        </w:rPr>
        <w:t>7</w:t>
      </w:r>
      <w:r w:rsidRPr="00DD0711">
        <w:rPr>
          <w:rFonts w:ascii="Arial" w:hAnsi="Arial" w:cs="Arial"/>
        </w:rPr>
        <w:t xml:space="preserve"> show</w:t>
      </w:r>
      <w:r w:rsidR="00FA6C2E" w:rsidRPr="00DD0711">
        <w:rPr>
          <w:rFonts w:ascii="Arial" w:hAnsi="Arial" w:cs="Arial"/>
        </w:rPr>
        <w:t>s</w:t>
      </w:r>
      <w:r w:rsidRPr="00DD0711">
        <w:rPr>
          <w:rFonts w:ascii="Arial" w:hAnsi="Arial" w:cs="Arial"/>
        </w:rPr>
        <w:t xml:space="preserve"> the age distribution of the implanted adult population during the 201</w:t>
      </w:r>
      <w:r w:rsidR="000A1BE5" w:rsidRPr="00DD0711">
        <w:rPr>
          <w:rFonts w:ascii="Arial" w:hAnsi="Arial" w:cs="Arial"/>
        </w:rPr>
        <w:t>6-2017</w:t>
      </w:r>
      <w:r w:rsidRPr="00DD0711">
        <w:rPr>
          <w:rFonts w:ascii="Arial" w:hAnsi="Arial" w:cs="Arial"/>
        </w:rPr>
        <w:t xml:space="preserve"> financial year </w:t>
      </w:r>
      <w:proofErr w:type="gramStart"/>
      <w:r w:rsidRPr="00DD0711">
        <w:rPr>
          <w:rFonts w:ascii="Arial" w:hAnsi="Arial" w:cs="Arial"/>
        </w:rPr>
        <w:t>period</w:t>
      </w:r>
      <w:proofErr w:type="gramEnd"/>
      <w:r w:rsidRPr="00DD0711">
        <w:rPr>
          <w:rFonts w:ascii="Arial" w:hAnsi="Arial" w:cs="Arial"/>
        </w:rPr>
        <w:t>.</w:t>
      </w:r>
    </w:p>
    <w:p w:rsidR="0025225C" w:rsidRPr="00DD0711" w:rsidRDefault="00680F8A" w:rsidP="008D17BA">
      <w:pPr>
        <w:spacing w:line="360" w:lineRule="auto"/>
        <w:ind w:left="567" w:right="560"/>
        <w:jc w:val="center"/>
        <w:rPr>
          <w:rFonts w:ascii="Arial" w:hAnsi="Arial" w:cs="Arial"/>
        </w:rPr>
      </w:pPr>
      <w:r>
        <w:rPr>
          <w:noProof/>
          <w:lang w:val="en-GB" w:eastAsia="en-GB"/>
        </w:rPr>
        <w:drawing>
          <wp:inline distT="0" distB="0" distL="0" distR="0" wp14:anchorId="76FF270C" wp14:editId="3589E7C1">
            <wp:extent cx="532447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7F7E" w:rsidRPr="00DD0711" w:rsidRDefault="00437F7E" w:rsidP="00437F7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7</w:t>
      </w:r>
      <w:r w:rsidR="00BC7EDE">
        <w:rPr>
          <w:rFonts w:ascii="Arial" w:hAnsi="Arial" w:cs="Arial"/>
        </w:rPr>
        <w:t>: Age of patient at implant</w:t>
      </w:r>
    </w:p>
    <w:p w:rsidR="0025225C" w:rsidRPr="00DD0711" w:rsidRDefault="0025225C" w:rsidP="0025225C">
      <w:pPr>
        <w:spacing w:line="360" w:lineRule="auto"/>
        <w:ind w:left="567" w:right="560"/>
        <w:jc w:val="both"/>
        <w:rPr>
          <w:rFonts w:ascii="Arial" w:hAnsi="Arial" w:cs="Arial"/>
        </w:rPr>
      </w:pPr>
    </w:p>
    <w:p w:rsidR="0025225C" w:rsidRPr="00DD0711" w:rsidRDefault="0025225C" w:rsidP="0025225C">
      <w:pPr>
        <w:numPr>
          <w:ilvl w:val="0"/>
          <w:numId w:val="15"/>
        </w:numPr>
        <w:spacing w:line="360" w:lineRule="auto"/>
        <w:ind w:left="1134" w:right="560" w:firstLine="0"/>
        <w:jc w:val="both"/>
        <w:rPr>
          <w:rFonts w:ascii="Arial" w:hAnsi="Arial" w:cs="Arial"/>
          <w:i/>
        </w:rPr>
      </w:pPr>
      <w:r w:rsidRPr="00DD0711">
        <w:rPr>
          <w:rFonts w:ascii="Arial" w:hAnsi="Arial" w:cs="Arial"/>
          <w:i/>
        </w:rPr>
        <w:t xml:space="preserve"> Post-implant support</w:t>
      </w:r>
    </w:p>
    <w:p w:rsidR="0025225C" w:rsidRPr="00DD0711" w:rsidRDefault="0025225C" w:rsidP="0025225C">
      <w:pPr>
        <w:spacing w:line="360" w:lineRule="auto"/>
        <w:ind w:left="567" w:right="560"/>
        <w:jc w:val="both"/>
        <w:rPr>
          <w:rFonts w:ascii="Arial" w:hAnsi="Arial" w:cs="Arial"/>
        </w:rPr>
      </w:pPr>
    </w:p>
    <w:p w:rsidR="00960CAD" w:rsidRPr="00DD0711" w:rsidRDefault="0025225C" w:rsidP="0025225C">
      <w:pPr>
        <w:spacing w:line="360" w:lineRule="auto"/>
        <w:ind w:left="567" w:right="560"/>
        <w:jc w:val="both"/>
        <w:rPr>
          <w:rFonts w:ascii="Arial" w:hAnsi="Arial" w:cs="Arial"/>
        </w:rPr>
      </w:pPr>
      <w:r w:rsidRPr="00DD0711">
        <w:rPr>
          <w:rFonts w:ascii="Arial" w:hAnsi="Arial" w:cs="Arial"/>
        </w:rPr>
        <w:t xml:space="preserve">Patients typically attend </w:t>
      </w:r>
      <w:r w:rsidR="00960CAD" w:rsidRPr="00DD0711">
        <w:rPr>
          <w:rFonts w:ascii="Arial" w:hAnsi="Arial" w:cs="Arial"/>
        </w:rPr>
        <w:t xml:space="preserve">5 </w:t>
      </w:r>
      <w:r w:rsidRPr="00DD0711">
        <w:rPr>
          <w:rFonts w:ascii="Arial" w:hAnsi="Arial" w:cs="Arial"/>
        </w:rPr>
        <w:t xml:space="preserve">appointments with the adult team within their first </w:t>
      </w:r>
      <w:r w:rsidR="00726A14" w:rsidRPr="00DD0711">
        <w:rPr>
          <w:rFonts w:ascii="Arial" w:hAnsi="Arial" w:cs="Arial"/>
        </w:rPr>
        <w:t>six weeks</w:t>
      </w:r>
      <w:r w:rsidRPr="00DD0711">
        <w:rPr>
          <w:rFonts w:ascii="Arial" w:hAnsi="Arial" w:cs="Arial"/>
        </w:rPr>
        <w:t xml:space="preserve"> of implant use. During these appointments the speech processor is programmed and patients receive rehabilitation through an individualised auditory </w:t>
      </w:r>
      <w:r w:rsidR="009A3643" w:rsidRPr="00DD0711">
        <w:rPr>
          <w:rFonts w:ascii="Arial" w:hAnsi="Arial" w:cs="Arial"/>
        </w:rPr>
        <w:t xml:space="preserve">and communication skills </w:t>
      </w:r>
      <w:r w:rsidRPr="00DD0711">
        <w:rPr>
          <w:rFonts w:ascii="Arial" w:hAnsi="Arial" w:cs="Arial"/>
        </w:rPr>
        <w:t>training programme. The training programme includes tactics for using the telephone, music therapy</w:t>
      </w:r>
      <w:r w:rsidR="009A3643" w:rsidRPr="00DD0711">
        <w:rPr>
          <w:rFonts w:ascii="Arial" w:hAnsi="Arial" w:cs="Arial"/>
        </w:rPr>
        <w:t xml:space="preserve"> and</w:t>
      </w:r>
      <w:r w:rsidR="00960CAD" w:rsidRPr="00DD0711">
        <w:rPr>
          <w:rFonts w:ascii="Arial" w:hAnsi="Arial" w:cs="Arial"/>
        </w:rPr>
        <w:t xml:space="preserve"> </w:t>
      </w:r>
      <w:r w:rsidRPr="00DD0711">
        <w:rPr>
          <w:rFonts w:ascii="Arial" w:hAnsi="Arial" w:cs="Arial"/>
        </w:rPr>
        <w:t>advice about using assistive listening devices</w:t>
      </w:r>
      <w:r w:rsidR="009A3643" w:rsidRPr="00DD0711">
        <w:rPr>
          <w:rFonts w:ascii="Arial" w:hAnsi="Arial" w:cs="Arial"/>
        </w:rPr>
        <w:t xml:space="preserve">. </w:t>
      </w:r>
      <w:r w:rsidR="00960CAD" w:rsidRPr="00DD0711">
        <w:rPr>
          <w:rFonts w:ascii="Arial" w:hAnsi="Arial" w:cs="Arial"/>
        </w:rPr>
        <w:t>P</w:t>
      </w:r>
      <w:r w:rsidRPr="00DD0711">
        <w:rPr>
          <w:rFonts w:ascii="Arial" w:hAnsi="Arial" w:cs="Arial"/>
        </w:rPr>
        <w:t xml:space="preserve">atients are </w:t>
      </w:r>
      <w:r w:rsidR="00960CAD" w:rsidRPr="00DD0711">
        <w:rPr>
          <w:rFonts w:ascii="Arial" w:hAnsi="Arial" w:cs="Arial"/>
        </w:rPr>
        <w:t xml:space="preserve">then followed up </w:t>
      </w:r>
      <w:r w:rsidRPr="00DD0711">
        <w:rPr>
          <w:rFonts w:ascii="Arial" w:hAnsi="Arial" w:cs="Arial"/>
        </w:rPr>
        <w:t>at three, nine and twenty-one months after their initial activation</w:t>
      </w:r>
      <w:r w:rsidR="00960CAD" w:rsidRPr="00DD0711">
        <w:rPr>
          <w:rFonts w:ascii="Arial" w:hAnsi="Arial" w:cs="Arial"/>
        </w:rPr>
        <w:t>. A</w:t>
      </w:r>
      <w:r w:rsidRPr="00DD0711">
        <w:rPr>
          <w:rFonts w:ascii="Arial" w:hAnsi="Arial" w:cs="Arial"/>
        </w:rPr>
        <w:t xml:space="preserve">dditional rehabilitation sessions </w:t>
      </w:r>
      <w:r w:rsidR="00960CAD" w:rsidRPr="00DD0711">
        <w:rPr>
          <w:rFonts w:ascii="Arial" w:hAnsi="Arial" w:cs="Arial"/>
        </w:rPr>
        <w:t>are offered to patient</w:t>
      </w:r>
      <w:r w:rsidR="000B13CA" w:rsidRPr="00DD0711">
        <w:rPr>
          <w:rFonts w:ascii="Arial" w:hAnsi="Arial" w:cs="Arial"/>
        </w:rPr>
        <w:t>s</w:t>
      </w:r>
      <w:r w:rsidR="00960CAD" w:rsidRPr="00DD0711">
        <w:rPr>
          <w:rFonts w:ascii="Arial" w:hAnsi="Arial" w:cs="Arial"/>
        </w:rPr>
        <w:t xml:space="preserve"> </w:t>
      </w:r>
      <w:r w:rsidRPr="00DD0711">
        <w:rPr>
          <w:rFonts w:ascii="Arial" w:hAnsi="Arial" w:cs="Arial"/>
        </w:rPr>
        <w:t xml:space="preserve">as required. Following this, </w:t>
      </w:r>
      <w:r w:rsidR="00960CAD" w:rsidRPr="00DD0711">
        <w:rPr>
          <w:rFonts w:ascii="Arial" w:hAnsi="Arial" w:cs="Arial"/>
        </w:rPr>
        <w:t xml:space="preserve">a patient led appointment is sent on an annual basis. </w:t>
      </w:r>
      <w:r w:rsidR="009A3643" w:rsidRPr="00DD0711">
        <w:rPr>
          <w:rFonts w:ascii="Arial" w:hAnsi="Arial" w:cs="Arial"/>
        </w:rPr>
        <w:t>Every 6 years</w:t>
      </w:r>
      <w:r w:rsidR="00960CAD" w:rsidRPr="00DD0711">
        <w:rPr>
          <w:rFonts w:ascii="Arial" w:hAnsi="Arial" w:cs="Arial"/>
        </w:rPr>
        <w:t xml:space="preserve"> the patient will be offered a speech processor upgrade. </w:t>
      </w:r>
    </w:p>
    <w:p w:rsidR="00960CAD" w:rsidRPr="00DD0711" w:rsidRDefault="00960CAD" w:rsidP="0025225C">
      <w:pPr>
        <w:spacing w:line="360" w:lineRule="auto"/>
        <w:ind w:left="567" w:right="560"/>
        <w:jc w:val="both"/>
        <w:rPr>
          <w:rFonts w:ascii="Arial" w:hAnsi="Arial" w:cs="Arial"/>
        </w:rPr>
      </w:pPr>
    </w:p>
    <w:p w:rsidR="0025225C" w:rsidRPr="00DD0711" w:rsidRDefault="0025225C" w:rsidP="0025225C">
      <w:pPr>
        <w:numPr>
          <w:ilvl w:val="0"/>
          <w:numId w:val="15"/>
        </w:numPr>
        <w:spacing w:line="360" w:lineRule="auto"/>
        <w:ind w:left="1134" w:right="560" w:firstLine="0"/>
        <w:jc w:val="both"/>
        <w:rPr>
          <w:rFonts w:ascii="Arial" w:hAnsi="Arial" w:cs="Arial"/>
        </w:rPr>
      </w:pPr>
      <w:r w:rsidRPr="00DD0711">
        <w:rPr>
          <w:rFonts w:ascii="Arial" w:hAnsi="Arial" w:cs="Arial"/>
        </w:rPr>
        <w:t xml:space="preserve"> </w:t>
      </w:r>
      <w:r w:rsidRPr="00DD0711">
        <w:rPr>
          <w:rFonts w:ascii="Arial" w:hAnsi="Arial" w:cs="Arial"/>
          <w:i/>
        </w:rPr>
        <w:t>Outcomes</w:t>
      </w:r>
    </w:p>
    <w:p w:rsidR="0025225C" w:rsidRPr="00DD0711" w:rsidRDefault="0025225C" w:rsidP="0025225C">
      <w:pPr>
        <w:spacing w:line="360" w:lineRule="auto"/>
        <w:ind w:left="567" w:right="560"/>
        <w:jc w:val="both"/>
        <w:rPr>
          <w:rFonts w:ascii="Arial" w:hAnsi="Arial" w:cs="Arial"/>
        </w:rPr>
      </w:pPr>
    </w:p>
    <w:p w:rsidR="0025225C" w:rsidRPr="00DD0711" w:rsidRDefault="0025225C" w:rsidP="0025225C">
      <w:pPr>
        <w:spacing w:line="360" w:lineRule="auto"/>
        <w:ind w:left="567" w:right="560"/>
        <w:jc w:val="both"/>
        <w:rPr>
          <w:rFonts w:ascii="Arial" w:hAnsi="Arial" w:cs="Arial"/>
        </w:rPr>
      </w:pPr>
      <w:r w:rsidRPr="00DD0711">
        <w:rPr>
          <w:rFonts w:ascii="Arial" w:hAnsi="Arial" w:cs="Arial"/>
        </w:rPr>
        <w:t xml:space="preserve">Speech perception scores are measured for each patient at </w:t>
      </w:r>
      <w:r w:rsidR="00960CAD" w:rsidRPr="00DD0711">
        <w:rPr>
          <w:rFonts w:ascii="Arial" w:hAnsi="Arial" w:cs="Arial"/>
        </w:rPr>
        <w:t xml:space="preserve">the </w:t>
      </w:r>
      <w:r w:rsidR="009A3643" w:rsidRPr="00DD0711">
        <w:rPr>
          <w:rFonts w:ascii="Arial" w:hAnsi="Arial" w:cs="Arial"/>
        </w:rPr>
        <w:t>pre-implant stage. Following implantation, outcomes are measured at</w:t>
      </w:r>
      <w:r w:rsidRPr="00DD0711">
        <w:rPr>
          <w:rFonts w:ascii="Arial" w:hAnsi="Arial" w:cs="Arial"/>
        </w:rPr>
        <w:t xml:space="preserve"> one week, three months, nine months and twenty-one months</w:t>
      </w:r>
      <w:r w:rsidR="009A3643" w:rsidRPr="00DD0711">
        <w:rPr>
          <w:rFonts w:ascii="Arial" w:hAnsi="Arial" w:cs="Arial"/>
        </w:rPr>
        <w:t xml:space="preserve">, and then </w:t>
      </w:r>
      <w:r w:rsidRPr="00DD0711">
        <w:rPr>
          <w:rFonts w:ascii="Arial" w:hAnsi="Arial" w:cs="Arial"/>
        </w:rPr>
        <w:t>annually</w:t>
      </w:r>
      <w:r w:rsidR="009A3643" w:rsidRPr="00DD0711">
        <w:rPr>
          <w:rFonts w:ascii="Arial" w:hAnsi="Arial" w:cs="Arial"/>
        </w:rPr>
        <w:t xml:space="preserve"> as required. F</w:t>
      </w:r>
      <w:r w:rsidR="008D17BA" w:rsidRPr="00DD0711">
        <w:rPr>
          <w:rFonts w:ascii="Arial" w:hAnsi="Arial" w:cs="Arial"/>
        </w:rPr>
        <w:t>igure</w:t>
      </w:r>
      <w:r w:rsidRPr="00DD0711">
        <w:rPr>
          <w:rFonts w:ascii="Arial" w:hAnsi="Arial" w:cs="Arial"/>
        </w:rPr>
        <w:t xml:space="preserve"> </w:t>
      </w:r>
      <w:r w:rsidR="001947EC">
        <w:rPr>
          <w:rFonts w:ascii="Arial" w:hAnsi="Arial" w:cs="Arial"/>
        </w:rPr>
        <w:t>8</w:t>
      </w:r>
      <w:r w:rsidRPr="00DD0711">
        <w:rPr>
          <w:rFonts w:ascii="Arial" w:hAnsi="Arial" w:cs="Arial"/>
        </w:rPr>
        <w:t xml:space="preserve"> show</w:t>
      </w:r>
      <w:r w:rsidR="008D17BA" w:rsidRPr="00DD0711">
        <w:rPr>
          <w:rFonts w:ascii="Arial" w:hAnsi="Arial" w:cs="Arial"/>
        </w:rPr>
        <w:t>s</w:t>
      </w:r>
      <w:r w:rsidRPr="00DD0711">
        <w:rPr>
          <w:rFonts w:ascii="Arial" w:hAnsi="Arial" w:cs="Arial"/>
        </w:rPr>
        <w:t xml:space="preserve"> the average scores obt</w:t>
      </w:r>
      <w:r w:rsidR="009A3643" w:rsidRPr="00DD0711">
        <w:rPr>
          <w:rFonts w:ascii="Arial" w:hAnsi="Arial" w:cs="Arial"/>
        </w:rPr>
        <w:t>ained on speech perception test</w:t>
      </w:r>
      <w:r w:rsidRPr="00DD0711">
        <w:rPr>
          <w:rFonts w:ascii="Arial" w:hAnsi="Arial" w:cs="Arial"/>
        </w:rPr>
        <w:t xml:space="preserve"> for Bamford-Kowal-Bench (BKB</w:t>
      </w:r>
      <w:r w:rsidR="008D17BA" w:rsidRPr="00DD0711">
        <w:rPr>
          <w:rFonts w:ascii="Arial" w:hAnsi="Arial" w:cs="Arial"/>
        </w:rPr>
        <w:t xml:space="preserve">) sentences in quiet and noise in the cochlear implant only </w:t>
      </w:r>
      <w:r w:rsidR="009A3643" w:rsidRPr="00DD0711">
        <w:rPr>
          <w:rFonts w:ascii="Arial" w:hAnsi="Arial" w:cs="Arial"/>
        </w:rPr>
        <w:t>(n=</w:t>
      </w:r>
      <w:r w:rsidR="00372938" w:rsidRPr="00DD0711">
        <w:rPr>
          <w:rFonts w:ascii="Arial" w:hAnsi="Arial" w:cs="Arial"/>
        </w:rPr>
        <w:t>62</w:t>
      </w:r>
      <w:r w:rsidR="00960CAD" w:rsidRPr="00DD0711">
        <w:rPr>
          <w:rFonts w:ascii="Arial" w:hAnsi="Arial" w:cs="Arial"/>
        </w:rPr>
        <w:t xml:space="preserve">) </w:t>
      </w:r>
      <w:r w:rsidR="008D17BA" w:rsidRPr="00DD0711">
        <w:rPr>
          <w:rFonts w:ascii="Arial" w:hAnsi="Arial" w:cs="Arial"/>
        </w:rPr>
        <w:t>and bimodal</w:t>
      </w:r>
      <w:r w:rsidR="00271B06" w:rsidRPr="00DD0711">
        <w:rPr>
          <w:rFonts w:ascii="Arial" w:hAnsi="Arial" w:cs="Arial"/>
        </w:rPr>
        <w:t xml:space="preserve"> (patients using a cochlear implant in one ear and a hearing aid in the other ear) </w:t>
      </w:r>
      <w:r w:rsidR="008D17BA" w:rsidRPr="00DD0711">
        <w:rPr>
          <w:rFonts w:ascii="Arial" w:hAnsi="Arial" w:cs="Arial"/>
        </w:rPr>
        <w:t xml:space="preserve">condition </w:t>
      </w:r>
      <w:r w:rsidR="009A3643" w:rsidRPr="00DD0711">
        <w:rPr>
          <w:rFonts w:ascii="Arial" w:hAnsi="Arial" w:cs="Arial"/>
        </w:rPr>
        <w:t>(n=15</w:t>
      </w:r>
      <w:r w:rsidR="002E31A1" w:rsidRPr="00DD0711">
        <w:rPr>
          <w:rFonts w:ascii="Arial" w:hAnsi="Arial" w:cs="Arial"/>
        </w:rPr>
        <w:t xml:space="preserve">) </w:t>
      </w:r>
      <w:r w:rsidR="008D17BA" w:rsidRPr="00DD0711">
        <w:rPr>
          <w:rFonts w:ascii="Arial" w:hAnsi="Arial" w:cs="Arial"/>
        </w:rPr>
        <w:t>for patients tested in the 2016-2017</w:t>
      </w:r>
      <w:r w:rsidRPr="00DD0711">
        <w:rPr>
          <w:rFonts w:ascii="Arial" w:hAnsi="Arial" w:cs="Arial"/>
        </w:rPr>
        <w:t xml:space="preserve"> period.</w:t>
      </w:r>
    </w:p>
    <w:p w:rsidR="0025225C" w:rsidRPr="00DD0711" w:rsidRDefault="0025225C" w:rsidP="0025225C">
      <w:pPr>
        <w:spacing w:line="360" w:lineRule="auto"/>
        <w:ind w:left="567" w:right="560"/>
        <w:jc w:val="both"/>
        <w:rPr>
          <w:rFonts w:ascii="Arial" w:hAnsi="Arial" w:cs="Arial"/>
        </w:rPr>
      </w:pPr>
    </w:p>
    <w:p w:rsidR="0025225C" w:rsidRPr="00DD0711" w:rsidRDefault="00C20D85" w:rsidP="008D17BA">
      <w:pPr>
        <w:spacing w:line="360" w:lineRule="auto"/>
        <w:ind w:left="567" w:right="560"/>
        <w:jc w:val="center"/>
        <w:rPr>
          <w:rFonts w:ascii="Arial" w:hAnsi="Arial" w:cs="Arial"/>
        </w:rPr>
      </w:pPr>
      <w:r>
        <w:rPr>
          <w:noProof/>
          <w:lang w:val="en-GB" w:eastAsia="en-GB"/>
        </w:rPr>
        <w:drawing>
          <wp:inline distT="0" distB="0" distL="0" distR="0" wp14:anchorId="22ECA674" wp14:editId="6DAE1AF7">
            <wp:extent cx="5343525" cy="274320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7F7E" w:rsidRPr="00DD0711" w:rsidRDefault="00437F7E" w:rsidP="00437F7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8</w:t>
      </w:r>
      <w:r w:rsidR="00BC7EDE">
        <w:rPr>
          <w:rFonts w:ascii="Arial" w:hAnsi="Arial" w:cs="Arial"/>
        </w:rPr>
        <w:t>: Speech perception outcomes</w:t>
      </w:r>
      <w:bookmarkStart w:id="0" w:name="_GoBack"/>
      <w:bookmarkEnd w:id="0"/>
    </w:p>
    <w:p w:rsidR="0025225C" w:rsidRPr="00DD0711" w:rsidRDefault="0025225C" w:rsidP="0025225C">
      <w:pPr>
        <w:spacing w:line="360" w:lineRule="auto"/>
        <w:ind w:left="567" w:right="560"/>
        <w:jc w:val="both"/>
        <w:rPr>
          <w:rFonts w:ascii="Arial" w:hAnsi="Arial" w:cs="Arial"/>
        </w:rPr>
      </w:pPr>
    </w:p>
    <w:p w:rsidR="0025225C" w:rsidRPr="00DD0711" w:rsidRDefault="0030068E" w:rsidP="0025225C">
      <w:pPr>
        <w:spacing w:line="360" w:lineRule="auto"/>
        <w:ind w:left="567" w:right="560"/>
        <w:jc w:val="both"/>
        <w:rPr>
          <w:rFonts w:ascii="Arial" w:hAnsi="Arial" w:cs="Arial"/>
        </w:rPr>
      </w:pPr>
      <w:r w:rsidRPr="00DD0711">
        <w:rPr>
          <w:rFonts w:ascii="Arial" w:hAnsi="Arial" w:cs="Arial"/>
        </w:rPr>
        <w:t>S</w:t>
      </w:r>
      <w:r w:rsidR="00B4268F" w:rsidRPr="00DD0711">
        <w:rPr>
          <w:rFonts w:ascii="Arial" w:hAnsi="Arial" w:cs="Arial"/>
        </w:rPr>
        <w:t xml:space="preserve">ound-field aided </w:t>
      </w:r>
      <w:r w:rsidRPr="00DD0711">
        <w:rPr>
          <w:rFonts w:ascii="Arial" w:hAnsi="Arial" w:cs="Arial"/>
        </w:rPr>
        <w:t xml:space="preserve">thresholds with their cochlear implant </w:t>
      </w:r>
      <w:r w:rsidR="00B4268F" w:rsidRPr="00DD0711">
        <w:rPr>
          <w:rFonts w:ascii="Arial" w:hAnsi="Arial" w:cs="Arial"/>
        </w:rPr>
        <w:t xml:space="preserve">are </w:t>
      </w:r>
      <w:r w:rsidRPr="00DD0711">
        <w:rPr>
          <w:rFonts w:ascii="Arial" w:hAnsi="Arial" w:cs="Arial"/>
        </w:rPr>
        <w:t xml:space="preserve">also </w:t>
      </w:r>
      <w:r w:rsidR="00B4268F" w:rsidRPr="00DD0711">
        <w:rPr>
          <w:rFonts w:ascii="Arial" w:hAnsi="Arial" w:cs="Arial"/>
        </w:rPr>
        <w:t xml:space="preserve">measured at </w:t>
      </w:r>
      <w:r w:rsidRPr="00DD0711">
        <w:rPr>
          <w:rFonts w:ascii="Arial" w:hAnsi="Arial" w:cs="Arial"/>
        </w:rPr>
        <w:t>the different review stages</w:t>
      </w:r>
      <w:r w:rsidR="00B4268F" w:rsidRPr="00DD0711">
        <w:rPr>
          <w:rFonts w:ascii="Arial" w:hAnsi="Arial" w:cs="Arial"/>
        </w:rPr>
        <w:t xml:space="preserve">. Figure </w:t>
      </w:r>
      <w:r w:rsidR="001947EC">
        <w:rPr>
          <w:rFonts w:ascii="Arial" w:hAnsi="Arial" w:cs="Arial"/>
        </w:rPr>
        <w:t>9</w:t>
      </w:r>
      <w:r w:rsidR="00BC7EDE" w:rsidRPr="00DD0711">
        <w:rPr>
          <w:rFonts w:ascii="Arial" w:hAnsi="Arial" w:cs="Arial"/>
        </w:rPr>
        <w:t xml:space="preserve"> </w:t>
      </w:r>
      <w:r w:rsidR="00B4268F" w:rsidRPr="00DD0711">
        <w:rPr>
          <w:rFonts w:ascii="Arial" w:hAnsi="Arial" w:cs="Arial"/>
        </w:rPr>
        <w:t xml:space="preserve">shows the average aided </w:t>
      </w:r>
      <w:r w:rsidRPr="00DD0711">
        <w:rPr>
          <w:rFonts w:ascii="Arial" w:hAnsi="Arial" w:cs="Arial"/>
        </w:rPr>
        <w:t>thresholds</w:t>
      </w:r>
      <w:r w:rsidR="00B4268F" w:rsidRPr="00DD0711">
        <w:rPr>
          <w:rFonts w:ascii="Arial" w:hAnsi="Arial" w:cs="Arial"/>
        </w:rPr>
        <w:t xml:space="preserve"> at the 9 month stage. </w:t>
      </w:r>
      <w:r w:rsidR="00AF0E88" w:rsidRPr="00DD0711">
        <w:rPr>
          <w:rFonts w:ascii="Arial" w:hAnsi="Arial" w:cs="Arial"/>
        </w:rPr>
        <w:t xml:space="preserve">Thresholds ≤ </w:t>
      </w:r>
      <w:r w:rsidR="00B4268F" w:rsidRPr="00DD0711">
        <w:rPr>
          <w:rFonts w:ascii="Arial" w:hAnsi="Arial" w:cs="Arial"/>
        </w:rPr>
        <w:t xml:space="preserve">40 dB HL </w:t>
      </w:r>
      <w:r w:rsidR="00AF0E88" w:rsidRPr="00DD0711">
        <w:rPr>
          <w:rFonts w:ascii="Arial" w:hAnsi="Arial" w:cs="Arial"/>
        </w:rPr>
        <w:t>at</w:t>
      </w:r>
      <w:r w:rsidR="00B4268F" w:rsidRPr="00DD0711">
        <w:rPr>
          <w:rFonts w:ascii="Arial" w:hAnsi="Arial" w:cs="Arial"/>
        </w:rPr>
        <w:t xml:space="preserve"> frequencies </w:t>
      </w:r>
      <w:r w:rsidR="00AF0E88" w:rsidRPr="00DD0711">
        <w:rPr>
          <w:rFonts w:ascii="Arial" w:hAnsi="Arial" w:cs="Arial"/>
        </w:rPr>
        <w:t>between</w:t>
      </w:r>
      <w:r w:rsidR="00B4268F" w:rsidRPr="00DD0711">
        <w:rPr>
          <w:rFonts w:ascii="Arial" w:hAnsi="Arial" w:cs="Arial"/>
        </w:rPr>
        <w:t xml:space="preserve"> 250 </w:t>
      </w:r>
      <w:r w:rsidR="00AF0E88" w:rsidRPr="00DD0711">
        <w:rPr>
          <w:rFonts w:ascii="Arial" w:hAnsi="Arial" w:cs="Arial"/>
        </w:rPr>
        <w:t xml:space="preserve">and 8000 Hz allow good access to </w:t>
      </w:r>
      <w:r w:rsidR="00245FA2" w:rsidRPr="00DD0711">
        <w:rPr>
          <w:rFonts w:ascii="Arial" w:hAnsi="Arial" w:cs="Arial"/>
        </w:rPr>
        <w:t xml:space="preserve">normal conversational </w:t>
      </w:r>
      <w:r w:rsidR="0036306B" w:rsidRPr="00DD0711">
        <w:rPr>
          <w:rFonts w:ascii="Arial" w:hAnsi="Arial" w:cs="Arial"/>
        </w:rPr>
        <w:t xml:space="preserve">speech </w:t>
      </w:r>
      <w:r w:rsidR="00245FA2" w:rsidRPr="00DD0711">
        <w:rPr>
          <w:rFonts w:ascii="Arial" w:hAnsi="Arial" w:cs="Arial"/>
        </w:rPr>
        <w:t>levels and everyday sounds.</w:t>
      </w:r>
    </w:p>
    <w:p w:rsidR="0025225C" w:rsidRPr="00DD0711" w:rsidRDefault="0025225C" w:rsidP="0025225C">
      <w:pPr>
        <w:spacing w:line="360" w:lineRule="auto"/>
        <w:ind w:left="567" w:right="560"/>
        <w:jc w:val="both"/>
        <w:rPr>
          <w:rFonts w:ascii="Arial" w:hAnsi="Arial" w:cs="Arial"/>
        </w:rPr>
      </w:pPr>
    </w:p>
    <w:p w:rsidR="0025225C" w:rsidRPr="00DD0711" w:rsidRDefault="00B4268F" w:rsidP="00B4268F">
      <w:pPr>
        <w:spacing w:line="360" w:lineRule="auto"/>
        <w:ind w:left="567" w:right="560"/>
        <w:jc w:val="center"/>
        <w:rPr>
          <w:rFonts w:ascii="Arial" w:hAnsi="Arial" w:cs="Arial"/>
        </w:rPr>
      </w:pPr>
      <w:r w:rsidRPr="00DD0711">
        <w:rPr>
          <w:rFonts w:ascii="Arial" w:hAnsi="Arial" w:cs="Arial"/>
          <w:noProof/>
          <w:lang w:val="en-GB" w:eastAsia="en-GB"/>
        </w:rPr>
        <w:drawing>
          <wp:inline distT="0" distB="0" distL="0" distR="0" wp14:anchorId="411ABEBC" wp14:editId="3A13FD4D">
            <wp:extent cx="4572000" cy="22479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7F7E" w:rsidRPr="00DD0711" w:rsidRDefault="00BC7EDE" w:rsidP="00437F7E">
      <w:pPr>
        <w:spacing w:line="360" w:lineRule="auto"/>
        <w:ind w:right="560"/>
        <w:jc w:val="center"/>
        <w:rPr>
          <w:rFonts w:ascii="Arial" w:hAnsi="Arial" w:cs="Arial"/>
        </w:rPr>
      </w:pPr>
      <w:r>
        <w:rPr>
          <w:rFonts w:ascii="Arial" w:hAnsi="Arial" w:cs="Arial"/>
        </w:rPr>
        <w:t xml:space="preserve">Figure </w:t>
      </w:r>
      <w:r w:rsidR="001947EC">
        <w:rPr>
          <w:rFonts w:ascii="Arial" w:hAnsi="Arial" w:cs="Arial"/>
        </w:rPr>
        <w:t>9</w:t>
      </w:r>
      <w:r>
        <w:rPr>
          <w:rFonts w:ascii="Arial" w:hAnsi="Arial" w:cs="Arial"/>
        </w:rPr>
        <w:t>: Average aided threshold at 9 months of implant use</w:t>
      </w:r>
    </w:p>
    <w:p w:rsidR="007A06C4" w:rsidRPr="007A06C4" w:rsidRDefault="00437F7E" w:rsidP="007A06C4">
      <w:pPr>
        <w:spacing w:after="200" w:line="276" w:lineRule="auto"/>
        <w:rPr>
          <w:rFonts w:ascii="Arial" w:hAnsi="Arial" w:cs="Arial"/>
        </w:rPr>
      </w:pPr>
      <w:r>
        <w:rPr>
          <w:rFonts w:ascii="Arial" w:hAnsi="Arial" w:cs="Arial"/>
        </w:rPr>
        <w:br w:type="page"/>
      </w:r>
      <w:r w:rsidR="007A06C4" w:rsidRPr="007A06C4">
        <w:rPr>
          <w:rFonts w:ascii="MS Mincho" w:eastAsia="MS Mincho" w:hAnsi="MS Mincho" w:cs="MS Mincho" w:hint="eastAsia"/>
        </w:rPr>
        <w:t>✦</w:t>
      </w:r>
      <w:r w:rsidR="00680F8A">
        <w:rPr>
          <w:rFonts w:ascii="MS Mincho" w:eastAsia="MS Mincho" w:hAnsi="MS Mincho" w:cs="MS Mincho"/>
        </w:rPr>
        <w:t xml:space="preserve"> </w:t>
      </w:r>
      <w:r w:rsidR="007A06C4">
        <w:rPr>
          <w:rFonts w:ascii="Arial" w:hAnsi="Arial" w:cs="Arial"/>
        </w:rPr>
        <w:t>Satisfaction</w:t>
      </w:r>
    </w:p>
    <w:p w:rsidR="007A06C4" w:rsidRPr="007A06C4" w:rsidRDefault="007A06C4" w:rsidP="007A06C4">
      <w:pPr>
        <w:spacing w:after="200" w:line="276" w:lineRule="auto"/>
        <w:rPr>
          <w:rFonts w:ascii="Arial" w:hAnsi="Arial" w:cs="Arial"/>
        </w:rPr>
      </w:pPr>
      <w:r w:rsidRPr="007A06C4">
        <w:rPr>
          <w:rFonts w:ascii="Arial" w:hAnsi="Arial" w:cs="Arial"/>
        </w:rPr>
        <w:t xml:space="preserve">A satisfaction questionnaire is sent to all newly implanted users at their 9 month post implant stage to gauge their views on their cochlear implant progress and our service. All responses are anonymous. Below are a few facts from this survey as collected from the 16-17 financial year </w:t>
      </w:r>
      <w:proofErr w:type="gramStart"/>
      <w:r w:rsidRPr="007A06C4">
        <w:rPr>
          <w:rFonts w:ascii="Arial" w:hAnsi="Arial" w:cs="Arial"/>
        </w:rPr>
        <w:t>period</w:t>
      </w:r>
      <w:proofErr w:type="gramEnd"/>
      <w:r w:rsidRPr="007A06C4">
        <w:rPr>
          <w:rFonts w:ascii="Arial" w:hAnsi="Arial" w:cs="Arial"/>
        </w:rPr>
        <w:t>:</w:t>
      </w:r>
    </w:p>
    <w:p w:rsidR="007A06C4" w:rsidRPr="007A06C4" w:rsidRDefault="007A06C4" w:rsidP="007A06C4">
      <w:pPr>
        <w:spacing w:after="200" w:line="276" w:lineRule="auto"/>
        <w:rPr>
          <w:rFonts w:ascii="Arial" w:hAnsi="Arial" w:cs="Arial"/>
        </w:rPr>
      </w:pP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75% of respondents report that their cochlear implant exceeded their expectations.</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100% of respondents report using their cochlear implant every day, all day long</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92% of respondents report obtaining great benefit from their cochlear implant</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92% of respondents feel it was worthwhile having a cochlear implant</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100% of respondents would recommend a cochlear implant to a friend or relative if they had a similar hearing problem</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92% of respondent were satisfied with the treatment/support that they received from the staff on the cochlear implant programme</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t>100% of respondents rated the treatment/support that the staff at the cochlear implant programme provided as very good</w:t>
      </w:r>
    </w:p>
    <w:p w:rsidR="007A06C4" w:rsidRPr="007A06C4" w:rsidRDefault="007A06C4" w:rsidP="007A06C4">
      <w:pPr>
        <w:spacing w:after="200" w:line="276" w:lineRule="auto"/>
        <w:rPr>
          <w:rFonts w:ascii="Arial" w:hAnsi="Arial" w:cs="Arial"/>
        </w:rPr>
      </w:pPr>
    </w:p>
    <w:p w:rsidR="007A06C4" w:rsidRPr="007A06C4" w:rsidRDefault="007A06C4" w:rsidP="007A06C4">
      <w:pPr>
        <w:spacing w:after="200" w:line="276" w:lineRule="auto"/>
        <w:rPr>
          <w:rFonts w:ascii="Arial" w:hAnsi="Arial" w:cs="Arial"/>
        </w:rPr>
      </w:pPr>
      <w:r w:rsidRPr="007A06C4">
        <w:rPr>
          <w:rFonts w:ascii="Arial" w:hAnsi="Arial" w:cs="Arial"/>
        </w:rPr>
        <w:t>Below are statements from respondents with regards to why they felt this treatment was worthwhile:</w:t>
      </w:r>
    </w:p>
    <w:p w:rsidR="007A06C4" w:rsidRPr="007A06C4" w:rsidRDefault="007A06C4" w:rsidP="007A06C4">
      <w:pPr>
        <w:spacing w:after="200" w:line="276" w:lineRule="auto"/>
        <w:rPr>
          <w:rFonts w:ascii="Arial" w:hAnsi="Arial" w:cs="Arial"/>
        </w:rPr>
      </w:pP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Made</w:t>
      </w:r>
      <w:proofErr w:type="gramEnd"/>
      <w:r w:rsidRPr="007A06C4">
        <w:rPr>
          <w:rFonts w:ascii="Arial" w:hAnsi="Arial" w:cs="Arial"/>
        </w:rPr>
        <w:t xml:space="preserve"> a huge difference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It</w:t>
      </w:r>
      <w:proofErr w:type="gramEnd"/>
      <w:r w:rsidRPr="007A06C4">
        <w:rPr>
          <w:rFonts w:ascii="Arial" w:hAnsi="Arial" w:cs="Arial"/>
        </w:rPr>
        <w:t xml:space="preserve"> definitely opened up a whole new world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I</w:t>
      </w:r>
      <w:proofErr w:type="gramEnd"/>
      <w:r w:rsidRPr="007A06C4">
        <w:rPr>
          <w:rFonts w:ascii="Arial" w:hAnsi="Arial" w:cs="Arial"/>
        </w:rPr>
        <w:t xml:space="preserve"> am hearing more and have been able to use the telephone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More</w:t>
      </w:r>
      <w:proofErr w:type="gramEnd"/>
      <w:r w:rsidRPr="007A06C4">
        <w:rPr>
          <w:rFonts w:ascii="Arial" w:hAnsi="Arial" w:cs="Arial"/>
        </w:rPr>
        <w:t xml:space="preserve"> aware of the surroundings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I</w:t>
      </w:r>
      <w:proofErr w:type="gramEnd"/>
      <w:r w:rsidRPr="007A06C4">
        <w:rPr>
          <w:rFonts w:ascii="Arial" w:hAnsi="Arial" w:cs="Arial"/>
        </w:rPr>
        <w:t xml:space="preserve"> can hear sounds I've not heard for years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I</w:t>
      </w:r>
      <w:proofErr w:type="gramEnd"/>
      <w:r w:rsidRPr="007A06C4">
        <w:rPr>
          <w:rFonts w:ascii="Arial" w:hAnsi="Arial" w:cs="Arial"/>
        </w:rPr>
        <w:t xml:space="preserve"> feel more confident in social areas ”</w:t>
      </w:r>
    </w:p>
    <w:p w:rsidR="007A06C4" w:rsidRPr="007A06C4" w:rsidRDefault="007A06C4" w:rsidP="007A06C4">
      <w:pPr>
        <w:spacing w:after="200" w:line="276" w:lineRule="auto"/>
        <w:rPr>
          <w:rFonts w:ascii="Arial" w:hAnsi="Arial" w:cs="Arial"/>
        </w:rPr>
      </w:pPr>
      <w:r w:rsidRPr="007A06C4">
        <w:rPr>
          <w:rFonts w:ascii="Arial" w:hAnsi="Arial" w:cs="Arial"/>
        </w:rPr>
        <w:t>-</w:t>
      </w:r>
      <w:r w:rsidRPr="007A06C4">
        <w:rPr>
          <w:rFonts w:ascii="Arial" w:hAnsi="Arial" w:cs="Arial"/>
        </w:rPr>
        <w:tab/>
      </w:r>
      <w:proofErr w:type="gramStart"/>
      <w:r w:rsidRPr="007A06C4">
        <w:rPr>
          <w:rFonts w:ascii="Arial" w:hAnsi="Arial" w:cs="Arial"/>
        </w:rPr>
        <w:t>“ I</w:t>
      </w:r>
      <w:proofErr w:type="gramEnd"/>
      <w:r w:rsidRPr="007A06C4">
        <w:rPr>
          <w:rFonts w:ascii="Arial" w:hAnsi="Arial" w:cs="Arial"/>
        </w:rPr>
        <w:t xml:space="preserve"> was apprehensive beforehand but so glad I went ahead ”</w:t>
      </w:r>
    </w:p>
    <w:p w:rsidR="007A06C4" w:rsidRPr="007A06C4" w:rsidRDefault="007A06C4" w:rsidP="007A06C4">
      <w:pPr>
        <w:spacing w:after="200" w:line="276" w:lineRule="auto"/>
        <w:rPr>
          <w:rFonts w:ascii="Arial" w:hAnsi="Arial" w:cs="Arial"/>
        </w:rPr>
      </w:pPr>
    </w:p>
    <w:p w:rsidR="007A06C4" w:rsidRPr="007A06C4" w:rsidRDefault="007A06C4" w:rsidP="007A06C4">
      <w:pPr>
        <w:spacing w:after="200" w:line="276" w:lineRule="auto"/>
        <w:rPr>
          <w:rFonts w:ascii="Arial" w:hAnsi="Arial" w:cs="Arial"/>
        </w:rPr>
      </w:pPr>
      <w:r w:rsidRPr="007A06C4">
        <w:rPr>
          <w:rFonts w:ascii="Arial" w:hAnsi="Arial" w:cs="Arial"/>
        </w:rPr>
        <w:t>Among the disadvantages noted by cochlear implants users, the following were reported: short battery life, travel distance to center, wind noise annoyance and limited enjoyment of music.</w:t>
      </w:r>
    </w:p>
    <w:p w:rsidR="007A06C4" w:rsidRDefault="007A06C4">
      <w:pPr>
        <w:spacing w:after="200" w:line="276" w:lineRule="auto"/>
        <w:rPr>
          <w:rFonts w:ascii="Arial" w:hAnsi="Arial" w:cs="Arial"/>
        </w:rPr>
      </w:pPr>
    </w:p>
    <w:p w:rsidR="00AE7CCA" w:rsidRPr="00DD0711" w:rsidRDefault="00AE7CCA" w:rsidP="00AE7CCA">
      <w:pPr>
        <w:spacing w:line="360" w:lineRule="auto"/>
        <w:ind w:left="567" w:right="560"/>
        <w:rPr>
          <w:rFonts w:ascii="Arial" w:hAnsi="Arial" w:cs="Arial"/>
          <w:sz w:val="28"/>
        </w:rPr>
      </w:pPr>
      <w:r w:rsidRPr="00DD0711">
        <w:rPr>
          <w:rFonts w:ascii="Arial" w:hAnsi="Arial" w:cs="Arial"/>
          <w:sz w:val="28"/>
        </w:rPr>
        <w:t>AUDITORY BRAINSTEM IMPLANT PROGRAMME</w:t>
      </w:r>
    </w:p>
    <w:p w:rsidR="00AE7CCA" w:rsidRPr="00DD0711" w:rsidRDefault="00AE7CCA" w:rsidP="00AE7CCA">
      <w:pPr>
        <w:spacing w:line="360" w:lineRule="auto"/>
        <w:ind w:left="567" w:right="560"/>
        <w:rPr>
          <w:rFonts w:ascii="Arial" w:hAnsi="Arial" w:cs="Arial"/>
        </w:rPr>
      </w:pPr>
      <w:r w:rsidRPr="00DD0711">
        <w:rPr>
          <w:rFonts w:ascii="Arial" w:hAnsi="Arial" w:cs="Arial"/>
          <w:noProof/>
          <w:lang w:val="en-GB" w:eastAsia="en-GB"/>
        </w:rPr>
        <mc:AlternateContent>
          <mc:Choice Requires="wps">
            <w:drawing>
              <wp:anchor distT="0" distB="0" distL="0" distR="0" simplePos="0" relativeHeight="251677696" behindDoc="0" locked="0" layoutInCell="1" allowOverlap="1" wp14:anchorId="5681069C" wp14:editId="2EE765D1">
                <wp:simplePos x="0" y="0"/>
                <wp:positionH relativeFrom="column">
                  <wp:posOffset>352425</wp:posOffset>
                </wp:positionH>
                <wp:positionV relativeFrom="line">
                  <wp:posOffset>55245</wp:posOffset>
                </wp:positionV>
                <wp:extent cx="5495925" cy="0"/>
                <wp:effectExtent l="0" t="0" r="9525" b="19050"/>
                <wp:wrapThrough wrapText="bothSides">
                  <wp:wrapPolygon edited="0">
                    <wp:start x="0" y="-1"/>
                    <wp:lineTo x="0" y="-1"/>
                    <wp:lineTo x="21563" y="-1"/>
                    <wp:lineTo x="21563" y="-1"/>
                    <wp:lineTo x="0" y="-1"/>
                  </wp:wrapPolygon>
                </wp:wrapThrough>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7.75pt,4.35pt" to="4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P7JQIAAEQEAAAOAAAAZHJzL2Uyb0RvYy54bWysU8uO2yAU3VfqPyD2iR91pokVZ1TZSTfT&#10;TqRMP4AAtlExIGDiRFX/vRfyUKbdVFW9wMC9HM4997B8PA4SHbh1QqsKZ9MUI66oZkJ1Ff72spnM&#10;MXKeKEakVrzCJ+7w4+r9u+VoSp7rXkvGLQIQ5crRVLj33pRJ4mjPB+Km2nAFwVbbgXhY2i5hloyA&#10;PsgkT9OHZNSWGaspdw52m3MQryJ+23Lqn9vWcY9khYGbj6ON4z6MyWpJys4S0wt6oUH+gcVAhIJL&#10;b1AN8QS9WvEH1CCo1U63fkr1kOi2FZTHGqCaLP2tml1PDI+1gDjO3GRy/w+Wfj1sLRKswjlGigzQ&#10;op23RHS9R7VWCgTUFuVBp9G4EtJrtbWhUnpUO/Ok6XeHlK57ojoe+b6cDIBk4UTy5khYOAO37ccv&#10;mkEOefU6inZs7RAgQQ50jL053XrDjx5R2JwVi9kin2FEr7GElNeDxjr/mesBhUmFpVBBNlKSw5Pz&#10;gQgprylhW+mNkDK2Xio0Qu2zIk3jCaelYCEa8pzt9rW06ECCe+IXy4LIfdogPHhYiqHC81sSKXtO&#10;2FqxeI0nQp7nQEWqAA6FAbnL7OyVH4t0sZ6v58WkyB/WkyJtmsmnTV1MHjbZx1nzoanrJvsZeGZF&#10;2QvGuApUr77Nir/zxeUFnR13c+5NlOQtelQPyF7/kXTsbGjm2RZ7zU5be+04WDUmX55VeAv3a5jf&#10;P/7VLwAAAP//AwBQSwMEFAAGAAgAAAAhAJzX7gfcAAAABgEAAA8AAABkcnMvZG93bnJldi54bWxM&#10;j0FLw0AUhO+C/2F5gje7aTVaYzZFRVsQQayCHrfZl2xw923Ibtv03/v0osdhhplvysXondjhELtA&#10;CqaTDARSHUxHrYL3t8ezOYiYNBntAqGCA0ZYVMdHpS5M2NMr7tapFVxCsdAKbEp9IWWsLXodJ6FH&#10;Yq8Jg9eJ5dBKM+g9l3snZ1l2Kb3uiBes7vHeYv213noFq6dl+Dg/PDTu0y5j4y/unu2LVer0ZLy9&#10;AZFwTH9h+MFndKiYaRO2ZKJwCvI856SC+RUItq9nU762+dWyKuV//OobAAD//wMAUEsBAi0AFAAG&#10;AAgAAAAhALaDOJL+AAAA4QEAABMAAAAAAAAAAAAAAAAAAAAAAFtDb250ZW50X1R5cGVzXS54bWxQ&#10;SwECLQAUAAYACAAAACEAOP0h/9YAAACUAQAACwAAAAAAAAAAAAAAAAAvAQAAX3JlbHMvLnJlbHNQ&#10;SwECLQAUAAYACAAAACEAiLWD+yUCAABEBAAADgAAAAAAAAAAAAAAAAAuAgAAZHJzL2Uyb0RvYy54&#10;bWxQSwECLQAUAAYACAAAACEAnNfuB9wAAAAGAQAADwAAAAAAAAAAAAAAAAB/BAAAZHJzL2Rvd25y&#10;ZXYueG1sUEsFBgAAAAAEAAQA8wAAAIgFAAAAAA==&#10;" strokeweight="2pt">
                <v:stroke joinstyle="miter"/>
                <w10:wrap type="through" anchory="line"/>
              </v:line>
            </w:pict>
          </mc:Fallback>
        </mc:AlternateContent>
      </w:r>
    </w:p>
    <w:p w:rsidR="00AE7CCA" w:rsidRDefault="00AE7CCA" w:rsidP="00AE7CCA">
      <w:pPr>
        <w:numPr>
          <w:ilvl w:val="0"/>
          <w:numId w:val="11"/>
        </w:numPr>
        <w:spacing w:line="360" w:lineRule="auto"/>
        <w:ind w:left="567" w:right="560"/>
        <w:jc w:val="both"/>
        <w:rPr>
          <w:rFonts w:ascii="Arial" w:hAnsi="Arial" w:cs="Arial"/>
          <w:i/>
        </w:rPr>
      </w:pPr>
      <w:r w:rsidRPr="00DD0711">
        <w:rPr>
          <w:rFonts w:ascii="Arial" w:hAnsi="Arial" w:cs="Arial"/>
          <w:i/>
        </w:rPr>
        <w:t xml:space="preserve"> Introduction</w:t>
      </w:r>
    </w:p>
    <w:p w:rsidR="006574E5" w:rsidRDefault="006574E5" w:rsidP="006574E5">
      <w:pPr>
        <w:spacing w:line="360" w:lineRule="auto"/>
        <w:ind w:left="567" w:right="560"/>
        <w:jc w:val="both"/>
        <w:rPr>
          <w:rFonts w:ascii="Arial" w:hAnsi="Arial" w:cs="Arial"/>
        </w:rPr>
      </w:pPr>
      <w:r w:rsidRPr="006574E5">
        <w:rPr>
          <w:rFonts w:ascii="Arial" w:hAnsi="Arial" w:cs="Arial"/>
        </w:rPr>
        <w:t>The programme has the largest population of auditory brainstem implant (ABI) users in the UK. The majority of these patients have Neurofibromatosis Type 2.</w:t>
      </w:r>
    </w:p>
    <w:p w:rsidR="006574E5" w:rsidRPr="006574E5" w:rsidRDefault="006574E5" w:rsidP="006574E5">
      <w:pPr>
        <w:spacing w:line="360" w:lineRule="auto"/>
        <w:ind w:left="567" w:right="560"/>
        <w:jc w:val="both"/>
        <w:rPr>
          <w:rFonts w:ascii="Arial" w:hAnsi="Arial" w:cs="Arial"/>
        </w:rPr>
      </w:pPr>
    </w:p>
    <w:p w:rsidR="00AE7CCA" w:rsidRPr="00DD0711" w:rsidRDefault="00AE7CCA" w:rsidP="00AE7CCA">
      <w:pPr>
        <w:spacing w:line="360" w:lineRule="auto"/>
        <w:ind w:left="567" w:right="560"/>
        <w:jc w:val="both"/>
        <w:rPr>
          <w:rFonts w:ascii="Arial" w:hAnsi="Arial" w:cs="Arial"/>
        </w:rPr>
      </w:pPr>
      <w:r w:rsidRPr="00DD0711">
        <w:rPr>
          <w:rFonts w:ascii="Arial" w:hAnsi="Arial" w:cs="Arial"/>
        </w:rPr>
        <w:t xml:space="preserve">The auditory brainstem implant (ABI) </w:t>
      </w:r>
      <w:r w:rsidR="00B83FD8">
        <w:rPr>
          <w:rFonts w:ascii="Arial" w:hAnsi="Arial" w:cs="Arial"/>
        </w:rPr>
        <w:t>depicted in f</w:t>
      </w:r>
      <w:r w:rsidR="00706E09">
        <w:rPr>
          <w:rFonts w:ascii="Arial" w:hAnsi="Arial" w:cs="Arial"/>
        </w:rPr>
        <w:t>igure 1</w:t>
      </w:r>
      <w:r w:rsidR="001947EC">
        <w:rPr>
          <w:rFonts w:ascii="Arial" w:hAnsi="Arial" w:cs="Arial"/>
        </w:rPr>
        <w:t>0</w:t>
      </w:r>
      <w:r w:rsidR="00706E09">
        <w:rPr>
          <w:rFonts w:ascii="Arial" w:hAnsi="Arial" w:cs="Arial"/>
        </w:rPr>
        <w:t xml:space="preserve"> </w:t>
      </w:r>
      <w:r w:rsidRPr="00DD0711">
        <w:rPr>
          <w:rFonts w:ascii="Arial" w:hAnsi="Arial" w:cs="Arial"/>
        </w:rPr>
        <w:t>evolved from cochlear implant technology to address the problems of rehabilitating patients with total deafness with a damaged or absent cochlear nerve, and are therefore unsuitable for cochlear implantation. The great majority of these patients suffer from the genetic disorder neurofibromatosis type 2 (NF2). This condition affects one in 33,000 live births and is characterised by the development of bilateral vestibular schwannomas. More recently other indications for ABI have been suggested includ</w:t>
      </w:r>
      <w:r w:rsidR="00706E09">
        <w:rPr>
          <w:rFonts w:ascii="Arial" w:hAnsi="Arial" w:cs="Arial"/>
        </w:rPr>
        <w:t xml:space="preserve">ing </w:t>
      </w:r>
      <w:r w:rsidRPr="00DD0711">
        <w:rPr>
          <w:rFonts w:ascii="Arial" w:hAnsi="Arial" w:cs="Arial"/>
        </w:rPr>
        <w:t xml:space="preserve">cochlear nerve aplasia or severe dysplasia in infants, extreme degrees of inner ear dysplasia even in the presence of normal looking auditory nerves, severe cochlear obliteration from otosclerosis or meningitis, and head injury with cochlear nerve avulsion. These conditions prevent effective cochlear implantation. </w:t>
      </w:r>
    </w:p>
    <w:p w:rsidR="00AE7CCA" w:rsidRDefault="00AE7CCA" w:rsidP="00AE7CCA">
      <w:pPr>
        <w:spacing w:line="360" w:lineRule="auto"/>
        <w:ind w:left="567" w:right="560"/>
        <w:jc w:val="both"/>
        <w:rPr>
          <w:rFonts w:ascii="Arial" w:hAnsi="Arial" w:cs="Arial"/>
        </w:rPr>
      </w:pPr>
    </w:p>
    <w:p w:rsidR="00FA735D" w:rsidRDefault="00FA735D" w:rsidP="00FA735D">
      <w:pPr>
        <w:spacing w:line="360" w:lineRule="auto"/>
        <w:ind w:left="567" w:right="560"/>
        <w:jc w:val="center"/>
        <w:rPr>
          <w:rFonts w:ascii="Arial" w:hAnsi="Arial" w:cs="Arial"/>
        </w:rPr>
      </w:pPr>
      <w:r>
        <w:rPr>
          <w:noProof/>
          <w:lang w:val="en-GB" w:eastAsia="en-GB"/>
        </w:rPr>
        <w:drawing>
          <wp:inline distT="0" distB="0" distL="0" distR="0" wp14:anchorId="0966083E" wp14:editId="370D56BF">
            <wp:extent cx="1750238" cy="2124075"/>
            <wp:effectExtent l="0" t="0" r="2540" b="0"/>
            <wp:docPr id="11" name="Picture 11" descr="Image result for medel auditory brainstem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el auditory brainstem impl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238" cy="2124075"/>
                    </a:xfrm>
                    <a:prstGeom prst="rect">
                      <a:avLst/>
                    </a:prstGeom>
                    <a:noFill/>
                    <a:ln>
                      <a:noFill/>
                    </a:ln>
                  </pic:spPr>
                </pic:pic>
              </a:graphicData>
            </a:graphic>
          </wp:inline>
        </w:drawing>
      </w:r>
    </w:p>
    <w:p w:rsidR="00FA735D" w:rsidRDefault="00FA735D" w:rsidP="00AE7CCA">
      <w:pPr>
        <w:spacing w:line="360" w:lineRule="auto"/>
        <w:ind w:left="567" w:right="560"/>
        <w:jc w:val="both"/>
        <w:rPr>
          <w:rFonts w:ascii="Arial" w:hAnsi="Arial" w:cs="Arial"/>
        </w:rPr>
      </w:pPr>
      <w:r>
        <w:rPr>
          <w:rFonts w:ascii="Arial" w:hAnsi="Arial" w:cs="Arial"/>
        </w:rPr>
        <w:t>Figure 1</w:t>
      </w:r>
      <w:r w:rsidR="001947EC">
        <w:rPr>
          <w:rFonts w:ascii="Arial" w:hAnsi="Arial" w:cs="Arial"/>
        </w:rPr>
        <w:t>0</w:t>
      </w:r>
      <w:r>
        <w:rPr>
          <w:rFonts w:ascii="Arial" w:hAnsi="Arial" w:cs="Arial"/>
        </w:rPr>
        <w:t>: The auditory brainstem implant and external speech processor</w:t>
      </w:r>
    </w:p>
    <w:p w:rsidR="00FA735D" w:rsidRPr="00DD0711" w:rsidRDefault="00FA735D" w:rsidP="00AE7CCA">
      <w:pPr>
        <w:spacing w:line="360" w:lineRule="auto"/>
        <w:ind w:left="567" w:right="560"/>
        <w:jc w:val="both"/>
        <w:rPr>
          <w:rFonts w:ascii="Arial" w:hAnsi="Arial" w:cs="Arial"/>
        </w:rPr>
      </w:pPr>
    </w:p>
    <w:p w:rsidR="00A97EA5" w:rsidRDefault="00AE7CCA" w:rsidP="00AE7CCA">
      <w:pPr>
        <w:spacing w:line="360" w:lineRule="auto"/>
        <w:ind w:left="567" w:right="560"/>
        <w:jc w:val="both"/>
        <w:rPr>
          <w:rFonts w:ascii="Arial" w:hAnsi="Arial" w:cs="Arial"/>
        </w:rPr>
      </w:pPr>
      <w:r w:rsidRPr="00DD0711">
        <w:rPr>
          <w:rFonts w:ascii="Arial" w:hAnsi="Arial" w:cs="Arial"/>
        </w:rPr>
        <w:t>The ABI stimulates the cochlear nucleus complex directly. It is located in a fairly predictable position and is usually easy to identify in the undistorted brainstem.  The paddle shaped electrode array is placed on the surface of the cochlear nucleus complex in the floor of the foramen of Luschka in the lateral recess of the fourth ventricle</w:t>
      </w:r>
      <w:r w:rsidR="00706E09">
        <w:rPr>
          <w:rFonts w:ascii="Arial" w:hAnsi="Arial" w:cs="Arial"/>
        </w:rPr>
        <w:t xml:space="preserve"> (see figure 1</w:t>
      </w:r>
      <w:r w:rsidR="001947EC">
        <w:rPr>
          <w:rFonts w:ascii="Arial" w:hAnsi="Arial" w:cs="Arial"/>
        </w:rPr>
        <w:t>1</w:t>
      </w:r>
      <w:r w:rsidRPr="00DD0711">
        <w:rPr>
          <w:rFonts w:ascii="Arial" w:hAnsi="Arial" w:cs="Arial"/>
        </w:rPr>
        <w:t>).</w:t>
      </w:r>
    </w:p>
    <w:p w:rsidR="003466F9" w:rsidRDefault="00706E09" w:rsidP="00706E09">
      <w:pPr>
        <w:spacing w:line="360" w:lineRule="auto"/>
        <w:ind w:left="567" w:right="560"/>
        <w:jc w:val="center"/>
        <w:rPr>
          <w:rFonts w:ascii="Arial" w:hAnsi="Arial" w:cs="Arial"/>
        </w:rPr>
      </w:pPr>
      <w:r w:rsidRPr="00DD0711">
        <w:rPr>
          <w:rFonts w:ascii="Arial" w:hAnsi="Arial" w:cs="Arial"/>
          <w:noProof/>
          <w:lang w:val="en-GB" w:eastAsia="en-GB"/>
        </w:rPr>
        <w:drawing>
          <wp:inline distT="0" distB="0" distL="0" distR="0" wp14:anchorId="29D2CA13" wp14:editId="169F0888">
            <wp:extent cx="2269787" cy="2133600"/>
            <wp:effectExtent l="0" t="0" r="0" b="0"/>
            <wp:docPr id="5" name="Picture 5" descr="Image result for auditory brainstem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tory brainstem impl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787" cy="2133600"/>
                    </a:xfrm>
                    <a:prstGeom prst="rect">
                      <a:avLst/>
                    </a:prstGeom>
                    <a:noFill/>
                    <a:ln>
                      <a:noFill/>
                    </a:ln>
                  </pic:spPr>
                </pic:pic>
              </a:graphicData>
            </a:graphic>
          </wp:inline>
        </w:drawing>
      </w:r>
    </w:p>
    <w:p w:rsidR="00706E09" w:rsidRDefault="00706E09" w:rsidP="00706E09">
      <w:pPr>
        <w:spacing w:line="360" w:lineRule="auto"/>
        <w:ind w:left="567" w:right="560"/>
        <w:jc w:val="center"/>
        <w:rPr>
          <w:rFonts w:ascii="Arial" w:hAnsi="Arial" w:cs="Arial"/>
        </w:rPr>
      </w:pPr>
      <w:r w:rsidRPr="00706E09">
        <w:rPr>
          <w:rFonts w:ascii="Arial" w:hAnsi="Arial" w:cs="Arial"/>
        </w:rPr>
        <w:t xml:space="preserve">Figure </w:t>
      </w:r>
      <w:r w:rsidR="00FA735D">
        <w:rPr>
          <w:rFonts w:ascii="Arial" w:hAnsi="Arial" w:cs="Arial"/>
        </w:rPr>
        <w:t>1</w:t>
      </w:r>
      <w:r w:rsidR="001947EC">
        <w:rPr>
          <w:rFonts w:ascii="Arial" w:hAnsi="Arial" w:cs="Arial"/>
        </w:rPr>
        <w:t>1</w:t>
      </w:r>
      <w:r w:rsidRPr="00706E09">
        <w:rPr>
          <w:rFonts w:ascii="Arial" w:hAnsi="Arial" w:cs="Arial"/>
        </w:rPr>
        <w:t xml:space="preserve">: </w:t>
      </w:r>
      <w:r w:rsidR="00FA735D">
        <w:rPr>
          <w:rFonts w:ascii="Arial" w:hAnsi="Arial" w:cs="Arial"/>
        </w:rPr>
        <w:t xml:space="preserve">Placement position of the </w:t>
      </w:r>
      <w:r w:rsidRPr="00706E09">
        <w:rPr>
          <w:rFonts w:ascii="Arial" w:hAnsi="Arial" w:cs="Arial"/>
        </w:rPr>
        <w:t xml:space="preserve">auditory brainstem implant </w:t>
      </w:r>
    </w:p>
    <w:p w:rsidR="00FA735D" w:rsidRDefault="00FA735D" w:rsidP="00706E09">
      <w:pPr>
        <w:spacing w:line="360" w:lineRule="auto"/>
        <w:ind w:left="567" w:right="560"/>
        <w:jc w:val="center"/>
        <w:rPr>
          <w:rFonts w:ascii="Arial" w:hAnsi="Arial" w:cs="Arial"/>
        </w:rPr>
      </w:pPr>
    </w:p>
    <w:p w:rsidR="003466F9" w:rsidRDefault="003466F9" w:rsidP="003466F9">
      <w:pPr>
        <w:spacing w:line="360" w:lineRule="auto"/>
        <w:ind w:left="567" w:right="560"/>
        <w:jc w:val="both"/>
        <w:rPr>
          <w:rFonts w:ascii="Arial" w:hAnsi="Arial" w:cs="Arial"/>
        </w:rPr>
      </w:pPr>
      <w:r w:rsidRPr="00DD0711">
        <w:rPr>
          <w:rFonts w:ascii="Arial" w:hAnsi="Arial" w:cs="Arial"/>
        </w:rPr>
        <w:t xml:space="preserve">The </w:t>
      </w:r>
      <w:r w:rsidR="00706E09">
        <w:rPr>
          <w:rFonts w:ascii="Arial" w:hAnsi="Arial" w:cs="Arial"/>
        </w:rPr>
        <w:t xml:space="preserve">external speech processor </w:t>
      </w:r>
      <w:r w:rsidRPr="00DD0711">
        <w:rPr>
          <w:rFonts w:ascii="Arial" w:hAnsi="Arial" w:cs="Arial"/>
        </w:rPr>
        <w:t xml:space="preserve">is activated about 6 weeks post-surgery and patients undertake a similar programme of tuning and rehabilitation to cochlear implant patients. </w:t>
      </w:r>
      <w:r w:rsidR="00706E09">
        <w:rPr>
          <w:rFonts w:ascii="Arial" w:hAnsi="Arial" w:cs="Arial"/>
        </w:rPr>
        <w:t xml:space="preserve">The ABI </w:t>
      </w:r>
      <w:r w:rsidR="00FA735D">
        <w:rPr>
          <w:rFonts w:ascii="Arial" w:hAnsi="Arial" w:cs="Arial"/>
        </w:rPr>
        <w:t>provides limited speech understanding for patients although it can help patients to understand spee</w:t>
      </w:r>
      <w:r w:rsidR="00B83FD8">
        <w:rPr>
          <w:rFonts w:ascii="Arial" w:hAnsi="Arial" w:cs="Arial"/>
        </w:rPr>
        <w:t xml:space="preserve">ch better with </w:t>
      </w:r>
      <w:proofErr w:type="spellStart"/>
      <w:r w:rsidR="00B83FD8">
        <w:rPr>
          <w:rFonts w:ascii="Arial" w:hAnsi="Arial" w:cs="Arial"/>
        </w:rPr>
        <w:t>lipreading</w:t>
      </w:r>
      <w:proofErr w:type="spellEnd"/>
      <w:r w:rsidR="00B83FD8">
        <w:rPr>
          <w:rFonts w:ascii="Arial" w:hAnsi="Arial" w:cs="Arial"/>
        </w:rPr>
        <w:t xml:space="preserve"> (see f</w:t>
      </w:r>
      <w:r w:rsidR="00FA735D">
        <w:rPr>
          <w:rFonts w:ascii="Arial" w:hAnsi="Arial" w:cs="Arial"/>
        </w:rPr>
        <w:t xml:space="preserve">igure </w:t>
      </w:r>
      <w:r w:rsidR="001947EC">
        <w:rPr>
          <w:rFonts w:ascii="Arial" w:hAnsi="Arial" w:cs="Arial"/>
        </w:rPr>
        <w:t>12</w:t>
      </w:r>
      <w:r w:rsidR="00FA735D">
        <w:rPr>
          <w:rFonts w:ascii="Arial" w:hAnsi="Arial" w:cs="Arial"/>
        </w:rPr>
        <w:t xml:space="preserve">). It also helps patients to hear and identify everyday sounds. </w:t>
      </w:r>
    </w:p>
    <w:p w:rsidR="00FA735D" w:rsidRDefault="00FA735D" w:rsidP="003466F9">
      <w:pPr>
        <w:spacing w:line="360" w:lineRule="auto"/>
        <w:ind w:left="567" w:right="560"/>
        <w:jc w:val="both"/>
        <w:rPr>
          <w:rFonts w:ascii="Arial" w:hAnsi="Arial" w:cs="Arial"/>
        </w:rPr>
      </w:pPr>
    </w:p>
    <w:p w:rsidR="00FA735D" w:rsidRDefault="00FA735D" w:rsidP="00FA735D">
      <w:pPr>
        <w:spacing w:line="360" w:lineRule="auto"/>
        <w:ind w:left="567" w:right="560"/>
        <w:jc w:val="center"/>
        <w:rPr>
          <w:rFonts w:ascii="Arial" w:hAnsi="Arial" w:cs="Arial"/>
        </w:rPr>
      </w:pPr>
      <w:r>
        <w:rPr>
          <w:noProof/>
          <w:lang w:val="en-GB" w:eastAsia="en-GB"/>
        </w:rPr>
        <w:drawing>
          <wp:inline distT="0" distB="0" distL="0" distR="0" wp14:anchorId="660365F5" wp14:editId="2B6B5D31">
            <wp:extent cx="2735943" cy="17335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31" t="27455" r="20482" b="13627"/>
                    <a:stretch/>
                  </pic:blipFill>
                  <pic:spPr bwMode="auto">
                    <a:xfrm>
                      <a:off x="0" y="0"/>
                      <a:ext cx="2737039" cy="1734244"/>
                    </a:xfrm>
                    <a:prstGeom prst="rect">
                      <a:avLst/>
                    </a:prstGeom>
                    <a:ln>
                      <a:noFill/>
                    </a:ln>
                    <a:extLst>
                      <a:ext uri="{53640926-AAD7-44D8-BBD7-CCE9431645EC}">
                        <a14:shadowObscured xmlns:a14="http://schemas.microsoft.com/office/drawing/2010/main"/>
                      </a:ext>
                    </a:extLst>
                  </pic:spPr>
                </pic:pic>
              </a:graphicData>
            </a:graphic>
          </wp:inline>
        </w:drawing>
      </w:r>
    </w:p>
    <w:p w:rsidR="00FA735D" w:rsidRDefault="00B83FD8" w:rsidP="003466F9">
      <w:pPr>
        <w:spacing w:line="360" w:lineRule="auto"/>
        <w:ind w:left="567" w:right="560"/>
        <w:jc w:val="both"/>
        <w:rPr>
          <w:rFonts w:ascii="Arial" w:hAnsi="Arial" w:cs="Arial"/>
        </w:rPr>
      </w:pPr>
      <w:r>
        <w:rPr>
          <w:rFonts w:ascii="Arial" w:hAnsi="Arial" w:cs="Arial"/>
        </w:rPr>
        <w:t>Figure 1</w:t>
      </w:r>
      <w:r w:rsidR="001947EC">
        <w:rPr>
          <w:rFonts w:ascii="Arial" w:hAnsi="Arial" w:cs="Arial"/>
        </w:rPr>
        <w:t>2</w:t>
      </w:r>
      <w:r w:rsidR="00FA735D">
        <w:rPr>
          <w:rFonts w:ascii="Arial" w:hAnsi="Arial" w:cs="Arial"/>
        </w:rPr>
        <w:t xml:space="preserve">: Comparison of scores using the ABI only, lipreading (LR) only and the ABI with lipreading. </w:t>
      </w:r>
    </w:p>
    <w:p w:rsidR="00706E09" w:rsidRPr="00DD0711" w:rsidRDefault="00706E09" w:rsidP="003466F9">
      <w:pPr>
        <w:spacing w:line="360" w:lineRule="auto"/>
        <w:ind w:left="567" w:right="560"/>
        <w:jc w:val="both"/>
        <w:rPr>
          <w:rFonts w:ascii="Arial" w:hAnsi="Arial" w:cs="Arial"/>
        </w:rPr>
      </w:pPr>
    </w:p>
    <w:p w:rsidR="003466F9" w:rsidRDefault="003466F9" w:rsidP="003466F9">
      <w:pPr>
        <w:spacing w:line="360" w:lineRule="auto"/>
        <w:ind w:left="567" w:right="560"/>
        <w:jc w:val="both"/>
        <w:rPr>
          <w:rFonts w:ascii="Arial" w:hAnsi="Arial" w:cs="Arial"/>
        </w:rPr>
      </w:pPr>
      <w:r w:rsidRPr="00DD0711">
        <w:rPr>
          <w:rFonts w:ascii="Arial" w:hAnsi="Arial" w:cs="Arial"/>
        </w:rPr>
        <w:t xml:space="preserve">Manchester is one of only two centres in the UK commissioned to provide ABI’s for NF2 patients. The ABI surgery takes place at Salford Royal Hospital and subsequent rehabilitation with the implant takes place at the Manchester Royal Infirmary. </w:t>
      </w:r>
    </w:p>
    <w:p w:rsidR="00AE7CCA" w:rsidRPr="00DD0711" w:rsidRDefault="00AE7CCA" w:rsidP="00AE7CCA">
      <w:pPr>
        <w:spacing w:line="360" w:lineRule="auto"/>
        <w:ind w:left="567" w:right="560"/>
        <w:jc w:val="both"/>
        <w:rPr>
          <w:rFonts w:ascii="Arial" w:hAnsi="Arial" w:cs="Arial"/>
        </w:rPr>
      </w:pPr>
    </w:p>
    <w:p w:rsidR="00AE7CCA" w:rsidRPr="00DD0711" w:rsidRDefault="00B465EC" w:rsidP="00AE7CCA">
      <w:pPr>
        <w:spacing w:line="360" w:lineRule="auto"/>
        <w:ind w:left="567" w:right="560"/>
        <w:jc w:val="both"/>
        <w:rPr>
          <w:rFonts w:ascii="Arial" w:eastAsiaTheme="minorHAnsi" w:hAnsi="Arial" w:cs="Arial"/>
          <w:sz w:val="22"/>
          <w:szCs w:val="22"/>
          <w:lang w:val="en-GB"/>
        </w:rPr>
      </w:pPr>
      <w:r w:rsidRPr="00DD0711">
        <w:rPr>
          <w:rFonts w:ascii="Arial" w:hAnsi="Arial" w:cs="Arial"/>
        </w:rPr>
        <w:t xml:space="preserve">To date, the team has performed 73 ABI surgeries in 71 adults. Two patients had bilateral ABI’s. </w:t>
      </w:r>
      <w:r w:rsidR="00AE7CCA" w:rsidRPr="00DD0711">
        <w:rPr>
          <w:rFonts w:ascii="Arial" w:hAnsi="Arial" w:cs="Arial"/>
        </w:rPr>
        <w:t>Two non NF2 patients also received an ABI. The first patient was treated because of advanced cochlear ossification. The second patient was treated because of cochlear polyp</w:t>
      </w:r>
      <w:r w:rsidR="00706E09">
        <w:rPr>
          <w:rFonts w:ascii="Arial" w:hAnsi="Arial" w:cs="Arial"/>
        </w:rPr>
        <w:t>osi</w:t>
      </w:r>
      <w:r w:rsidR="00AE7CCA" w:rsidRPr="00DD0711">
        <w:rPr>
          <w:rFonts w:ascii="Arial" w:hAnsi="Arial" w:cs="Arial"/>
        </w:rPr>
        <w:t>s.</w:t>
      </w:r>
    </w:p>
    <w:p w:rsidR="002F2726" w:rsidRPr="00DD0711" w:rsidRDefault="002F2726" w:rsidP="002F2726">
      <w:pPr>
        <w:spacing w:line="360" w:lineRule="auto"/>
        <w:ind w:left="567" w:right="560"/>
        <w:rPr>
          <w:rFonts w:ascii="Arial" w:hAnsi="Arial" w:cs="Arial"/>
          <w:sz w:val="28"/>
        </w:rPr>
      </w:pPr>
      <w:r>
        <w:rPr>
          <w:rFonts w:ascii="Arial" w:hAnsi="Arial" w:cs="Arial"/>
          <w:sz w:val="28"/>
        </w:rPr>
        <w:t>MEDIA AND PUBLIC RELATIONS</w:t>
      </w:r>
    </w:p>
    <w:p w:rsidR="002F2726" w:rsidRPr="00DD0711" w:rsidRDefault="002F2726" w:rsidP="004C5F03">
      <w:pPr>
        <w:spacing w:line="360" w:lineRule="auto"/>
        <w:ind w:left="567" w:right="560"/>
        <w:rPr>
          <w:rFonts w:ascii="Arial" w:hAnsi="Arial" w:cs="Arial"/>
        </w:rPr>
      </w:pPr>
      <w:r w:rsidRPr="00DD0711">
        <w:rPr>
          <w:rFonts w:ascii="Arial" w:hAnsi="Arial" w:cs="Arial"/>
          <w:noProof/>
          <w:lang w:val="en-GB" w:eastAsia="en-GB"/>
        </w:rPr>
        <mc:AlternateContent>
          <mc:Choice Requires="wps">
            <w:drawing>
              <wp:anchor distT="0" distB="0" distL="0" distR="0" simplePos="0" relativeHeight="251703296" behindDoc="0" locked="0" layoutInCell="1" allowOverlap="1" wp14:anchorId="3546F05B" wp14:editId="7D7F9B5C">
                <wp:simplePos x="0" y="0"/>
                <wp:positionH relativeFrom="column">
                  <wp:posOffset>352425</wp:posOffset>
                </wp:positionH>
                <wp:positionV relativeFrom="line">
                  <wp:posOffset>55245</wp:posOffset>
                </wp:positionV>
                <wp:extent cx="5495925" cy="0"/>
                <wp:effectExtent l="0" t="0" r="9525" b="19050"/>
                <wp:wrapThrough wrapText="bothSides">
                  <wp:wrapPolygon edited="0">
                    <wp:start x="0" y="-1"/>
                    <wp:lineTo x="0" y="-1"/>
                    <wp:lineTo x="21563" y="-1"/>
                    <wp:lineTo x="21563" y="-1"/>
                    <wp:lineTo x="0" y="-1"/>
                  </wp:wrapPolygon>
                </wp:wrapThrough>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7.75pt,4.35pt" to="4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GJJwIAAEYEAAAOAAAAZHJzL2Uyb0RvYy54bWysU9uO2yAQfa/Uf0C8J77U2SZWnFVlJ33Z&#10;diNl+wEEsI2KAQEbJ6r67x3IRdn2parqBwzMzOHMmZnl43GQ6MCtE1pVOJumGHFFNROqq/C3l81k&#10;jpHzRDEiteIVPnGHH1fv3y1HU/Jc91oybhGAKFeOpsK996ZMEkd7PhA31YYrMLbaDsTD0XYJs2QE&#10;9EEmeZo+JKO2zFhNuXNw25yNeBXx25ZT/9y2jnskKwzcfFxtXPdhTVZLUnaWmF7QCw3yDywGIhQ8&#10;eoNqiCfo1Yo/oAZBrXa69VOqh0S3raA85gDZZOlv2ex6YnjMBcRx5iaT+3+w9Otha5FgULscI0UG&#10;qNHOWyK63qNaKwUKaovACEqNxpUQUKutDbnSo9qZJ02/O6R03RPV8cj45WQAJQsRyZuQcHAG3tuP&#10;XzQDH/LqdZTt2NohQIIg6Birc7pVhx89onA5KxazRT7DiF5tCSmvgcY6/5nrAYVNhaVQQThSksOT&#10;84EIKa8u4VrpjZAyFl8qNFY4nxVpGiOcloIFa/BzttvX0qIDCf0Tv5gWWO7dBuGhi6UYKjy/OZGy&#10;54StFYvPeCLkeQ9UpArgkBiQu+zO3fJjkS7W8/W8mBT5w3pSpE0z+bSpi8nDJvs4az40dd1kPwPP&#10;rCh7wRhXgeq1c7Pi7zrjMkPnnrv17k2U5C16VA/IXv+RdKxsKOa5Lfaanbb2WnFo1uh8GawwDfdn&#10;2N+P/+oXAAAA//8DAFBLAwQUAAYACAAAACEAnNfuB9wAAAAGAQAADwAAAGRycy9kb3ducmV2Lnht&#10;bEyPQUvDQBSE74L/YXmCN7tpNVpjNkVFWxBBrIIet9mXbHD3bchu2/Tf+/Six2GGmW/Kxeid2OEQ&#10;u0AKppMMBFIdTEetgve3x7M5iJg0Ge0CoYIDRlhUx0elLkzY0yvu1qkVXEKx0ApsSn0hZawteh0n&#10;oUdirwmD14nl0Eoz6D2XeydnWXYpve6IF6zu8d5i/bXeegWrp2X4OD88NO7TLmPjL+6e7YtV6vRk&#10;vL0BkXBMf2H4wWd0qJhpE7ZkonAK8jznpIL5FQi2r2dTvrb51bIq5X/86hsAAP//AwBQSwECLQAU&#10;AAYACAAAACEAtoM4kv4AAADhAQAAEwAAAAAAAAAAAAAAAAAAAAAAW0NvbnRlbnRfVHlwZXNdLnht&#10;bFBLAQItABQABgAIAAAAIQA4/SH/1gAAAJQBAAALAAAAAAAAAAAAAAAAAC8BAABfcmVscy8ucmVs&#10;c1BLAQItABQABgAIAAAAIQDxO4GJJwIAAEYEAAAOAAAAAAAAAAAAAAAAAC4CAABkcnMvZTJvRG9j&#10;LnhtbFBLAQItABQABgAIAAAAIQCc1+4H3AAAAAYBAAAPAAAAAAAAAAAAAAAAAIEEAABkcnMvZG93&#10;bnJldi54bWxQSwUGAAAAAAQABADzAAAAigUAAAAA&#10;" strokeweight="2pt">
                <v:stroke joinstyle="miter"/>
                <w10:wrap type="through" anchory="line"/>
              </v:line>
            </w:pict>
          </mc:Fallback>
        </mc:AlternateContent>
      </w:r>
    </w:p>
    <w:p w:rsidR="00706E09" w:rsidRDefault="007C12C6" w:rsidP="004C5F03">
      <w:pPr>
        <w:spacing w:line="360" w:lineRule="auto"/>
        <w:ind w:left="567" w:right="560"/>
        <w:jc w:val="both"/>
        <w:rPr>
          <w:rFonts w:ascii="Arial" w:hAnsi="Arial" w:cs="Arial"/>
          <w:color w:val="000000" w:themeColor="text1"/>
        </w:rPr>
      </w:pPr>
      <w:r w:rsidRPr="001C46F2">
        <w:rPr>
          <w:rFonts w:ascii="Arial" w:hAnsi="Arial" w:cs="Arial"/>
          <w:color w:val="000000" w:themeColor="text1"/>
        </w:rPr>
        <w:t>In a television first, Channel 4 broadcasted an observational documentary LIVE from the Richard Ramsden Hearing Implant Centre</w:t>
      </w:r>
      <w:r w:rsidR="00DF3149" w:rsidRPr="001C46F2">
        <w:rPr>
          <w:rFonts w:ascii="Arial" w:hAnsi="Arial" w:cs="Arial"/>
          <w:color w:val="000000" w:themeColor="text1"/>
        </w:rPr>
        <w:t xml:space="preserve"> titled “Breaking the Silence”</w:t>
      </w:r>
      <w:r w:rsidRPr="001C46F2">
        <w:rPr>
          <w:rFonts w:ascii="Arial" w:hAnsi="Arial" w:cs="Arial"/>
          <w:color w:val="000000" w:themeColor="text1"/>
        </w:rPr>
        <w:t xml:space="preserve">. The programme allowed viewers to share the moment </w:t>
      </w:r>
      <w:r w:rsidR="00DF3149" w:rsidRPr="001C46F2">
        <w:rPr>
          <w:rFonts w:ascii="Arial" w:hAnsi="Arial" w:cs="Arial"/>
          <w:color w:val="000000" w:themeColor="text1"/>
        </w:rPr>
        <w:t>eight</w:t>
      </w:r>
      <w:r w:rsidRPr="001C46F2">
        <w:rPr>
          <w:rFonts w:ascii="Arial" w:hAnsi="Arial" w:cs="Arial"/>
          <w:color w:val="000000" w:themeColor="text1"/>
        </w:rPr>
        <w:t xml:space="preserve"> patients heard for the first time when their cochlear implant was switched on. Staff and patients from the Manchester </w:t>
      </w:r>
      <w:r w:rsidR="00DF3149" w:rsidRPr="001C46F2">
        <w:rPr>
          <w:rFonts w:ascii="Arial" w:hAnsi="Arial" w:cs="Arial"/>
          <w:color w:val="000000" w:themeColor="text1"/>
        </w:rPr>
        <w:t>implant centre</w:t>
      </w:r>
      <w:r w:rsidRPr="001C46F2">
        <w:rPr>
          <w:rFonts w:ascii="Arial" w:hAnsi="Arial" w:cs="Arial"/>
          <w:color w:val="000000" w:themeColor="text1"/>
        </w:rPr>
        <w:t xml:space="preserve"> as well as other </w:t>
      </w:r>
      <w:r w:rsidR="00DF3149" w:rsidRPr="001C46F2">
        <w:rPr>
          <w:rFonts w:ascii="Arial" w:hAnsi="Arial" w:cs="Arial"/>
          <w:color w:val="000000" w:themeColor="text1"/>
        </w:rPr>
        <w:t xml:space="preserve">centers </w:t>
      </w:r>
      <w:r w:rsidRPr="001C46F2">
        <w:rPr>
          <w:rFonts w:ascii="Arial" w:hAnsi="Arial" w:cs="Arial"/>
          <w:color w:val="000000" w:themeColor="text1"/>
        </w:rPr>
        <w:t>from around the UK, were involved in the ground breaking documentary.</w:t>
      </w:r>
      <w:r w:rsidR="00706E09">
        <w:rPr>
          <w:rFonts w:ascii="Arial" w:hAnsi="Arial" w:cs="Arial"/>
          <w:color w:val="000000" w:themeColor="text1"/>
        </w:rPr>
        <w:t xml:space="preserve"> </w:t>
      </w:r>
    </w:p>
    <w:p w:rsidR="002F2726" w:rsidRDefault="002F2726" w:rsidP="004C5F03">
      <w:pPr>
        <w:spacing w:line="360" w:lineRule="auto"/>
        <w:ind w:left="567" w:right="560"/>
        <w:jc w:val="both"/>
        <w:rPr>
          <w:rFonts w:ascii="Arial" w:hAnsi="Arial" w:cs="Arial"/>
          <w:color w:val="000000" w:themeColor="text1"/>
        </w:rPr>
      </w:pPr>
    </w:p>
    <w:p w:rsidR="00706E09" w:rsidRDefault="0034448B" w:rsidP="004C5F03">
      <w:pPr>
        <w:spacing w:line="360" w:lineRule="auto"/>
        <w:ind w:left="567" w:right="560"/>
        <w:jc w:val="both"/>
        <w:rPr>
          <w:rStyle w:val="Hyperlink"/>
          <w:rFonts w:ascii="Arial" w:hAnsi="Arial" w:cs="Arial"/>
        </w:rPr>
      </w:pPr>
      <w:hyperlink r:id="rId23" w:history="1">
        <w:r w:rsidR="00706E09" w:rsidRPr="007E786A">
          <w:rPr>
            <w:rStyle w:val="Hyperlink"/>
            <w:rFonts w:ascii="Arial" w:hAnsi="Arial" w:cs="Arial"/>
          </w:rPr>
          <w:t>http://www.channel4.com/programmes/breaking-the-silence-live/on-demand/63119-002</w:t>
        </w:r>
      </w:hyperlink>
    </w:p>
    <w:p w:rsidR="002F2726" w:rsidRDefault="002F2726" w:rsidP="004C5F03">
      <w:pPr>
        <w:spacing w:line="360" w:lineRule="auto"/>
        <w:ind w:left="567" w:right="560"/>
        <w:jc w:val="both"/>
        <w:rPr>
          <w:rFonts w:ascii="Arial" w:hAnsi="Arial" w:cs="Arial"/>
          <w:color w:val="000000" w:themeColor="text1"/>
        </w:rPr>
      </w:pPr>
    </w:p>
    <w:p w:rsidR="007C12C6" w:rsidRDefault="00706E09" w:rsidP="004C5F03">
      <w:pPr>
        <w:spacing w:line="360" w:lineRule="auto"/>
        <w:ind w:left="567" w:right="560"/>
        <w:jc w:val="both"/>
        <w:rPr>
          <w:rFonts w:ascii="Arial" w:hAnsi="Arial" w:cs="Arial"/>
        </w:rPr>
      </w:pPr>
      <w:r>
        <w:rPr>
          <w:rFonts w:ascii="Arial" w:hAnsi="Arial" w:cs="Arial"/>
          <w:color w:val="000000" w:themeColor="text1"/>
        </w:rPr>
        <w:t xml:space="preserve">Following the live broadcast, </w:t>
      </w:r>
      <w:r>
        <w:rPr>
          <w:rFonts w:ascii="Arial" w:hAnsi="Arial" w:cs="Arial"/>
        </w:rPr>
        <w:t xml:space="preserve">our </w:t>
      </w:r>
      <w:r w:rsidR="00DF3149" w:rsidRPr="001C46F2">
        <w:rPr>
          <w:rFonts w:ascii="Arial" w:hAnsi="Arial" w:cs="Arial"/>
        </w:rPr>
        <w:t>Head of Department, Martin O’Driscoll, appeared on the BBC Breakfast TV programme to talk about the benefits of cochlear implantation.</w:t>
      </w:r>
    </w:p>
    <w:p w:rsidR="00DA2716" w:rsidRPr="00DA2716" w:rsidRDefault="00DA2716" w:rsidP="00DA2716">
      <w:pPr>
        <w:rPr>
          <w:rFonts w:ascii="Arial" w:hAnsi="Arial" w:cs="Arial"/>
          <w:color w:val="000000" w:themeColor="text1"/>
        </w:rPr>
      </w:pPr>
    </w:p>
    <w:p w:rsidR="007C12C6" w:rsidRDefault="007C12C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Default="002F2726" w:rsidP="00807704">
      <w:pPr>
        <w:rPr>
          <w:rFonts w:ascii="Arial" w:hAnsi="Arial" w:cs="Arial"/>
        </w:rPr>
      </w:pPr>
    </w:p>
    <w:p w:rsidR="002F2726" w:rsidRPr="00DD0711" w:rsidRDefault="002F2726" w:rsidP="002F2726">
      <w:pPr>
        <w:spacing w:line="360" w:lineRule="auto"/>
        <w:ind w:left="567" w:right="560"/>
        <w:rPr>
          <w:rFonts w:ascii="Arial" w:hAnsi="Arial" w:cs="Arial"/>
          <w:sz w:val="28"/>
        </w:rPr>
      </w:pPr>
      <w:r>
        <w:rPr>
          <w:rFonts w:ascii="Arial" w:hAnsi="Arial" w:cs="Arial"/>
          <w:sz w:val="28"/>
        </w:rPr>
        <w:t>REFERENCES</w:t>
      </w:r>
    </w:p>
    <w:p w:rsidR="002F2726" w:rsidRPr="002F2726" w:rsidRDefault="002F2726" w:rsidP="002F2726">
      <w:pPr>
        <w:spacing w:line="360" w:lineRule="auto"/>
        <w:ind w:left="567" w:right="560"/>
        <w:rPr>
          <w:rFonts w:ascii="Arial" w:hAnsi="Arial" w:cs="Arial"/>
        </w:rPr>
      </w:pPr>
      <w:r w:rsidRPr="00DD0711">
        <w:rPr>
          <w:rFonts w:ascii="Arial" w:hAnsi="Arial" w:cs="Arial"/>
          <w:noProof/>
          <w:lang w:val="en-GB" w:eastAsia="en-GB"/>
        </w:rPr>
        <mc:AlternateContent>
          <mc:Choice Requires="wps">
            <w:drawing>
              <wp:anchor distT="0" distB="0" distL="0" distR="0" simplePos="0" relativeHeight="251705344" behindDoc="0" locked="0" layoutInCell="1" allowOverlap="1" wp14:anchorId="0579563B" wp14:editId="1AEDBB2A">
                <wp:simplePos x="0" y="0"/>
                <wp:positionH relativeFrom="column">
                  <wp:posOffset>352425</wp:posOffset>
                </wp:positionH>
                <wp:positionV relativeFrom="line">
                  <wp:posOffset>55245</wp:posOffset>
                </wp:positionV>
                <wp:extent cx="5495925" cy="0"/>
                <wp:effectExtent l="0" t="0" r="9525" b="19050"/>
                <wp:wrapThrough wrapText="bothSides">
                  <wp:wrapPolygon edited="0">
                    <wp:start x="0" y="-1"/>
                    <wp:lineTo x="0" y="-1"/>
                    <wp:lineTo x="21563" y="-1"/>
                    <wp:lineTo x="21563" y="-1"/>
                    <wp:lineTo x="0" y="-1"/>
                  </wp:wrapPolygon>
                </wp:wrapThrough>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7.75pt,4.35pt" to="46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7TJwIAAEYEAAAOAAAAZHJzL2Uyb0RvYy54bWysU8GO2yAQvVfqPyDuie2ss02sOKvKTnrZ&#10;tpGy/QAC2EbFgICNE1X99w4ksbLtparqAwZm5vHmzczq6dRLdOTWCa1KnE1TjLiimgnVlvjby3ay&#10;wMh5ohiRWvESn7nDT+v371aDKfhMd1oybhGAKFcMpsSd96ZIEkc73hM31YYrMDba9sTD0bYJs2QA&#10;9F4mszR9TAZtmbGacufgtr4Y8TriNw2n/mvTOO6RLDFw83G1cT2ENVmvSNFaYjpBrzTIP7DoiVDw&#10;6AhVE0/QqxV/QPWCWu1046dU94luGkF5zAGyydLfstl3xPCYC4jjzCiT+3+w9MtxZ5FgULsHjBTp&#10;oUZ7b4loO48qrRQoqC0CIyg1GFdAQKV2NuRKT2pvnjX97pDSVUdUyyPjl7MBlCxEJG9CwsEZeO8w&#10;fNYMfMir11G2U2P7AAmCoFOsznmsDj95ROFyni/ny9kcI3qzJaS4BRrr/CeuexQ2JZZCBeFIQY7P&#10;zgcipLi5hGult0LKWHyp0FDi2TxP0xjhtBQsWIOfs+2hkhYdSeif+MW0wHLv1gsPXSxFX+LF6ESK&#10;jhO2USw+44mQlz1QkSqAQ2JA7rq7dMuPZbrcLDaLfJLPHjeTPK3rycdtlU8et9mHef1QV1Wd/Qw8&#10;s7zoBGNcBaq3zs3yv+uM6wxdem7s3VGU5C16VA/I3v6RdKxsKOalLQ6anXf2VnFo1uh8HawwDfdn&#10;2N+P//oXAAAA//8DAFBLAwQUAAYACAAAACEAnNfuB9wAAAAGAQAADwAAAGRycy9kb3ducmV2Lnht&#10;bEyPQUvDQBSE74L/YXmCN7tpNVpjNkVFWxBBrIIet9mXbHD3bchu2/Tf+/Six2GGmW/Kxeid2OEQ&#10;u0AKppMMBFIdTEetgve3x7M5iJg0Ge0CoYIDRlhUx0elLkzY0yvu1qkVXEKx0ApsSn0hZawteh0n&#10;oUdirwmD14nl0Eoz6D2XeydnWXYpve6IF6zu8d5i/bXeegWrp2X4OD88NO7TLmPjL+6e7YtV6vRk&#10;vL0BkXBMf2H4wWd0qJhpE7ZkonAK8jznpIL5FQi2r2dTvrb51bIq5X/86hsAAP//AwBQSwECLQAU&#10;AAYACAAAACEAtoM4kv4AAADhAQAAEwAAAAAAAAAAAAAAAAAAAAAAW0NvbnRlbnRfVHlwZXNdLnht&#10;bFBLAQItABQABgAIAAAAIQA4/SH/1gAAAJQBAAALAAAAAAAAAAAAAAAAAC8BAABfcmVscy8ucmVs&#10;c1BLAQItABQABgAIAAAAIQAhwr7TJwIAAEYEAAAOAAAAAAAAAAAAAAAAAC4CAABkcnMvZTJvRG9j&#10;LnhtbFBLAQItABQABgAIAAAAIQCc1+4H3AAAAAYBAAAPAAAAAAAAAAAAAAAAAIEEAABkcnMvZG93&#10;bnJldi54bWxQSwUGAAAAAAQABADzAAAAigUAAAAA&#10;" strokeweight="2pt">
                <v:stroke joinstyle="miter"/>
                <w10:wrap type="through" anchory="line"/>
              </v:line>
            </w:pict>
          </mc:Fallback>
        </mc:AlternateContent>
      </w:r>
    </w:p>
    <w:bookmarkStart w:id="1" w:name="CorrectedQuery"/>
    <w:p w:rsidR="00DA2716" w:rsidRPr="002F2726" w:rsidRDefault="00DA2716" w:rsidP="002F2726">
      <w:pPr>
        <w:pStyle w:val="ListParagraph"/>
        <w:numPr>
          <w:ilvl w:val="0"/>
          <w:numId w:val="18"/>
        </w:numPr>
        <w:shd w:val="clear" w:color="auto" w:fill="FFFFFF"/>
        <w:rPr>
          <w:rFonts w:ascii="Arial" w:eastAsia="Times New Roman" w:hAnsi="Arial" w:cs="Arial"/>
          <w:b/>
          <w:i/>
          <w:lang w:eastAsia="en-GB"/>
        </w:rPr>
      </w:pPr>
      <w:r w:rsidRPr="002F2726">
        <w:rPr>
          <w:rFonts w:ascii="Arial" w:eastAsia="Times New Roman" w:hAnsi="Arial" w:cs="Arial"/>
          <w:b/>
          <w:i/>
          <w:lang w:eastAsia="en-GB"/>
        </w:rPr>
        <w:fldChar w:fldCharType="begin"/>
      </w:r>
      <w:r w:rsidRPr="002F2726">
        <w:rPr>
          <w:rFonts w:ascii="Arial" w:eastAsia="Times New Roman" w:hAnsi="Arial" w:cs="Arial"/>
          <w:b/>
          <w:i/>
          <w:lang w:eastAsia="en-GB"/>
        </w:rPr>
        <w:instrText xml:space="preserve"> HYPERLINK "https://www.ncbi.nlm.nih.gov/pubmed/29073844" </w:instrText>
      </w:r>
      <w:r w:rsidRPr="002F2726">
        <w:rPr>
          <w:rFonts w:ascii="Arial" w:eastAsia="Times New Roman" w:hAnsi="Arial" w:cs="Arial"/>
          <w:b/>
          <w:i/>
          <w:lang w:eastAsia="en-GB"/>
        </w:rPr>
        <w:fldChar w:fldCharType="separate"/>
      </w:r>
      <w:r w:rsidRPr="002F2726">
        <w:rPr>
          <w:rFonts w:ascii="Arial" w:eastAsia="Times New Roman" w:hAnsi="Arial" w:cs="Arial"/>
          <w:b/>
          <w:i/>
          <w:lang w:eastAsia="en-GB"/>
        </w:rPr>
        <w:t>Hearing preservation </w:t>
      </w:r>
      <w:r w:rsidRPr="002F2726">
        <w:rPr>
          <w:rFonts w:ascii="Arial" w:eastAsia="Times New Roman" w:hAnsi="Arial" w:cs="Arial"/>
          <w:b/>
          <w:bCs/>
          <w:i/>
          <w:lang w:eastAsia="en-GB"/>
        </w:rPr>
        <w:t>cochlear</w:t>
      </w:r>
      <w:r w:rsidRPr="002F2726">
        <w:rPr>
          <w:rFonts w:ascii="Arial" w:eastAsia="Times New Roman" w:hAnsi="Arial" w:cs="Arial"/>
          <w:b/>
          <w:i/>
          <w:lang w:eastAsia="en-GB"/>
        </w:rPr>
        <w:t> implantation in children: The HEARRING Group consensus and practice guide.</w:t>
      </w:r>
      <w:r w:rsidRPr="002F2726">
        <w:rPr>
          <w:rFonts w:ascii="Arial" w:eastAsia="Times New Roman" w:hAnsi="Arial" w:cs="Arial"/>
          <w:b/>
          <w:i/>
          <w:lang w:eastAsia="en-GB"/>
        </w:rPr>
        <w:fldChar w:fldCharType="end"/>
      </w:r>
    </w:p>
    <w:p w:rsidR="00DA2716" w:rsidRPr="002F2726" w:rsidRDefault="00DA2716" w:rsidP="002F2726">
      <w:pPr>
        <w:pStyle w:val="ListParagraph"/>
        <w:shd w:val="clear" w:color="auto" w:fill="FFFFFF"/>
        <w:rPr>
          <w:rFonts w:ascii="Arial" w:eastAsia="Times New Roman" w:hAnsi="Arial" w:cs="Arial"/>
          <w:lang w:eastAsia="en-GB"/>
        </w:rPr>
      </w:pPr>
      <w:proofErr w:type="spellStart"/>
      <w:r w:rsidRPr="002F2726">
        <w:rPr>
          <w:rFonts w:ascii="Arial" w:eastAsia="Times New Roman" w:hAnsi="Arial" w:cs="Arial"/>
          <w:lang w:eastAsia="en-GB"/>
        </w:rPr>
        <w:t>Rajan</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Tavora</w:t>
      </w:r>
      <w:proofErr w:type="spellEnd"/>
      <w:r w:rsidRPr="002F2726">
        <w:rPr>
          <w:rFonts w:ascii="Arial" w:eastAsia="Times New Roman" w:hAnsi="Arial" w:cs="Arial"/>
          <w:lang w:eastAsia="en-GB"/>
        </w:rPr>
        <w:t xml:space="preserve">-Vieira D, Baumgartner WD, Godey B, Müller J, O'Driscoll M, </w:t>
      </w:r>
      <w:proofErr w:type="spellStart"/>
      <w:r w:rsidRPr="002F2726">
        <w:rPr>
          <w:rFonts w:ascii="Arial" w:eastAsia="Times New Roman" w:hAnsi="Arial" w:cs="Arial"/>
          <w:lang w:eastAsia="en-GB"/>
        </w:rPr>
        <w:t>Skarzynski</w:t>
      </w:r>
      <w:proofErr w:type="spellEnd"/>
      <w:r w:rsidRPr="002F2726">
        <w:rPr>
          <w:rFonts w:ascii="Arial" w:eastAsia="Times New Roman" w:hAnsi="Arial" w:cs="Arial"/>
          <w:lang w:eastAsia="en-GB"/>
        </w:rPr>
        <w:t xml:space="preserve"> H, </w:t>
      </w:r>
      <w:proofErr w:type="spellStart"/>
      <w:r w:rsidRPr="002F2726">
        <w:rPr>
          <w:rFonts w:ascii="Arial" w:eastAsia="Times New Roman" w:hAnsi="Arial" w:cs="Arial"/>
          <w:lang w:eastAsia="en-GB"/>
        </w:rPr>
        <w:t>Skarzynski</w:t>
      </w:r>
      <w:proofErr w:type="spellEnd"/>
      <w:r w:rsidRPr="002F2726">
        <w:rPr>
          <w:rFonts w:ascii="Arial" w:eastAsia="Times New Roman" w:hAnsi="Arial" w:cs="Arial"/>
          <w:lang w:eastAsia="en-GB"/>
        </w:rPr>
        <w:t xml:space="preserve"> P, </w:t>
      </w:r>
      <w:proofErr w:type="spellStart"/>
      <w:r w:rsidRPr="002F2726">
        <w:rPr>
          <w:rFonts w:ascii="Arial" w:eastAsia="Times New Roman" w:hAnsi="Arial" w:cs="Arial"/>
          <w:lang w:eastAsia="en-GB"/>
        </w:rPr>
        <w:t>Usami</w:t>
      </w:r>
      <w:proofErr w:type="spellEnd"/>
      <w:r w:rsidRPr="002F2726">
        <w:rPr>
          <w:rFonts w:ascii="Arial" w:eastAsia="Times New Roman" w:hAnsi="Arial" w:cs="Arial"/>
          <w:lang w:eastAsia="en-GB"/>
        </w:rPr>
        <w:t xml:space="preserve"> SI, </w:t>
      </w:r>
      <w:proofErr w:type="spellStart"/>
      <w:r w:rsidRPr="002F2726">
        <w:rPr>
          <w:rFonts w:ascii="Arial" w:eastAsia="Times New Roman" w:hAnsi="Arial" w:cs="Arial"/>
          <w:lang w:eastAsia="en-GB"/>
        </w:rPr>
        <w:t>Adunka</w:t>
      </w:r>
      <w:proofErr w:type="spellEnd"/>
      <w:r w:rsidRPr="002F2726">
        <w:rPr>
          <w:rFonts w:ascii="Arial" w:eastAsia="Times New Roman" w:hAnsi="Arial" w:cs="Arial"/>
          <w:lang w:eastAsia="en-GB"/>
        </w:rPr>
        <w:t xml:space="preserve"> O, Agrawal S, Bruce I, De </w:t>
      </w:r>
      <w:proofErr w:type="spellStart"/>
      <w:r w:rsidRPr="002F2726">
        <w:rPr>
          <w:rFonts w:ascii="Arial" w:eastAsia="Times New Roman" w:hAnsi="Arial" w:cs="Arial"/>
          <w:lang w:eastAsia="en-GB"/>
        </w:rPr>
        <w:t>Bodt</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Caversaccio</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Pilsbury</w:t>
      </w:r>
      <w:proofErr w:type="spellEnd"/>
      <w:r w:rsidRPr="002F2726">
        <w:rPr>
          <w:rFonts w:ascii="Arial" w:eastAsia="Times New Roman" w:hAnsi="Arial" w:cs="Arial"/>
          <w:lang w:eastAsia="en-GB"/>
        </w:rPr>
        <w:t xml:space="preserve"> H, </w:t>
      </w:r>
      <w:proofErr w:type="spellStart"/>
      <w:r w:rsidRPr="002F2726">
        <w:rPr>
          <w:rFonts w:ascii="Arial" w:eastAsia="Times New Roman" w:hAnsi="Arial" w:cs="Arial"/>
          <w:lang w:eastAsia="en-GB"/>
        </w:rPr>
        <w:t>Gavilán</w:t>
      </w:r>
      <w:proofErr w:type="spellEnd"/>
      <w:r w:rsidRPr="002F2726">
        <w:rPr>
          <w:rFonts w:ascii="Arial" w:eastAsia="Times New Roman" w:hAnsi="Arial" w:cs="Arial"/>
          <w:lang w:eastAsia="en-GB"/>
        </w:rPr>
        <w:t xml:space="preserve"> J, Hagen R, </w:t>
      </w:r>
      <w:proofErr w:type="spellStart"/>
      <w:r w:rsidRPr="002F2726">
        <w:rPr>
          <w:rFonts w:ascii="Arial" w:eastAsia="Times New Roman" w:hAnsi="Arial" w:cs="Arial"/>
          <w:lang w:eastAsia="en-GB"/>
        </w:rPr>
        <w:t>Hagr</w:t>
      </w:r>
      <w:proofErr w:type="spellEnd"/>
      <w:r w:rsidRPr="002F2726">
        <w:rPr>
          <w:rFonts w:ascii="Arial" w:eastAsia="Times New Roman" w:hAnsi="Arial" w:cs="Arial"/>
          <w:lang w:eastAsia="en-GB"/>
        </w:rPr>
        <w:t xml:space="preserve"> A, </w:t>
      </w:r>
      <w:proofErr w:type="spellStart"/>
      <w:r w:rsidRPr="002F2726">
        <w:rPr>
          <w:rFonts w:ascii="Arial" w:eastAsia="Times New Roman" w:hAnsi="Arial" w:cs="Arial"/>
          <w:lang w:eastAsia="en-GB"/>
        </w:rPr>
        <w:t>Kameswaran</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Karltorp</w:t>
      </w:r>
      <w:proofErr w:type="spellEnd"/>
      <w:r w:rsidRPr="002F2726">
        <w:rPr>
          <w:rFonts w:ascii="Arial" w:eastAsia="Times New Roman" w:hAnsi="Arial" w:cs="Arial"/>
          <w:lang w:eastAsia="en-GB"/>
        </w:rPr>
        <w:t xml:space="preserve"> E, </w:t>
      </w:r>
      <w:proofErr w:type="spellStart"/>
      <w:r w:rsidRPr="002F2726">
        <w:rPr>
          <w:rFonts w:ascii="Arial" w:eastAsia="Times New Roman" w:hAnsi="Arial" w:cs="Arial"/>
          <w:lang w:eastAsia="en-GB"/>
        </w:rPr>
        <w:t>Kompis</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Kuzovkov</w:t>
      </w:r>
      <w:proofErr w:type="spellEnd"/>
      <w:r w:rsidRPr="002F2726">
        <w:rPr>
          <w:rFonts w:ascii="Arial" w:eastAsia="Times New Roman" w:hAnsi="Arial" w:cs="Arial"/>
          <w:lang w:eastAsia="en-GB"/>
        </w:rPr>
        <w:t xml:space="preserve"> V, </w:t>
      </w:r>
      <w:proofErr w:type="spellStart"/>
      <w:r w:rsidRPr="002F2726">
        <w:rPr>
          <w:rFonts w:ascii="Arial" w:eastAsia="Times New Roman" w:hAnsi="Arial" w:cs="Arial"/>
          <w:lang w:eastAsia="en-GB"/>
        </w:rPr>
        <w:t>Lassaletta</w:t>
      </w:r>
      <w:proofErr w:type="spellEnd"/>
      <w:r w:rsidRPr="002F2726">
        <w:rPr>
          <w:rFonts w:ascii="Arial" w:eastAsia="Times New Roman" w:hAnsi="Arial" w:cs="Arial"/>
          <w:lang w:eastAsia="en-GB"/>
        </w:rPr>
        <w:t xml:space="preserve"> L, </w:t>
      </w:r>
      <w:proofErr w:type="spellStart"/>
      <w:r w:rsidRPr="002F2726">
        <w:rPr>
          <w:rFonts w:ascii="Arial" w:eastAsia="Times New Roman" w:hAnsi="Arial" w:cs="Arial"/>
          <w:lang w:eastAsia="en-GB"/>
        </w:rPr>
        <w:t>Yongxin</w:t>
      </w:r>
      <w:proofErr w:type="spellEnd"/>
      <w:r w:rsidRPr="002F2726">
        <w:rPr>
          <w:rFonts w:ascii="Arial" w:eastAsia="Times New Roman" w:hAnsi="Arial" w:cs="Arial"/>
          <w:lang w:eastAsia="en-GB"/>
        </w:rPr>
        <w:t xml:space="preserve"> L, </w:t>
      </w:r>
      <w:proofErr w:type="spellStart"/>
      <w:r w:rsidRPr="002F2726">
        <w:rPr>
          <w:rFonts w:ascii="Arial" w:eastAsia="Times New Roman" w:hAnsi="Arial" w:cs="Arial"/>
          <w:lang w:eastAsia="en-GB"/>
        </w:rPr>
        <w:t>Lorens</w:t>
      </w:r>
      <w:proofErr w:type="spellEnd"/>
      <w:r w:rsidRPr="002F2726">
        <w:rPr>
          <w:rFonts w:ascii="Arial" w:eastAsia="Times New Roman" w:hAnsi="Arial" w:cs="Arial"/>
          <w:lang w:eastAsia="en-GB"/>
        </w:rPr>
        <w:t xml:space="preserve"> A, </w:t>
      </w:r>
      <w:proofErr w:type="spellStart"/>
      <w:r w:rsidRPr="002F2726">
        <w:rPr>
          <w:rFonts w:ascii="Arial" w:eastAsia="Times New Roman" w:hAnsi="Arial" w:cs="Arial"/>
          <w:lang w:eastAsia="en-GB"/>
        </w:rPr>
        <w:t>Manoj</w:t>
      </w:r>
      <w:proofErr w:type="spellEnd"/>
      <w:r w:rsidRPr="002F2726">
        <w:rPr>
          <w:rFonts w:ascii="Arial" w:eastAsia="Times New Roman" w:hAnsi="Arial" w:cs="Arial"/>
          <w:lang w:eastAsia="en-GB"/>
        </w:rPr>
        <w:t xml:space="preserve"> M, Martin J, </w:t>
      </w:r>
      <w:proofErr w:type="spellStart"/>
      <w:r w:rsidRPr="002F2726">
        <w:rPr>
          <w:rFonts w:ascii="Arial" w:eastAsia="Times New Roman" w:hAnsi="Arial" w:cs="Arial"/>
          <w:lang w:eastAsia="en-GB"/>
        </w:rPr>
        <w:t>Mertens</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Mlynski</w:t>
      </w:r>
      <w:proofErr w:type="spellEnd"/>
      <w:r w:rsidRPr="002F2726">
        <w:rPr>
          <w:rFonts w:ascii="Arial" w:eastAsia="Times New Roman" w:hAnsi="Arial" w:cs="Arial"/>
          <w:lang w:eastAsia="en-GB"/>
        </w:rPr>
        <w:t xml:space="preserve"> R, </w:t>
      </w:r>
      <w:proofErr w:type="spellStart"/>
      <w:r w:rsidRPr="002F2726">
        <w:rPr>
          <w:rFonts w:ascii="Arial" w:eastAsia="Times New Roman" w:hAnsi="Arial" w:cs="Arial"/>
          <w:lang w:eastAsia="en-GB"/>
        </w:rPr>
        <w:t>Parnes</w:t>
      </w:r>
      <w:proofErr w:type="spellEnd"/>
      <w:r w:rsidRPr="002F2726">
        <w:rPr>
          <w:rFonts w:ascii="Arial" w:eastAsia="Times New Roman" w:hAnsi="Arial" w:cs="Arial"/>
          <w:lang w:eastAsia="en-GB"/>
        </w:rPr>
        <w:t xml:space="preserve"> L, </w:t>
      </w:r>
      <w:proofErr w:type="spellStart"/>
      <w:r w:rsidRPr="002F2726">
        <w:rPr>
          <w:rFonts w:ascii="Arial" w:eastAsia="Times New Roman" w:hAnsi="Arial" w:cs="Arial"/>
          <w:lang w:eastAsia="en-GB"/>
        </w:rPr>
        <w:t>Pulibalathingal</w:t>
      </w:r>
      <w:proofErr w:type="spellEnd"/>
      <w:r w:rsidRPr="002F2726">
        <w:rPr>
          <w:rFonts w:ascii="Arial" w:eastAsia="Times New Roman" w:hAnsi="Arial" w:cs="Arial"/>
          <w:lang w:eastAsia="en-GB"/>
        </w:rPr>
        <w:t xml:space="preserve"> S, </w:t>
      </w:r>
      <w:proofErr w:type="spellStart"/>
      <w:r w:rsidRPr="002F2726">
        <w:rPr>
          <w:rFonts w:ascii="Arial" w:eastAsia="Times New Roman" w:hAnsi="Arial" w:cs="Arial"/>
          <w:lang w:eastAsia="en-GB"/>
        </w:rPr>
        <w:t>Radeloff</w:t>
      </w:r>
      <w:proofErr w:type="spellEnd"/>
      <w:r w:rsidRPr="002F2726">
        <w:rPr>
          <w:rFonts w:ascii="Arial" w:eastAsia="Times New Roman" w:hAnsi="Arial" w:cs="Arial"/>
          <w:lang w:eastAsia="en-GB"/>
        </w:rPr>
        <w:t xml:space="preserve"> A, </w:t>
      </w:r>
      <w:proofErr w:type="spellStart"/>
      <w:r w:rsidRPr="002F2726">
        <w:rPr>
          <w:rFonts w:ascii="Arial" w:eastAsia="Times New Roman" w:hAnsi="Arial" w:cs="Arial"/>
          <w:lang w:eastAsia="en-GB"/>
        </w:rPr>
        <w:t>Raine</w:t>
      </w:r>
      <w:proofErr w:type="spellEnd"/>
      <w:r w:rsidRPr="002F2726">
        <w:rPr>
          <w:rFonts w:ascii="Arial" w:eastAsia="Times New Roman" w:hAnsi="Arial" w:cs="Arial"/>
          <w:lang w:eastAsia="en-GB"/>
        </w:rPr>
        <w:t xml:space="preserve"> CH, </w:t>
      </w:r>
      <w:proofErr w:type="spellStart"/>
      <w:r w:rsidRPr="002F2726">
        <w:rPr>
          <w:rFonts w:ascii="Arial" w:eastAsia="Times New Roman" w:hAnsi="Arial" w:cs="Arial"/>
          <w:lang w:eastAsia="en-GB"/>
        </w:rPr>
        <w:t>Rajeswaran</w:t>
      </w:r>
      <w:proofErr w:type="spellEnd"/>
      <w:r w:rsidRPr="002F2726">
        <w:rPr>
          <w:rFonts w:ascii="Arial" w:eastAsia="Times New Roman" w:hAnsi="Arial" w:cs="Arial"/>
          <w:lang w:eastAsia="en-GB"/>
        </w:rPr>
        <w:t xml:space="preserve"> R, </w:t>
      </w:r>
      <w:proofErr w:type="spellStart"/>
      <w:r w:rsidRPr="002F2726">
        <w:rPr>
          <w:rFonts w:ascii="Arial" w:eastAsia="Times New Roman" w:hAnsi="Arial" w:cs="Arial"/>
          <w:lang w:eastAsia="en-GB"/>
        </w:rPr>
        <w:t>Schmutzhard</w:t>
      </w:r>
      <w:proofErr w:type="spellEnd"/>
      <w:r w:rsidRPr="002F2726">
        <w:rPr>
          <w:rFonts w:ascii="Arial" w:eastAsia="Times New Roman" w:hAnsi="Arial" w:cs="Arial"/>
          <w:lang w:eastAsia="en-GB"/>
        </w:rPr>
        <w:t xml:space="preserve"> J, </w:t>
      </w:r>
      <w:proofErr w:type="spellStart"/>
      <w:r w:rsidRPr="002F2726">
        <w:rPr>
          <w:rFonts w:ascii="Arial" w:eastAsia="Times New Roman" w:hAnsi="Arial" w:cs="Arial"/>
          <w:lang w:eastAsia="en-GB"/>
        </w:rPr>
        <w:t>Sprinzl</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Staecker</w:t>
      </w:r>
      <w:proofErr w:type="spellEnd"/>
      <w:r w:rsidRPr="002F2726">
        <w:rPr>
          <w:rFonts w:ascii="Arial" w:eastAsia="Times New Roman" w:hAnsi="Arial" w:cs="Arial"/>
          <w:lang w:eastAsia="en-GB"/>
        </w:rPr>
        <w:t xml:space="preserve"> H, Stephan K, </w:t>
      </w:r>
      <w:proofErr w:type="spellStart"/>
      <w:r w:rsidRPr="002F2726">
        <w:rPr>
          <w:rFonts w:ascii="Arial" w:eastAsia="Times New Roman" w:hAnsi="Arial" w:cs="Arial"/>
          <w:lang w:eastAsia="en-GB"/>
        </w:rPr>
        <w:t>Sugarova</w:t>
      </w:r>
      <w:proofErr w:type="spellEnd"/>
      <w:r w:rsidRPr="002F2726">
        <w:rPr>
          <w:rFonts w:ascii="Arial" w:eastAsia="Times New Roman" w:hAnsi="Arial" w:cs="Arial"/>
          <w:lang w:eastAsia="en-GB"/>
        </w:rPr>
        <w:t xml:space="preserve"> S, </w:t>
      </w:r>
      <w:proofErr w:type="spellStart"/>
      <w:r w:rsidRPr="002F2726">
        <w:rPr>
          <w:rFonts w:ascii="Arial" w:eastAsia="Times New Roman" w:hAnsi="Arial" w:cs="Arial"/>
          <w:lang w:eastAsia="en-GB"/>
        </w:rPr>
        <w:t>Zernotti</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Zorowka</w:t>
      </w:r>
      <w:proofErr w:type="spellEnd"/>
      <w:r w:rsidRPr="002F2726">
        <w:rPr>
          <w:rFonts w:ascii="Arial" w:eastAsia="Times New Roman" w:hAnsi="Arial" w:cs="Arial"/>
          <w:lang w:eastAsia="en-GB"/>
        </w:rPr>
        <w:t xml:space="preserve"> P, Van de </w:t>
      </w:r>
      <w:proofErr w:type="spellStart"/>
      <w:r w:rsidRPr="002F2726">
        <w:rPr>
          <w:rFonts w:ascii="Arial" w:eastAsia="Times New Roman" w:hAnsi="Arial" w:cs="Arial"/>
          <w:lang w:eastAsia="en-GB"/>
        </w:rPr>
        <w:t>Heyning</w:t>
      </w:r>
      <w:proofErr w:type="spellEnd"/>
      <w:r w:rsidRPr="002F2726">
        <w:rPr>
          <w:rFonts w:ascii="Arial" w:eastAsia="Times New Roman" w:hAnsi="Arial" w:cs="Arial"/>
          <w:lang w:eastAsia="en-GB"/>
        </w:rPr>
        <w:t xml:space="preserve"> P.</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2018 Jan</w:t>
      </w:r>
      <w:proofErr w:type="gramStart"/>
      <w:r w:rsidRPr="002F2726">
        <w:rPr>
          <w:rFonts w:ascii="Arial" w:eastAsia="Times New Roman" w:hAnsi="Arial" w:cs="Arial"/>
          <w:lang w:eastAsia="en-GB"/>
        </w:rPr>
        <w:t>;19</w:t>
      </w:r>
      <w:proofErr w:type="gramEnd"/>
      <w:r w:rsidRPr="002F2726">
        <w:rPr>
          <w:rFonts w:ascii="Arial" w:eastAsia="Times New Roman" w:hAnsi="Arial" w:cs="Arial"/>
          <w:lang w:eastAsia="en-GB"/>
        </w:rPr>
        <w:t xml:space="preserve">(1):1-13.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xml:space="preserve">: 10.1080/14670100.2017.1379933.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2017 Oct 26.</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4" w:history="1">
        <w:r w:rsidR="00DA2716" w:rsidRPr="002F2726">
          <w:rPr>
            <w:rFonts w:ascii="Arial" w:eastAsia="Times New Roman" w:hAnsi="Arial" w:cs="Arial"/>
            <w:b/>
            <w:i/>
            <w:lang w:eastAsia="en-GB"/>
          </w:rPr>
          <w:t>Review of outcomes and measurement instruments in </w:t>
        </w:r>
        <w:r w:rsidR="00DA2716" w:rsidRPr="002F2726">
          <w:rPr>
            <w:rFonts w:ascii="Arial" w:eastAsia="Times New Roman" w:hAnsi="Arial" w:cs="Arial"/>
            <w:b/>
            <w:bCs/>
            <w:i/>
            <w:lang w:eastAsia="en-GB"/>
          </w:rPr>
          <w:t>cochlear</w:t>
        </w:r>
        <w:r w:rsidR="00DA2716" w:rsidRPr="002F2726">
          <w:rPr>
            <w:rFonts w:ascii="Arial" w:eastAsia="Times New Roman" w:hAnsi="Arial" w:cs="Arial"/>
            <w:b/>
            <w:i/>
            <w:lang w:eastAsia="en-GB"/>
          </w:rPr>
          <w:t> implantation studies.</w:t>
        </w:r>
      </w:hyperlink>
    </w:p>
    <w:p w:rsidR="00DA2716" w:rsidRPr="002F2726" w:rsidRDefault="00DA2716" w:rsidP="002F2726">
      <w:pPr>
        <w:pStyle w:val="ListParagraph"/>
        <w:shd w:val="clear" w:color="auto" w:fill="FFFFFF"/>
        <w:rPr>
          <w:rFonts w:ascii="Arial" w:eastAsia="Times New Roman" w:hAnsi="Arial" w:cs="Arial"/>
          <w:lang w:eastAsia="en-GB"/>
        </w:rPr>
      </w:pPr>
      <w:r w:rsidRPr="002F2726">
        <w:rPr>
          <w:rFonts w:ascii="Arial" w:eastAsia="Times New Roman" w:hAnsi="Arial" w:cs="Arial"/>
          <w:lang w:eastAsia="en-GB"/>
        </w:rPr>
        <w:t xml:space="preserve">Schaefer S, Henderson L, Graham J, Broomfield S, Cullington H, Schramm D, </w:t>
      </w:r>
      <w:proofErr w:type="spellStart"/>
      <w:r w:rsidRPr="002F2726">
        <w:rPr>
          <w:rFonts w:ascii="Arial" w:eastAsia="Times New Roman" w:hAnsi="Arial" w:cs="Arial"/>
          <w:lang w:eastAsia="en-GB"/>
        </w:rPr>
        <w:t>Waltzman</w:t>
      </w:r>
      <w:proofErr w:type="spellEnd"/>
      <w:r w:rsidRPr="002F2726">
        <w:rPr>
          <w:rFonts w:ascii="Arial" w:eastAsia="Times New Roman" w:hAnsi="Arial" w:cs="Arial"/>
          <w:lang w:eastAsia="en-GB"/>
        </w:rPr>
        <w:t xml:space="preserve"> S, Bruce I.</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2017 Sep</w:t>
      </w:r>
      <w:proofErr w:type="gramStart"/>
      <w:r w:rsidRPr="002F2726">
        <w:rPr>
          <w:rFonts w:ascii="Arial" w:eastAsia="Times New Roman" w:hAnsi="Arial" w:cs="Arial"/>
          <w:lang w:eastAsia="en-GB"/>
        </w:rPr>
        <w:t>;18</w:t>
      </w:r>
      <w:proofErr w:type="gramEnd"/>
      <w:r w:rsidRPr="002F2726">
        <w:rPr>
          <w:rFonts w:ascii="Arial" w:eastAsia="Times New Roman" w:hAnsi="Arial" w:cs="Arial"/>
          <w:lang w:eastAsia="en-GB"/>
        </w:rPr>
        <w:t xml:space="preserve">(5):237-239.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xml:space="preserve">: 10.1080/14670100.2017.1353761.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2017 Jul 25. No abstract available.</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5" w:history="1">
        <w:r w:rsidR="00DA2716" w:rsidRPr="002F2726">
          <w:rPr>
            <w:rFonts w:ascii="Arial" w:eastAsia="Times New Roman" w:hAnsi="Arial" w:cs="Arial"/>
            <w:b/>
            <w:i/>
            <w:lang w:eastAsia="en-GB"/>
          </w:rPr>
          <w:t xml:space="preserve">Hearing </w:t>
        </w:r>
        <w:proofErr w:type="spellStart"/>
        <w:r w:rsidR="00DA2716" w:rsidRPr="002F2726">
          <w:rPr>
            <w:rFonts w:ascii="Arial" w:eastAsia="Times New Roman" w:hAnsi="Arial" w:cs="Arial"/>
            <w:b/>
            <w:i/>
            <w:lang w:eastAsia="en-GB"/>
          </w:rPr>
          <w:t>optimisation</w:t>
        </w:r>
        <w:proofErr w:type="spellEnd"/>
        <w:r w:rsidR="00DA2716" w:rsidRPr="002F2726">
          <w:rPr>
            <w:rFonts w:ascii="Arial" w:eastAsia="Times New Roman" w:hAnsi="Arial" w:cs="Arial"/>
            <w:b/>
            <w:i/>
            <w:lang w:eastAsia="en-GB"/>
          </w:rPr>
          <w:t xml:space="preserve"> in neurofibromatosis type 2: A systematic review.</w:t>
        </w:r>
      </w:hyperlink>
    </w:p>
    <w:p w:rsidR="00DA2716" w:rsidRPr="002F2726" w:rsidRDefault="00DA2716" w:rsidP="002F2726">
      <w:pPr>
        <w:pStyle w:val="ListParagraph"/>
        <w:shd w:val="clear" w:color="auto" w:fill="FFFFFF"/>
        <w:rPr>
          <w:rFonts w:ascii="Arial" w:eastAsia="Times New Roman" w:hAnsi="Arial" w:cs="Arial"/>
          <w:lang w:eastAsia="en-GB"/>
        </w:rPr>
      </w:pPr>
      <w:proofErr w:type="gramStart"/>
      <w:r w:rsidRPr="002F2726">
        <w:rPr>
          <w:rFonts w:ascii="Arial" w:eastAsia="Times New Roman" w:hAnsi="Arial" w:cs="Arial"/>
          <w:lang w:eastAsia="en-GB"/>
        </w:rPr>
        <w:t>Lloyd SKW, King AT, Rutherford SA, Hammerbeck-Ward CL, Freeman SRM, Mawman DJ, O'Driscoll M, Evans DG.</w:t>
      </w:r>
      <w:proofErr w:type="gramEnd"/>
    </w:p>
    <w:p w:rsidR="00DA2716" w:rsidRPr="002F2726" w:rsidRDefault="00DA2716" w:rsidP="002F2726">
      <w:pPr>
        <w:pStyle w:val="ListParagraph"/>
        <w:shd w:val="clear" w:color="auto" w:fill="FFFFFF"/>
        <w:spacing w:after="34"/>
        <w:rPr>
          <w:rFonts w:ascii="Arial" w:eastAsia="Times New Roman" w:hAnsi="Arial" w:cs="Arial"/>
          <w:lang w:eastAsia="en-GB"/>
        </w:rPr>
      </w:pPr>
      <w:proofErr w:type="spellStart"/>
      <w:r w:rsidRPr="002F2726">
        <w:rPr>
          <w:rFonts w:ascii="Arial" w:eastAsia="Times New Roman" w:hAnsi="Arial" w:cs="Arial"/>
          <w:lang w:eastAsia="en-GB"/>
        </w:rPr>
        <w:t>Clin</w:t>
      </w:r>
      <w:proofErr w:type="spellEnd"/>
      <w:r w:rsidRPr="002F2726">
        <w:rPr>
          <w:rFonts w:ascii="Arial" w:eastAsia="Times New Roman" w:hAnsi="Arial" w:cs="Arial"/>
          <w:lang w:eastAsia="en-GB"/>
        </w:rPr>
        <w:t xml:space="preserve"> </w:t>
      </w:r>
      <w:proofErr w:type="spellStart"/>
      <w:r w:rsidRPr="002F2726">
        <w:rPr>
          <w:rFonts w:ascii="Arial" w:eastAsia="Times New Roman" w:hAnsi="Arial" w:cs="Arial"/>
          <w:lang w:eastAsia="en-GB"/>
        </w:rPr>
        <w:t>Otolaryngol</w:t>
      </w:r>
      <w:proofErr w:type="spellEnd"/>
      <w:r w:rsidRPr="002F2726">
        <w:rPr>
          <w:rFonts w:ascii="Arial" w:eastAsia="Times New Roman" w:hAnsi="Arial" w:cs="Arial"/>
          <w:lang w:eastAsia="en-GB"/>
        </w:rPr>
        <w:t>. 2017 Dec</w:t>
      </w:r>
      <w:proofErr w:type="gramStart"/>
      <w:r w:rsidRPr="002F2726">
        <w:rPr>
          <w:rFonts w:ascii="Arial" w:eastAsia="Times New Roman" w:hAnsi="Arial" w:cs="Arial"/>
          <w:lang w:eastAsia="en-GB"/>
        </w:rPr>
        <w:t>;42</w:t>
      </w:r>
      <w:proofErr w:type="gramEnd"/>
      <w:r w:rsidRPr="002F2726">
        <w:rPr>
          <w:rFonts w:ascii="Arial" w:eastAsia="Times New Roman" w:hAnsi="Arial" w:cs="Arial"/>
          <w:lang w:eastAsia="en-GB"/>
        </w:rPr>
        <w:t xml:space="preserve">(6):1329-1337.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xml:space="preserve">: 10.1111/coa.12882.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2017 Apr 26.</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6" w:history="1">
        <w:r w:rsidR="00DA2716" w:rsidRPr="002F2726">
          <w:rPr>
            <w:rFonts w:ascii="Arial" w:eastAsia="Times New Roman" w:hAnsi="Arial" w:cs="Arial"/>
            <w:b/>
            <w:i/>
            <w:lang w:eastAsia="en-GB"/>
          </w:rPr>
          <w:t xml:space="preserve">United Kingdom national </w:t>
        </w:r>
        <w:proofErr w:type="spellStart"/>
        <w:r w:rsidR="00DA2716" w:rsidRPr="002F2726">
          <w:rPr>
            <w:rFonts w:ascii="Arial" w:eastAsia="Times New Roman" w:hAnsi="Arial" w:cs="Arial"/>
            <w:b/>
            <w:i/>
            <w:lang w:eastAsia="en-GB"/>
          </w:rPr>
          <w:t>paediatric</w:t>
        </w:r>
        <w:proofErr w:type="spellEnd"/>
        <w:r w:rsidR="00DA2716" w:rsidRPr="002F2726">
          <w:rPr>
            <w:rFonts w:ascii="Arial" w:eastAsia="Times New Roman" w:hAnsi="Arial" w:cs="Arial"/>
            <w:b/>
            <w:i/>
            <w:lang w:eastAsia="en-GB"/>
          </w:rPr>
          <w:t xml:space="preserve"> bilateral project: Results of professional rating scales and parent questionnaires.</w:t>
        </w:r>
      </w:hyperlink>
    </w:p>
    <w:p w:rsidR="00DA2716" w:rsidRPr="002F2726" w:rsidRDefault="00DA2716" w:rsidP="002F2726">
      <w:pPr>
        <w:pStyle w:val="ListParagraph"/>
        <w:shd w:val="clear" w:color="auto" w:fill="FFFFFF"/>
        <w:rPr>
          <w:rFonts w:ascii="Arial" w:eastAsia="Times New Roman" w:hAnsi="Arial" w:cs="Arial"/>
          <w:lang w:eastAsia="en-GB"/>
        </w:rPr>
      </w:pPr>
      <w:proofErr w:type="spellStart"/>
      <w:r w:rsidRPr="002F2726">
        <w:rPr>
          <w:rFonts w:ascii="Arial" w:eastAsia="Times New Roman" w:hAnsi="Arial" w:cs="Arial"/>
          <w:lang w:eastAsia="en-GB"/>
        </w:rPr>
        <w:t>Cullington</w:t>
      </w:r>
      <w:proofErr w:type="spellEnd"/>
      <w:r w:rsidRPr="002F2726">
        <w:rPr>
          <w:rFonts w:ascii="Arial" w:eastAsia="Times New Roman" w:hAnsi="Arial" w:cs="Arial"/>
          <w:lang w:eastAsia="en-GB"/>
        </w:rPr>
        <w:t xml:space="preserve"> HE, Bele D, Brinton JC, Cooper S, Daft M, Harding J, Hatton N, Humphries J, Lutman ME, </w:t>
      </w:r>
      <w:proofErr w:type="spellStart"/>
      <w:r w:rsidRPr="002F2726">
        <w:rPr>
          <w:rFonts w:ascii="Arial" w:eastAsia="Times New Roman" w:hAnsi="Arial" w:cs="Arial"/>
          <w:lang w:eastAsia="en-GB"/>
        </w:rPr>
        <w:t>Maddocks</w:t>
      </w:r>
      <w:proofErr w:type="spellEnd"/>
      <w:r w:rsidRPr="002F2726">
        <w:rPr>
          <w:rFonts w:ascii="Arial" w:eastAsia="Times New Roman" w:hAnsi="Arial" w:cs="Arial"/>
          <w:lang w:eastAsia="en-GB"/>
        </w:rPr>
        <w:t xml:space="preserve"> J, </w:t>
      </w:r>
      <w:proofErr w:type="spellStart"/>
      <w:r w:rsidRPr="002F2726">
        <w:rPr>
          <w:rFonts w:ascii="Arial" w:eastAsia="Times New Roman" w:hAnsi="Arial" w:cs="Arial"/>
          <w:lang w:eastAsia="en-GB"/>
        </w:rPr>
        <w:t>Maggs</w:t>
      </w:r>
      <w:proofErr w:type="spellEnd"/>
      <w:r w:rsidRPr="002F2726">
        <w:rPr>
          <w:rFonts w:ascii="Arial" w:eastAsia="Times New Roman" w:hAnsi="Arial" w:cs="Arial"/>
          <w:lang w:eastAsia="en-GB"/>
        </w:rPr>
        <w:t xml:space="preserve"> J, Millward K, </w:t>
      </w:r>
      <w:proofErr w:type="spellStart"/>
      <w:r w:rsidRPr="002F2726">
        <w:rPr>
          <w:rFonts w:ascii="Arial" w:eastAsia="Times New Roman" w:hAnsi="Arial" w:cs="Arial"/>
          <w:lang w:eastAsia="en-GB"/>
        </w:rPr>
        <w:t>O'Donoghue</w:t>
      </w:r>
      <w:proofErr w:type="spellEnd"/>
      <w:r w:rsidRPr="002F2726">
        <w:rPr>
          <w:rFonts w:ascii="Arial" w:eastAsia="Times New Roman" w:hAnsi="Arial" w:cs="Arial"/>
          <w:lang w:eastAsia="en-GB"/>
        </w:rPr>
        <w:t xml:space="preserve"> G, Patel S, Rajput K, Salmon V, Sear T, Speers A, Wheeler A, Wilson K.</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2017 Jan</w:t>
      </w:r>
      <w:proofErr w:type="gramStart"/>
      <w:r w:rsidRPr="002F2726">
        <w:rPr>
          <w:rFonts w:ascii="Arial" w:eastAsia="Times New Roman" w:hAnsi="Arial" w:cs="Arial"/>
          <w:lang w:eastAsia="en-GB"/>
        </w:rPr>
        <w:t>;18</w:t>
      </w:r>
      <w:proofErr w:type="gramEnd"/>
      <w:r w:rsidRPr="002F2726">
        <w:rPr>
          <w:rFonts w:ascii="Arial" w:eastAsia="Times New Roman" w:hAnsi="Arial" w:cs="Arial"/>
          <w:lang w:eastAsia="en-GB"/>
        </w:rPr>
        <w:t xml:space="preserve">(1):23-35.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xml:space="preserve">: 10.1080/14670100.2016.1265189.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2017 Jan 18.</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7" w:history="1">
        <w:r w:rsidR="00DA2716" w:rsidRPr="002F2726">
          <w:rPr>
            <w:rFonts w:ascii="Arial" w:eastAsia="Times New Roman" w:hAnsi="Arial" w:cs="Arial"/>
            <w:b/>
            <w:i/>
            <w:lang w:eastAsia="en-GB"/>
          </w:rPr>
          <w:t xml:space="preserve">United Kingdom national </w:t>
        </w:r>
        <w:proofErr w:type="spellStart"/>
        <w:r w:rsidR="00DA2716" w:rsidRPr="002F2726">
          <w:rPr>
            <w:rFonts w:ascii="Arial" w:eastAsia="Times New Roman" w:hAnsi="Arial" w:cs="Arial"/>
            <w:b/>
            <w:i/>
            <w:lang w:eastAsia="en-GB"/>
          </w:rPr>
          <w:t>paediatric</w:t>
        </w:r>
        <w:proofErr w:type="spellEnd"/>
        <w:r w:rsidR="00DA2716" w:rsidRPr="002F2726">
          <w:rPr>
            <w:rFonts w:ascii="Arial" w:eastAsia="Times New Roman" w:hAnsi="Arial" w:cs="Arial"/>
            <w:b/>
            <w:i/>
            <w:lang w:eastAsia="en-GB"/>
          </w:rPr>
          <w:t xml:space="preserve"> bilateral project: Demographics and results of localization and speech perception testing.</w:t>
        </w:r>
      </w:hyperlink>
    </w:p>
    <w:p w:rsidR="00DA2716" w:rsidRPr="002F2726" w:rsidRDefault="00DA2716" w:rsidP="002F2726">
      <w:pPr>
        <w:pStyle w:val="ListParagraph"/>
        <w:shd w:val="clear" w:color="auto" w:fill="FFFFFF"/>
        <w:rPr>
          <w:rFonts w:ascii="Arial" w:eastAsia="Times New Roman" w:hAnsi="Arial" w:cs="Arial"/>
          <w:lang w:eastAsia="en-GB"/>
        </w:rPr>
      </w:pPr>
      <w:proofErr w:type="spellStart"/>
      <w:r w:rsidRPr="002F2726">
        <w:rPr>
          <w:rFonts w:ascii="Arial" w:eastAsia="Times New Roman" w:hAnsi="Arial" w:cs="Arial"/>
          <w:lang w:eastAsia="en-GB"/>
        </w:rPr>
        <w:t>Cullington</w:t>
      </w:r>
      <w:proofErr w:type="spellEnd"/>
      <w:r w:rsidRPr="002F2726">
        <w:rPr>
          <w:rFonts w:ascii="Arial" w:eastAsia="Times New Roman" w:hAnsi="Arial" w:cs="Arial"/>
          <w:lang w:eastAsia="en-GB"/>
        </w:rPr>
        <w:t xml:space="preserve"> HE, Bele D, Brinton JC, Cooper S, Daft M, Harding J, Hatton N, Humphries J, Lutman ME, </w:t>
      </w:r>
      <w:proofErr w:type="spellStart"/>
      <w:r w:rsidRPr="002F2726">
        <w:rPr>
          <w:rFonts w:ascii="Arial" w:eastAsia="Times New Roman" w:hAnsi="Arial" w:cs="Arial"/>
          <w:lang w:eastAsia="en-GB"/>
        </w:rPr>
        <w:t>Maddocks</w:t>
      </w:r>
      <w:proofErr w:type="spellEnd"/>
      <w:r w:rsidRPr="002F2726">
        <w:rPr>
          <w:rFonts w:ascii="Arial" w:eastAsia="Times New Roman" w:hAnsi="Arial" w:cs="Arial"/>
          <w:lang w:eastAsia="en-GB"/>
        </w:rPr>
        <w:t xml:space="preserve"> J, </w:t>
      </w:r>
      <w:proofErr w:type="spellStart"/>
      <w:r w:rsidRPr="002F2726">
        <w:rPr>
          <w:rFonts w:ascii="Arial" w:eastAsia="Times New Roman" w:hAnsi="Arial" w:cs="Arial"/>
          <w:lang w:eastAsia="en-GB"/>
        </w:rPr>
        <w:t>Maggs</w:t>
      </w:r>
      <w:proofErr w:type="spellEnd"/>
      <w:r w:rsidRPr="002F2726">
        <w:rPr>
          <w:rFonts w:ascii="Arial" w:eastAsia="Times New Roman" w:hAnsi="Arial" w:cs="Arial"/>
          <w:lang w:eastAsia="en-GB"/>
        </w:rPr>
        <w:t xml:space="preserve"> J, Millward K, </w:t>
      </w:r>
      <w:proofErr w:type="spellStart"/>
      <w:r w:rsidRPr="002F2726">
        <w:rPr>
          <w:rFonts w:ascii="Arial" w:eastAsia="Times New Roman" w:hAnsi="Arial" w:cs="Arial"/>
          <w:lang w:eastAsia="en-GB"/>
        </w:rPr>
        <w:t>O'Donoghue</w:t>
      </w:r>
      <w:proofErr w:type="spellEnd"/>
      <w:r w:rsidRPr="002F2726">
        <w:rPr>
          <w:rFonts w:ascii="Arial" w:eastAsia="Times New Roman" w:hAnsi="Arial" w:cs="Arial"/>
          <w:lang w:eastAsia="en-GB"/>
        </w:rPr>
        <w:t xml:space="preserve"> G, Patel S, Rajput K, Salmon V, Sear T, Speers A, Wheeler A, Wilson K.</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2017 Jan</w:t>
      </w:r>
      <w:proofErr w:type="gramStart"/>
      <w:r w:rsidRPr="002F2726">
        <w:rPr>
          <w:rFonts w:ascii="Arial" w:eastAsia="Times New Roman" w:hAnsi="Arial" w:cs="Arial"/>
          <w:lang w:eastAsia="en-GB"/>
        </w:rPr>
        <w:t>;18</w:t>
      </w:r>
      <w:proofErr w:type="gramEnd"/>
      <w:r w:rsidRPr="002F2726">
        <w:rPr>
          <w:rFonts w:ascii="Arial" w:eastAsia="Times New Roman" w:hAnsi="Arial" w:cs="Arial"/>
          <w:lang w:eastAsia="en-GB"/>
        </w:rPr>
        <w:t xml:space="preserve">(1):2-22.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xml:space="preserve">: 10.1080/14670100.2016.1265055.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2016 Dec 23.</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8" w:history="1">
        <w:r w:rsidR="00DA2716" w:rsidRPr="002F2726">
          <w:rPr>
            <w:rFonts w:ascii="Arial" w:eastAsia="Times New Roman" w:hAnsi="Arial" w:cs="Arial"/>
            <w:b/>
            <w:i/>
            <w:lang w:eastAsia="en-GB"/>
          </w:rPr>
          <w:t>Outcomes of </w:t>
        </w:r>
        <w:r w:rsidR="00DA2716" w:rsidRPr="002F2726">
          <w:rPr>
            <w:rFonts w:ascii="Arial" w:eastAsia="Times New Roman" w:hAnsi="Arial" w:cs="Arial"/>
            <w:b/>
            <w:bCs/>
            <w:i/>
            <w:lang w:eastAsia="en-GB"/>
          </w:rPr>
          <w:t>cochlear</w:t>
        </w:r>
        <w:r w:rsidR="00DA2716" w:rsidRPr="002F2726">
          <w:rPr>
            <w:rFonts w:ascii="Arial" w:eastAsia="Times New Roman" w:hAnsi="Arial" w:cs="Arial"/>
            <w:b/>
            <w:i/>
            <w:lang w:eastAsia="en-GB"/>
          </w:rPr>
          <w:t> implantation in patients with neurofibromatosis type 2.</w:t>
        </w:r>
      </w:hyperlink>
    </w:p>
    <w:p w:rsidR="00DA2716" w:rsidRPr="002F2726" w:rsidRDefault="00DA2716" w:rsidP="002F2726">
      <w:pPr>
        <w:pStyle w:val="ListParagraph"/>
        <w:shd w:val="clear" w:color="auto" w:fill="FFFFFF"/>
        <w:rPr>
          <w:rFonts w:ascii="Arial" w:eastAsia="Times New Roman" w:hAnsi="Arial" w:cs="Arial"/>
          <w:lang w:eastAsia="en-GB"/>
        </w:rPr>
      </w:pPr>
      <w:proofErr w:type="gramStart"/>
      <w:r w:rsidRPr="002F2726">
        <w:rPr>
          <w:rFonts w:ascii="Arial" w:eastAsia="Times New Roman" w:hAnsi="Arial" w:cs="Arial"/>
          <w:lang w:eastAsia="en-GB"/>
        </w:rPr>
        <w:t>North HJ, Mawman D, O'Driscoll M, Freeman SR, Rutherford SA, King AT, Hammerbeck-Ward C, Evans DG, Lloyd SK.</w:t>
      </w:r>
      <w:proofErr w:type="gramEnd"/>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Jul</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(4):172-177.</w:t>
      </w:r>
    </w:p>
    <w:p w:rsidR="00DA2716" w:rsidRDefault="00DA2716" w:rsidP="00DA2716">
      <w:pPr>
        <w:shd w:val="clear" w:color="auto" w:fill="FFFFFF"/>
        <w:rPr>
          <w:rFonts w:ascii="Arial" w:eastAsia="Times New Roman" w:hAnsi="Arial" w:cs="Arial"/>
          <w:lang w:eastAsia="en-GB"/>
        </w:rPr>
      </w:pPr>
    </w:p>
    <w:p w:rsidR="002F2726" w:rsidRPr="002F2726" w:rsidRDefault="002F272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29" w:history="1">
        <w:r w:rsidR="00DA2716" w:rsidRPr="002F2726">
          <w:rPr>
            <w:rFonts w:ascii="Arial" w:eastAsia="Times New Roman" w:hAnsi="Arial" w:cs="Arial"/>
            <w:b/>
            <w:i/>
            <w:lang w:eastAsia="en-GB"/>
          </w:rPr>
          <w:t xml:space="preserve">Auditory Brainstem Implantation in Neurofibromatosis Type 2: Experience </w:t>
        </w:r>
        <w:proofErr w:type="gramStart"/>
        <w:r w:rsidR="00DA2716" w:rsidRPr="002F2726">
          <w:rPr>
            <w:rFonts w:ascii="Arial" w:eastAsia="Times New Roman" w:hAnsi="Arial" w:cs="Arial"/>
            <w:b/>
            <w:i/>
            <w:lang w:eastAsia="en-GB"/>
          </w:rPr>
          <w:t>From</w:t>
        </w:r>
        <w:proofErr w:type="gramEnd"/>
        <w:r w:rsidR="00DA2716" w:rsidRPr="002F2726">
          <w:rPr>
            <w:rFonts w:ascii="Arial" w:eastAsia="Times New Roman" w:hAnsi="Arial" w:cs="Arial"/>
            <w:b/>
            <w:i/>
            <w:lang w:eastAsia="en-GB"/>
          </w:rPr>
          <w:t xml:space="preserve"> the </w:t>
        </w:r>
        <w:proofErr w:type="spellStart"/>
        <w:r w:rsidR="00DA2716" w:rsidRPr="002F2726">
          <w:rPr>
            <w:rFonts w:ascii="Arial" w:eastAsia="Times New Roman" w:hAnsi="Arial" w:cs="Arial"/>
            <w:b/>
            <w:bCs/>
            <w:i/>
            <w:lang w:eastAsia="en-GB"/>
          </w:rPr>
          <w:t>Manchester</w:t>
        </w:r>
        <w:r w:rsidR="00DA2716" w:rsidRPr="002F2726">
          <w:rPr>
            <w:rFonts w:ascii="Arial" w:eastAsia="Times New Roman" w:hAnsi="Arial" w:cs="Arial"/>
            <w:b/>
            <w:i/>
            <w:lang w:eastAsia="en-GB"/>
          </w:rPr>
          <w:t>Programme</w:t>
        </w:r>
        <w:proofErr w:type="spellEnd"/>
        <w:r w:rsidR="00DA2716" w:rsidRPr="002F2726">
          <w:rPr>
            <w:rFonts w:ascii="Arial" w:eastAsia="Times New Roman" w:hAnsi="Arial" w:cs="Arial"/>
            <w:b/>
            <w:i/>
            <w:lang w:eastAsia="en-GB"/>
          </w:rPr>
          <w:t>.</w:t>
        </w:r>
      </w:hyperlink>
    </w:p>
    <w:p w:rsidR="00DA2716" w:rsidRPr="002F2726" w:rsidRDefault="00DA2716" w:rsidP="002F2726">
      <w:pPr>
        <w:pStyle w:val="ListParagraph"/>
        <w:shd w:val="clear" w:color="auto" w:fill="FFFFFF"/>
        <w:rPr>
          <w:rFonts w:ascii="Arial" w:eastAsia="Times New Roman" w:hAnsi="Arial" w:cs="Arial"/>
          <w:lang w:eastAsia="en-GB"/>
        </w:rPr>
      </w:pPr>
      <w:proofErr w:type="gramStart"/>
      <w:r w:rsidRPr="002F2726">
        <w:rPr>
          <w:rFonts w:ascii="Arial" w:eastAsia="Times New Roman" w:hAnsi="Arial" w:cs="Arial"/>
          <w:lang w:eastAsia="en-GB"/>
        </w:rPr>
        <w:t>Ramsden RT, Freeman SR, Lloyd SK, King AT, Shi X, Ward CL, Huson SM, Mawman DJ, O'Driscoll MP, Evans DG, Rutherford SA; </w:t>
      </w:r>
      <w:r w:rsidRPr="002F2726">
        <w:rPr>
          <w:rFonts w:ascii="Arial" w:eastAsia="Times New Roman" w:hAnsi="Arial" w:cs="Arial"/>
          <w:bCs/>
          <w:lang w:eastAsia="en-GB"/>
        </w:rPr>
        <w:t>Manchester</w:t>
      </w:r>
      <w:r w:rsidRPr="002F2726">
        <w:rPr>
          <w:rFonts w:ascii="Arial" w:eastAsia="Times New Roman" w:hAnsi="Arial" w:cs="Arial"/>
          <w:lang w:eastAsia="en-GB"/>
        </w:rPr>
        <w:t> Neurofibromatosis Type 2 Service.</w:t>
      </w:r>
      <w:proofErr w:type="gramEnd"/>
    </w:p>
    <w:p w:rsidR="00DA2716" w:rsidRPr="002F2726" w:rsidRDefault="00DA2716" w:rsidP="002F2726">
      <w:pPr>
        <w:pStyle w:val="ListParagraph"/>
        <w:shd w:val="clear" w:color="auto" w:fill="FFFFFF"/>
        <w:spacing w:after="34"/>
        <w:rPr>
          <w:rFonts w:ascii="Arial" w:eastAsia="Times New Roman" w:hAnsi="Arial" w:cs="Arial"/>
          <w:lang w:eastAsia="en-GB"/>
        </w:rPr>
      </w:pPr>
      <w:proofErr w:type="spellStart"/>
      <w:r w:rsidRPr="002F2726">
        <w:rPr>
          <w:rFonts w:ascii="Arial" w:eastAsia="Times New Roman" w:hAnsi="Arial" w:cs="Arial"/>
          <w:lang w:eastAsia="en-GB"/>
        </w:rPr>
        <w:t>Otol</w:t>
      </w:r>
      <w:proofErr w:type="spellEnd"/>
      <w:r w:rsidRPr="002F2726">
        <w:rPr>
          <w:rFonts w:ascii="Arial" w:eastAsia="Times New Roman" w:hAnsi="Arial" w:cs="Arial"/>
          <w:lang w:eastAsia="en-GB"/>
        </w:rPr>
        <w:t xml:space="preserve"> </w:t>
      </w:r>
      <w:proofErr w:type="spellStart"/>
      <w:r w:rsidRPr="002F2726">
        <w:rPr>
          <w:rFonts w:ascii="Arial" w:eastAsia="Times New Roman" w:hAnsi="Arial" w:cs="Arial"/>
          <w:lang w:eastAsia="en-GB"/>
        </w:rPr>
        <w:t>Neurotol</w:t>
      </w:r>
      <w:proofErr w:type="spellEnd"/>
      <w:r w:rsidRPr="002F2726">
        <w:rPr>
          <w:rFonts w:ascii="Arial" w:eastAsia="Times New Roman" w:hAnsi="Arial" w:cs="Arial"/>
          <w:lang w:eastAsia="en-GB"/>
        </w:rPr>
        <w:t>. 2016 Oct</w:t>
      </w:r>
      <w:proofErr w:type="gramStart"/>
      <w:r w:rsidRPr="002F2726">
        <w:rPr>
          <w:rFonts w:ascii="Arial" w:eastAsia="Times New Roman" w:hAnsi="Arial" w:cs="Arial"/>
          <w:lang w:eastAsia="en-GB"/>
        </w:rPr>
        <w:t>;37</w:t>
      </w:r>
      <w:proofErr w:type="gramEnd"/>
      <w:r w:rsidRPr="002F2726">
        <w:rPr>
          <w:rFonts w:ascii="Arial" w:eastAsia="Times New Roman" w:hAnsi="Arial" w:cs="Arial"/>
          <w:lang w:eastAsia="en-GB"/>
        </w:rPr>
        <w:t xml:space="preserve">(9):1267-74.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10.1097/MAO.0000000000001166.</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30" w:history="1">
        <w:r w:rsidR="00DA2716" w:rsidRPr="002F2726">
          <w:rPr>
            <w:rFonts w:ascii="Arial" w:eastAsia="Times New Roman" w:hAnsi="Arial" w:cs="Arial"/>
            <w:b/>
            <w:i/>
            <w:lang w:eastAsia="en-GB"/>
          </w:rPr>
          <w:t>Compliance with </w:t>
        </w:r>
        <w:r w:rsidR="00DA2716" w:rsidRPr="002F2726">
          <w:rPr>
            <w:rFonts w:ascii="Arial" w:eastAsia="Times New Roman" w:hAnsi="Arial" w:cs="Arial"/>
            <w:b/>
            <w:bCs/>
            <w:i/>
            <w:lang w:eastAsia="en-GB"/>
          </w:rPr>
          <w:t>cochlear</w:t>
        </w:r>
        <w:r w:rsidR="00DA2716" w:rsidRPr="002F2726">
          <w:rPr>
            <w:rFonts w:ascii="Arial" w:eastAsia="Times New Roman" w:hAnsi="Arial" w:cs="Arial"/>
            <w:b/>
            <w:i/>
            <w:lang w:eastAsia="en-GB"/>
          </w:rPr>
          <w:t> implantation in children subsequently diagnosed with autism spectrum disorder.</w:t>
        </w:r>
      </w:hyperlink>
    </w:p>
    <w:p w:rsidR="00DA2716" w:rsidRPr="002F2726" w:rsidRDefault="00DA2716" w:rsidP="002F2726">
      <w:pPr>
        <w:pStyle w:val="ListParagraph"/>
        <w:shd w:val="clear" w:color="auto" w:fill="FFFFFF"/>
        <w:rPr>
          <w:rFonts w:ascii="Arial" w:eastAsia="Times New Roman" w:hAnsi="Arial" w:cs="Arial"/>
          <w:lang w:eastAsia="en-GB"/>
        </w:rPr>
      </w:pPr>
      <w:r w:rsidRPr="002F2726">
        <w:rPr>
          <w:rFonts w:ascii="Arial" w:eastAsia="Times New Roman" w:hAnsi="Arial" w:cs="Arial"/>
          <w:lang w:eastAsia="en-GB"/>
        </w:rPr>
        <w:t xml:space="preserve">Valero MR, </w:t>
      </w:r>
      <w:proofErr w:type="spellStart"/>
      <w:r w:rsidRPr="002F2726">
        <w:rPr>
          <w:rFonts w:ascii="Arial" w:eastAsia="Times New Roman" w:hAnsi="Arial" w:cs="Arial"/>
          <w:lang w:eastAsia="en-GB"/>
        </w:rPr>
        <w:t>Sadadcharam</w:t>
      </w:r>
      <w:proofErr w:type="spellEnd"/>
      <w:r w:rsidRPr="002F2726">
        <w:rPr>
          <w:rFonts w:ascii="Arial" w:eastAsia="Times New Roman" w:hAnsi="Arial" w:cs="Arial"/>
          <w:lang w:eastAsia="en-GB"/>
        </w:rPr>
        <w:t xml:space="preserve"> M, Henderson L, Freeman SR, Lloyd S, Green KM, Bruce IA.</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Jul</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 xml:space="preserve">(4):200-206.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2016 Aug 4.</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31" w:history="1">
        <w:r w:rsidR="00DA2716" w:rsidRPr="002F2726">
          <w:rPr>
            <w:rFonts w:ascii="Arial" w:eastAsia="Times New Roman" w:hAnsi="Arial" w:cs="Arial"/>
            <w:b/>
            <w:i/>
            <w:lang w:eastAsia="en-GB"/>
          </w:rPr>
          <w:t>Consensus statement: Long-term results of ABI in children with complex inner ear malformations and decision making between CI and ABI.</w:t>
        </w:r>
      </w:hyperlink>
    </w:p>
    <w:p w:rsidR="00DA2716" w:rsidRPr="002F2726" w:rsidRDefault="00DA2716" w:rsidP="002F2726">
      <w:pPr>
        <w:pStyle w:val="ListParagraph"/>
        <w:shd w:val="clear" w:color="auto" w:fill="FFFFFF"/>
        <w:rPr>
          <w:rFonts w:ascii="Arial" w:eastAsia="Times New Roman" w:hAnsi="Arial" w:cs="Arial"/>
          <w:lang w:eastAsia="en-GB"/>
        </w:rPr>
      </w:pPr>
      <w:proofErr w:type="spellStart"/>
      <w:r w:rsidRPr="002F2726">
        <w:rPr>
          <w:rFonts w:ascii="Arial" w:eastAsia="Times New Roman" w:hAnsi="Arial" w:cs="Arial"/>
          <w:lang w:eastAsia="en-GB"/>
        </w:rPr>
        <w:t>Sennaroğlu</w:t>
      </w:r>
      <w:proofErr w:type="spellEnd"/>
      <w:r w:rsidRPr="002F2726">
        <w:rPr>
          <w:rFonts w:ascii="Arial" w:eastAsia="Times New Roman" w:hAnsi="Arial" w:cs="Arial"/>
          <w:lang w:eastAsia="en-GB"/>
        </w:rPr>
        <w:t xml:space="preserve"> L, </w:t>
      </w:r>
      <w:proofErr w:type="spellStart"/>
      <w:r w:rsidRPr="002F2726">
        <w:rPr>
          <w:rFonts w:ascii="Arial" w:eastAsia="Times New Roman" w:hAnsi="Arial" w:cs="Arial"/>
          <w:lang w:eastAsia="en-GB"/>
        </w:rPr>
        <w:t>Colletti</w:t>
      </w:r>
      <w:proofErr w:type="spellEnd"/>
      <w:r w:rsidRPr="002F2726">
        <w:rPr>
          <w:rFonts w:ascii="Arial" w:eastAsia="Times New Roman" w:hAnsi="Arial" w:cs="Arial"/>
          <w:lang w:eastAsia="en-GB"/>
        </w:rPr>
        <w:t xml:space="preserve"> V, </w:t>
      </w:r>
      <w:proofErr w:type="spellStart"/>
      <w:r w:rsidRPr="002F2726">
        <w:rPr>
          <w:rFonts w:ascii="Arial" w:eastAsia="Times New Roman" w:hAnsi="Arial" w:cs="Arial"/>
          <w:lang w:eastAsia="en-GB"/>
        </w:rPr>
        <w:t>Lenarz</w:t>
      </w:r>
      <w:proofErr w:type="spellEnd"/>
      <w:r w:rsidRPr="002F2726">
        <w:rPr>
          <w:rFonts w:ascii="Arial" w:eastAsia="Times New Roman" w:hAnsi="Arial" w:cs="Arial"/>
          <w:lang w:eastAsia="en-GB"/>
        </w:rPr>
        <w:t xml:space="preserve"> T, </w:t>
      </w:r>
      <w:proofErr w:type="spellStart"/>
      <w:r w:rsidRPr="002F2726">
        <w:rPr>
          <w:rFonts w:ascii="Arial" w:eastAsia="Times New Roman" w:hAnsi="Arial" w:cs="Arial"/>
          <w:lang w:eastAsia="en-GB"/>
        </w:rPr>
        <w:t>Manrique</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Laszig</w:t>
      </w:r>
      <w:proofErr w:type="spellEnd"/>
      <w:r w:rsidRPr="002F2726">
        <w:rPr>
          <w:rFonts w:ascii="Arial" w:eastAsia="Times New Roman" w:hAnsi="Arial" w:cs="Arial"/>
          <w:lang w:eastAsia="en-GB"/>
        </w:rPr>
        <w:t xml:space="preserve"> R, Rask-Andersen H, </w:t>
      </w:r>
      <w:proofErr w:type="spellStart"/>
      <w:r w:rsidRPr="002F2726">
        <w:rPr>
          <w:rFonts w:ascii="Arial" w:eastAsia="Times New Roman" w:hAnsi="Arial" w:cs="Arial"/>
          <w:lang w:eastAsia="en-GB"/>
        </w:rPr>
        <w:t>Göksu</w:t>
      </w:r>
      <w:proofErr w:type="spellEnd"/>
      <w:r w:rsidRPr="002F2726">
        <w:rPr>
          <w:rFonts w:ascii="Arial" w:eastAsia="Times New Roman" w:hAnsi="Arial" w:cs="Arial"/>
          <w:lang w:eastAsia="en-GB"/>
        </w:rPr>
        <w:t xml:space="preserve"> N, </w:t>
      </w:r>
      <w:proofErr w:type="spellStart"/>
      <w:r w:rsidRPr="002F2726">
        <w:rPr>
          <w:rFonts w:ascii="Arial" w:eastAsia="Times New Roman" w:hAnsi="Arial" w:cs="Arial"/>
          <w:lang w:eastAsia="en-GB"/>
        </w:rPr>
        <w:t>Offeciers</w:t>
      </w:r>
      <w:proofErr w:type="spellEnd"/>
      <w:r w:rsidRPr="002F2726">
        <w:rPr>
          <w:rFonts w:ascii="Arial" w:eastAsia="Times New Roman" w:hAnsi="Arial" w:cs="Arial"/>
          <w:lang w:eastAsia="en-GB"/>
        </w:rPr>
        <w:t xml:space="preserve"> E, Saeed S, Behr R, </w:t>
      </w:r>
      <w:proofErr w:type="spellStart"/>
      <w:r w:rsidRPr="002F2726">
        <w:rPr>
          <w:rFonts w:ascii="Arial" w:eastAsia="Times New Roman" w:hAnsi="Arial" w:cs="Arial"/>
          <w:lang w:eastAsia="en-GB"/>
        </w:rPr>
        <w:t>Bayazıt</w:t>
      </w:r>
      <w:proofErr w:type="spellEnd"/>
      <w:r w:rsidRPr="002F2726">
        <w:rPr>
          <w:rFonts w:ascii="Arial" w:eastAsia="Times New Roman" w:hAnsi="Arial" w:cs="Arial"/>
          <w:lang w:eastAsia="en-GB"/>
        </w:rPr>
        <w:t xml:space="preserve"> Y, </w:t>
      </w:r>
      <w:proofErr w:type="spellStart"/>
      <w:r w:rsidRPr="002F2726">
        <w:rPr>
          <w:rFonts w:ascii="Arial" w:eastAsia="Times New Roman" w:hAnsi="Arial" w:cs="Arial"/>
          <w:lang w:eastAsia="en-GB"/>
        </w:rPr>
        <w:t>Casselman</w:t>
      </w:r>
      <w:proofErr w:type="spellEnd"/>
      <w:r w:rsidRPr="002F2726">
        <w:rPr>
          <w:rFonts w:ascii="Arial" w:eastAsia="Times New Roman" w:hAnsi="Arial" w:cs="Arial"/>
          <w:lang w:eastAsia="en-GB"/>
        </w:rPr>
        <w:t xml:space="preserve"> J, Freeman S, </w:t>
      </w:r>
      <w:proofErr w:type="spellStart"/>
      <w:r w:rsidRPr="002F2726">
        <w:rPr>
          <w:rFonts w:ascii="Arial" w:eastAsia="Times New Roman" w:hAnsi="Arial" w:cs="Arial"/>
          <w:lang w:eastAsia="en-GB"/>
        </w:rPr>
        <w:t>Kileny</w:t>
      </w:r>
      <w:proofErr w:type="spellEnd"/>
      <w:r w:rsidRPr="002F2726">
        <w:rPr>
          <w:rFonts w:ascii="Arial" w:eastAsia="Times New Roman" w:hAnsi="Arial" w:cs="Arial"/>
          <w:lang w:eastAsia="en-GB"/>
        </w:rPr>
        <w:t xml:space="preserve"> P, Lee DJ, Shannon RV, </w:t>
      </w:r>
      <w:proofErr w:type="spellStart"/>
      <w:r w:rsidRPr="002F2726">
        <w:rPr>
          <w:rFonts w:ascii="Arial" w:eastAsia="Times New Roman" w:hAnsi="Arial" w:cs="Arial"/>
          <w:lang w:eastAsia="en-GB"/>
        </w:rPr>
        <w:t>Kameswaran</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Hagr</w:t>
      </w:r>
      <w:proofErr w:type="spellEnd"/>
      <w:r w:rsidRPr="002F2726">
        <w:rPr>
          <w:rFonts w:ascii="Arial" w:eastAsia="Times New Roman" w:hAnsi="Arial" w:cs="Arial"/>
          <w:lang w:eastAsia="en-GB"/>
        </w:rPr>
        <w:t xml:space="preserve"> A, </w:t>
      </w:r>
      <w:proofErr w:type="spellStart"/>
      <w:r w:rsidRPr="002F2726">
        <w:rPr>
          <w:rFonts w:ascii="Arial" w:eastAsia="Times New Roman" w:hAnsi="Arial" w:cs="Arial"/>
          <w:lang w:eastAsia="en-GB"/>
        </w:rPr>
        <w:t>Zarowski</w:t>
      </w:r>
      <w:proofErr w:type="spellEnd"/>
      <w:r w:rsidRPr="002F2726">
        <w:rPr>
          <w:rFonts w:ascii="Arial" w:eastAsia="Times New Roman" w:hAnsi="Arial" w:cs="Arial"/>
          <w:lang w:eastAsia="en-GB"/>
        </w:rPr>
        <w:t xml:space="preserve"> A, Schwartz MS, Bilginer B, Kishore A, </w:t>
      </w:r>
      <w:proofErr w:type="spellStart"/>
      <w:r w:rsidRPr="002F2726">
        <w:rPr>
          <w:rFonts w:ascii="Arial" w:eastAsia="Times New Roman" w:hAnsi="Arial" w:cs="Arial"/>
          <w:lang w:eastAsia="en-GB"/>
        </w:rPr>
        <w:t>Sennaroğlu</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Yücel</w:t>
      </w:r>
      <w:proofErr w:type="spellEnd"/>
      <w:r w:rsidRPr="002F2726">
        <w:rPr>
          <w:rFonts w:ascii="Arial" w:eastAsia="Times New Roman" w:hAnsi="Arial" w:cs="Arial"/>
          <w:lang w:eastAsia="en-GB"/>
        </w:rPr>
        <w:t xml:space="preserve"> E, </w:t>
      </w:r>
      <w:proofErr w:type="spellStart"/>
      <w:r w:rsidRPr="002F2726">
        <w:rPr>
          <w:rFonts w:ascii="Arial" w:eastAsia="Times New Roman" w:hAnsi="Arial" w:cs="Arial"/>
          <w:lang w:eastAsia="en-GB"/>
        </w:rPr>
        <w:t>Saraç</w:t>
      </w:r>
      <w:proofErr w:type="spellEnd"/>
      <w:r w:rsidRPr="002F2726">
        <w:rPr>
          <w:rFonts w:ascii="Arial" w:eastAsia="Times New Roman" w:hAnsi="Arial" w:cs="Arial"/>
          <w:lang w:eastAsia="en-GB"/>
        </w:rPr>
        <w:t xml:space="preserve"> S, </w:t>
      </w:r>
      <w:proofErr w:type="spellStart"/>
      <w:r w:rsidRPr="002F2726">
        <w:rPr>
          <w:rFonts w:ascii="Arial" w:eastAsia="Times New Roman" w:hAnsi="Arial" w:cs="Arial"/>
          <w:lang w:eastAsia="en-GB"/>
        </w:rPr>
        <w:t>Ataş</w:t>
      </w:r>
      <w:proofErr w:type="spellEnd"/>
      <w:r w:rsidRPr="002F2726">
        <w:rPr>
          <w:rFonts w:ascii="Arial" w:eastAsia="Times New Roman" w:hAnsi="Arial" w:cs="Arial"/>
          <w:lang w:eastAsia="en-GB"/>
        </w:rPr>
        <w:t xml:space="preserve"> A, </w:t>
      </w:r>
      <w:proofErr w:type="spellStart"/>
      <w:r w:rsidRPr="002F2726">
        <w:rPr>
          <w:rFonts w:ascii="Arial" w:eastAsia="Times New Roman" w:hAnsi="Arial" w:cs="Arial"/>
          <w:lang w:eastAsia="en-GB"/>
        </w:rPr>
        <w:t>Colletti</w:t>
      </w:r>
      <w:proofErr w:type="spellEnd"/>
      <w:r w:rsidRPr="002F2726">
        <w:rPr>
          <w:rFonts w:ascii="Arial" w:eastAsia="Times New Roman" w:hAnsi="Arial" w:cs="Arial"/>
          <w:lang w:eastAsia="en-GB"/>
        </w:rPr>
        <w:t xml:space="preserve"> L, O'Driscoll M, Moon IS, </w:t>
      </w:r>
      <w:proofErr w:type="spellStart"/>
      <w:r w:rsidRPr="002F2726">
        <w:rPr>
          <w:rFonts w:ascii="Arial" w:eastAsia="Times New Roman" w:hAnsi="Arial" w:cs="Arial"/>
          <w:lang w:eastAsia="en-GB"/>
        </w:rPr>
        <w:t>Gärtner</w:t>
      </w:r>
      <w:proofErr w:type="spellEnd"/>
      <w:r w:rsidRPr="002F2726">
        <w:rPr>
          <w:rFonts w:ascii="Arial" w:eastAsia="Times New Roman" w:hAnsi="Arial" w:cs="Arial"/>
          <w:lang w:eastAsia="en-GB"/>
        </w:rPr>
        <w:t xml:space="preserve"> L, </w:t>
      </w:r>
      <w:proofErr w:type="spellStart"/>
      <w:r w:rsidRPr="002F2726">
        <w:rPr>
          <w:rFonts w:ascii="Arial" w:eastAsia="Times New Roman" w:hAnsi="Arial" w:cs="Arial"/>
          <w:lang w:eastAsia="en-GB"/>
        </w:rPr>
        <w:t>Huarte</w:t>
      </w:r>
      <w:proofErr w:type="spellEnd"/>
      <w:r w:rsidRPr="002F2726">
        <w:rPr>
          <w:rFonts w:ascii="Arial" w:eastAsia="Times New Roman" w:hAnsi="Arial" w:cs="Arial"/>
          <w:lang w:eastAsia="en-GB"/>
        </w:rPr>
        <w:t xml:space="preserve"> A, Nyberg G, </w:t>
      </w:r>
      <w:proofErr w:type="spellStart"/>
      <w:r w:rsidRPr="002F2726">
        <w:rPr>
          <w:rFonts w:ascii="Arial" w:eastAsia="Times New Roman" w:hAnsi="Arial" w:cs="Arial"/>
          <w:lang w:eastAsia="en-GB"/>
        </w:rPr>
        <w:t>Mocan</w:t>
      </w:r>
      <w:proofErr w:type="spellEnd"/>
      <w:r w:rsidRPr="002F2726">
        <w:rPr>
          <w:rFonts w:ascii="Arial" w:eastAsia="Times New Roman" w:hAnsi="Arial" w:cs="Arial"/>
          <w:lang w:eastAsia="en-GB"/>
        </w:rPr>
        <w:t xml:space="preserve"> BÖ, </w:t>
      </w:r>
      <w:proofErr w:type="spellStart"/>
      <w:r w:rsidRPr="002F2726">
        <w:rPr>
          <w:rFonts w:ascii="Arial" w:eastAsia="Times New Roman" w:hAnsi="Arial" w:cs="Arial"/>
          <w:lang w:eastAsia="en-GB"/>
        </w:rPr>
        <w:t>Atay</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Bajin</w:t>
      </w:r>
      <w:proofErr w:type="spellEnd"/>
      <w:r w:rsidRPr="002F2726">
        <w:rPr>
          <w:rFonts w:ascii="Arial" w:eastAsia="Times New Roman" w:hAnsi="Arial" w:cs="Arial"/>
          <w:lang w:eastAsia="en-GB"/>
        </w:rPr>
        <w:t xml:space="preserve"> MD, </w:t>
      </w:r>
      <w:proofErr w:type="spellStart"/>
      <w:r w:rsidRPr="002F2726">
        <w:rPr>
          <w:rFonts w:ascii="Arial" w:eastAsia="Times New Roman" w:hAnsi="Arial" w:cs="Arial"/>
          <w:lang w:eastAsia="en-GB"/>
        </w:rPr>
        <w:t>Çınar</w:t>
      </w:r>
      <w:proofErr w:type="spellEnd"/>
      <w:r w:rsidRPr="002F2726">
        <w:rPr>
          <w:rFonts w:ascii="Arial" w:eastAsia="Times New Roman" w:hAnsi="Arial" w:cs="Arial"/>
          <w:lang w:eastAsia="en-GB"/>
        </w:rPr>
        <w:t xml:space="preserve"> BÇ, </w:t>
      </w:r>
      <w:proofErr w:type="spellStart"/>
      <w:r w:rsidRPr="002F2726">
        <w:rPr>
          <w:rFonts w:ascii="Arial" w:eastAsia="Times New Roman" w:hAnsi="Arial" w:cs="Arial"/>
          <w:lang w:eastAsia="en-GB"/>
        </w:rPr>
        <w:t>Batuk</w:t>
      </w:r>
      <w:proofErr w:type="spellEnd"/>
      <w:r w:rsidRPr="002F2726">
        <w:rPr>
          <w:rFonts w:ascii="Arial" w:eastAsia="Times New Roman" w:hAnsi="Arial" w:cs="Arial"/>
          <w:lang w:eastAsia="en-GB"/>
        </w:rPr>
        <w:t xml:space="preserve"> MÖ, </w:t>
      </w:r>
      <w:proofErr w:type="spellStart"/>
      <w:r w:rsidRPr="002F2726">
        <w:rPr>
          <w:rFonts w:ascii="Arial" w:eastAsia="Times New Roman" w:hAnsi="Arial" w:cs="Arial"/>
          <w:lang w:eastAsia="en-GB"/>
        </w:rPr>
        <w:t>Yaralı</w:t>
      </w:r>
      <w:proofErr w:type="spellEnd"/>
      <w:r w:rsidRPr="002F2726">
        <w:rPr>
          <w:rFonts w:ascii="Arial" w:eastAsia="Times New Roman" w:hAnsi="Arial" w:cs="Arial"/>
          <w:lang w:eastAsia="en-GB"/>
        </w:rPr>
        <w:t xml:space="preserve"> M, </w:t>
      </w:r>
      <w:proofErr w:type="spellStart"/>
      <w:r w:rsidRPr="002F2726">
        <w:rPr>
          <w:rFonts w:ascii="Arial" w:eastAsia="Times New Roman" w:hAnsi="Arial" w:cs="Arial"/>
          <w:lang w:eastAsia="en-GB"/>
        </w:rPr>
        <w:t>Aydınlı</w:t>
      </w:r>
      <w:proofErr w:type="spellEnd"/>
      <w:r w:rsidRPr="002F2726">
        <w:rPr>
          <w:rFonts w:ascii="Arial" w:eastAsia="Times New Roman" w:hAnsi="Arial" w:cs="Arial"/>
          <w:lang w:eastAsia="en-GB"/>
        </w:rPr>
        <w:t xml:space="preserve"> FE, Aslan F, </w:t>
      </w:r>
      <w:proofErr w:type="spellStart"/>
      <w:r w:rsidRPr="002F2726">
        <w:rPr>
          <w:rFonts w:ascii="Arial" w:eastAsia="Times New Roman" w:hAnsi="Arial" w:cs="Arial"/>
          <w:lang w:eastAsia="en-GB"/>
        </w:rPr>
        <w:t>Kirazlı</w:t>
      </w:r>
      <w:proofErr w:type="spellEnd"/>
      <w:r w:rsidRPr="002F2726">
        <w:rPr>
          <w:rFonts w:ascii="Arial" w:eastAsia="Times New Roman" w:hAnsi="Arial" w:cs="Arial"/>
          <w:lang w:eastAsia="en-GB"/>
        </w:rPr>
        <w:t xml:space="preserve"> MC, </w:t>
      </w:r>
      <w:proofErr w:type="spellStart"/>
      <w:r w:rsidRPr="002F2726">
        <w:rPr>
          <w:rFonts w:ascii="Arial" w:eastAsia="Times New Roman" w:hAnsi="Arial" w:cs="Arial"/>
          <w:lang w:eastAsia="en-GB"/>
        </w:rPr>
        <w:t>Özkan</w:t>
      </w:r>
      <w:proofErr w:type="spellEnd"/>
      <w:r w:rsidRPr="002F2726">
        <w:rPr>
          <w:rFonts w:ascii="Arial" w:eastAsia="Times New Roman" w:hAnsi="Arial" w:cs="Arial"/>
          <w:lang w:eastAsia="en-GB"/>
        </w:rPr>
        <w:t xml:space="preserve"> HB, Hans JM, </w:t>
      </w:r>
      <w:proofErr w:type="spellStart"/>
      <w:r w:rsidRPr="002F2726">
        <w:rPr>
          <w:rFonts w:ascii="Arial" w:eastAsia="Times New Roman" w:hAnsi="Arial" w:cs="Arial"/>
          <w:lang w:eastAsia="en-GB"/>
        </w:rPr>
        <w:t>Kosaner</w:t>
      </w:r>
      <w:proofErr w:type="spellEnd"/>
      <w:r w:rsidRPr="002F2726">
        <w:rPr>
          <w:rFonts w:ascii="Arial" w:eastAsia="Times New Roman" w:hAnsi="Arial" w:cs="Arial"/>
          <w:lang w:eastAsia="en-GB"/>
        </w:rPr>
        <w:t xml:space="preserve"> J, </w:t>
      </w:r>
      <w:proofErr w:type="spellStart"/>
      <w:r w:rsidRPr="002F2726">
        <w:rPr>
          <w:rFonts w:ascii="Arial" w:eastAsia="Times New Roman" w:hAnsi="Arial" w:cs="Arial"/>
          <w:lang w:eastAsia="en-GB"/>
        </w:rPr>
        <w:t>Polak</w:t>
      </w:r>
      <w:proofErr w:type="spellEnd"/>
      <w:r w:rsidRPr="002F2726">
        <w:rPr>
          <w:rFonts w:ascii="Arial" w:eastAsia="Times New Roman" w:hAnsi="Arial" w:cs="Arial"/>
          <w:lang w:eastAsia="en-GB"/>
        </w:rPr>
        <w:t xml:space="preserve"> M.</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Jul</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 xml:space="preserve">(4):163-171. </w:t>
      </w:r>
      <w:proofErr w:type="spellStart"/>
      <w:r w:rsidRPr="002F2726">
        <w:rPr>
          <w:rFonts w:ascii="Arial" w:eastAsia="Times New Roman" w:hAnsi="Arial" w:cs="Arial"/>
          <w:lang w:eastAsia="en-GB"/>
        </w:rPr>
        <w:t>Epub</w:t>
      </w:r>
      <w:proofErr w:type="spellEnd"/>
      <w:r w:rsidRPr="002F2726">
        <w:rPr>
          <w:rFonts w:ascii="Arial" w:eastAsia="Times New Roman" w:hAnsi="Arial" w:cs="Arial"/>
          <w:lang w:eastAsia="en-GB"/>
        </w:rPr>
        <w:t xml:space="preserve"> 2016 Jul 21. No abstract available.</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32" w:history="1">
        <w:r w:rsidR="00DA2716" w:rsidRPr="002F2726">
          <w:rPr>
            <w:rFonts w:ascii="Arial" w:eastAsia="Times New Roman" w:hAnsi="Arial" w:cs="Arial"/>
            <w:b/>
            <w:i/>
            <w:lang w:eastAsia="en-GB"/>
          </w:rPr>
          <w:t>Unilateral </w:t>
        </w:r>
        <w:r w:rsidR="00DA2716" w:rsidRPr="002F2726">
          <w:rPr>
            <w:rFonts w:ascii="Arial" w:eastAsia="Times New Roman" w:hAnsi="Arial" w:cs="Arial"/>
            <w:b/>
            <w:bCs/>
            <w:i/>
            <w:lang w:eastAsia="en-GB"/>
          </w:rPr>
          <w:t>cochlear</w:t>
        </w:r>
        <w:r w:rsidR="00DA2716" w:rsidRPr="002F2726">
          <w:rPr>
            <w:rFonts w:ascii="Arial" w:eastAsia="Times New Roman" w:hAnsi="Arial" w:cs="Arial"/>
            <w:b/>
            <w:i/>
            <w:lang w:eastAsia="en-GB"/>
          </w:rPr>
          <w:t> implantation in children with a potentially useable contralateral ear.</w:t>
        </w:r>
      </w:hyperlink>
    </w:p>
    <w:p w:rsidR="00DA2716" w:rsidRPr="002F2726" w:rsidRDefault="00DA2716" w:rsidP="002F2726">
      <w:pPr>
        <w:pStyle w:val="ListParagraph"/>
        <w:shd w:val="clear" w:color="auto" w:fill="FFFFFF"/>
        <w:rPr>
          <w:rFonts w:ascii="Arial" w:eastAsia="Times New Roman" w:hAnsi="Arial" w:cs="Arial"/>
          <w:lang w:eastAsia="en-GB"/>
        </w:rPr>
      </w:pPr>
      <w:proofErr w:type="spellStart"/>
      <w:proofErr w:type="gramStart"/>
      <w:r w:rsidRPr="002F2726">
        <w:rPr>
          <w:rFonts w:ascii="Arial" w:eastAsia="Times New Roman" w:hAnsi="Arial" w:cs="Arial"/>
          <w:lang w:eastAsia="en-GB"/>
        </w:rPr>
        <w:t>Sadadcharam</w:t>
      </w:r>
      <w:proofErr w:type="spellEnd"/>
      <w:r w:rsidRPr="002F2726">
        <w:rPr>
          <w:rFonts w:ascii="Arial" w:eastAsia="Times New Roman" w:hAnsi="Arial" w:cs="Arial"/>
          <w:lang w:eastAsia="en-GB"/>
        </w:rPr>
        <w:t xml:space="preserve"> M, Warner L, Henderson L, Brown N, Bruce IA.</w:t>
      </w:r>
      <w:proofErr w:type="gramEnd"/>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Apr</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 xml:space="preserve"> </w:t>
      </w:r>
      <w:proofErr w:type="spellStart"/>
      <w:r w:rsidRPr="002F2726">
        <w:rPr>
          <w:rFonts w:ascii="Arial" w:eastAsia="Times New Roman" w:hAnsi="Arial" w:cs="Arial"/>
          <w:lang w:eastAsia="en-GB"/>
        </w:rPr>
        <w:t>Suppl</w:t>
      </w:r>
      <w:proofErr w:type="spellEnd"/>
      <w:r w:rsidRPr="002F2726">
        <w:rPr>
          <w:rFonts w:ascii="Arial" w:eastAsia="Times New Roman" w:hAnsi="Arial" w:cs="Arial"/>
          <w:lang w:eastAsia="en-GB"/>
        </w:rPr>
        <w:t xml:space="preserve"> 1:55-8.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10.1080/14670100.2016.1155832.</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33" w:history="1">
        <w:r w:rsidR="00DA2716" w:rsidRPr="002F2726">
          <w:rPr>
            <w:rFonts w:ascii="Arial" w:eastAsia="Times New Roman" w:hAnsi="Arial" w:cs="Arial"/>
            <w:b/>
            <w:bCs/>
            <w:i/>
            <w:lang w:eastAsia="en-GB"/>
          </w:rPr>
          <w:t>Cochlear</w:t>
        </w:r>
        <w:r w:rsidR="00DA2716" w:rsidRPr="002F2726">
          <w:rPr>
            <w:rFonts w:ascii="Arial" w:eastAsia="Times New Roman" w:hAnsi="Arial" w:cs="Arial"/>
            <w:b/>
            <w:i/>
            <w:lang w:eastAsia="en-GB"/>
          </w:rPr>
          <w:t> implantation in early deafened, late implanted adults: Do they benefit?</w:t>
        </w:r>
      </w:hyperlink>
    </w:p>
    <w:p w:rsidR="00DA2716" w:rsidRPr="002F2726" w:rsidRDefault="00DA2716" w:rsidP="002F2726">
      <w:pPr>
        <w:pStyle w:val="ListParagraph"/>
        <w:shd w:val="clear" w:color="auto" w:fill="FFFFFF"/>
        <w:rPr>
          <w:rFonts w:ascii="Arial" w:eastAsia="Times New Roman" w:hAnsi="Arial" w:cs="Arial"/>
          <w:lang w:eastAsia="en-GB"/>
        </w:rPr>
      </w:pPr>
      <w:r w:rsidRPr="002F2726">
        <w:rPr>
          <w:rFonts w:ascii="Arial" w:eastAsia="Times New Roman" w:hAnsi="Arial" w:cs="Arial"/>
          <w:lang w:eastAsia="en-GB"/>
        </w:rPr>
        <w:t>Kumar RS, Mawman D, Sankaran D, Melling C, O'Driscoll M, Freeman SM, Lloyd SK.</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Apr</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 xml:space="preserve"> </w:t>
      </w:r>
      <w:proofErr w:type="spellStart"/>
      <w:r w:rsidRPr="002F2726">
        <w:rPr>
          <w:rFonts w:ascii="Arial" w:eastAsia="Times New Roman" w:hAnsi="Arial" w:cs="Arial"/>
          <w:lang w:eastAsia="en-GB"/>
        </w:rPr>
        <w:t>Suppl</w:t>
      </w:r>
      <w:proofErr w:type="spellEnd"/>
      <w:r w:rsidRPr="002F2726">
        <w:rPr>
          <w:rFonts w:ascii="Arial" w:eastAsia="Times New Roman" w:hAnsi="Arial" w:cs="Arial"/>
          <w:lang w:eastAsia="en-GB"/>
        </w:rPr>
        <w:t xml:space="preserve"> 1:22-5.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10.1080/14670100.2016.1161142.</w:t>
      </w:r>
    </w:p>
    <w:p w:rsidR="00DA2716" w:rsidRPr="002F2726" w:rsidRDefault="00DA2716" w:rsidP="00DA2716">
      <w:pPr>
        <w:shd w:val="clear" w:color="auto" w:fill="FFFFFF"/>
        <w:rPr>
          <w:rFonts w:ascii="Arial" w:eastAsia="Times New Roman" w:hAnsi="Arial" w:cs="Arial"/>
          <w:lang w:eastAsia="en-GB"/>
        </w:rPr>
      </w:pPr>
    </w:p>
    <w:p w:rsidR="00DA2716" w:rsidRPr="002F2726" w:rsidRDefault="0034448B" w:rsidP="002F2726">
      <w:pPr>
        <w:pStyle w:val="ListParagraph"/>
        <w:numPr>
          <w:ilvl w:val="0"/>
          <w:numId w:val="18"/>
        </w:numPr>
        <w:shd w:val="clear" w:color="auto" w:fill="FFFFFF"/>
        <w:rPr>
          <w:rFonts w:ascii="Arial" w:eastAsia="Times New Roman" w:hAnsi="Arial" w:cs="Arial"/>
          <w:b/>
          <w:i/>
          <w:lang w:eastAsia="en-GB"/>
        </w:rPr>
      </w:pPr>
      <w:hyperlink r:id="rId34" w:history="1">
        <w:r w:rsidR="00DA2716" w:rsidRPr="002F2726">
          <w:rPr>
            <w:rFonts w:ascii="Arial" w:eastAsia="Times New Roman" w:hAnsi="Arial" w:cs="Arial"/>
            <w:b/>
            <w:i/>
            <w:lang w:eastAsia="en-GB"/>
          </w:rPr>
          <w:t>Preliminary assessment of the feasibility of using AB words to assess candidacy in adults.</w:t>
        </w:r>
      </w:hyperlink>
    </w:p>
    <w:p w:rsidR="00DA2716" w:rsidRPr="002F2726" w:rsidRDefault="00DA2716" w:rsidP="002F2726">
      <w:pPr>
        <w:pStyle w:val="ListParagraph"/>
        <w:shd w:val="clear" w:color="auto" w:fill="FFFFFF"/>
        <w:rPr>
          <w:rFonts w:ascii="Arial" w:eastAsia="Times New Roman" w:hAnsi="Arial" w:cs="Arial"/>
          <w:lang w:eastAsia="en-GB"/>
        </w:rPr>
      </w:pPr>
      <w:r w:rsidRPr="002F2726">
        <w:rPr>
          <w:rFonts w:ascii="Arial" w:eastAsia="Times New Roman" w:hAnsi="Arial" w:cs="Arial"/>
          <w:lang w:eastAsia="en-GB"/>
        </w:rPr>
        <w:t xml:space="preserve">Vickers DA, Riley A, Ricaud R, Verschuur C, Cooper S, Nunn T, Webb K, Muff J, Harris F, Chung M, Humphries J, </w:t>
      </w:r>
      <w:proofErr w:type="spellStart"/>
      <w:r w:rsidRPr="002F2726">
        <w:rPr>
          <w:rFonts w:ascii="Arial" w:eastAsia="Times New Roman" w:hAnsi="Arial" w:cs="Arial"/>
          <w:lang w:eastAsia="en-GB"/>
        </w:rPr>
        <w:t>Langshaw</w:t>
      </w:r>
      <w:proofErr w:type="spellEnd"/>
      <w:r w:rsidRPr="002F2726">
        <w:rPr>
          <w:rFonts w:ascii="Arial" w:eastAsia="Times New Roman" w:hAnsi="Arial" w:cs="Arial"/>
          <w:lang w:eastAsia="en-GB"/>
        </w:rPr>
        <w:t xml:space="preserve"> A, Poynter-Smith E, Totten C, Tapper L, </w:t>
      </w:r>
      <w:proofErr w:type="spellStart"/>
      <w:r w:rsidRPr="002F2726">
        <w:rPr>
          <w:rFonts w:ascii="Arial" w:eastAsia="Times New Roman" w:hAnsi="Arial" w:cs="Arial"/>
          <w:lang w:eastAsia="en-GB"/>
        </w:rPr>
        <w:t>Ridgwell</w:t>
      </w:r>
      <w:proofErr w:type="spellEnd"/>
      <w:r w:rsidRPr="002F2726">
        <w:rPr>
          <w:rFonts w:ascii="Arial" w:eastAsia="Times New Roman" w:hAnsi="Arial" w:cs="Arial"/>
          <w:lang w:eastAsia="en-GB"/>
        </w:rPr>
        <w:t xml:space="preserve"> J, Mawman D, de Estibariz UM, O'Driscoll M, George N, Pinto F, Hall A, Llewellyn C, Miah R, Al-</w:t>
      </w:r>
      <w:proofErr w:type="spellStart"/>
      <w:r w:rsidRPr="002F2726">
        <w:rPr>
          <w:rFonts w:ascii="Arial" w:eastAsia="Times New Roman" w:hAnsi="Arial" w:cs="Arial"/>
          <w:lang w:eastAsia="en-GB"/>
        </w:rPr>
        <w:t>Malky</w:t>
      </w:r>
      <w:proofErr w:type="spellEnd"/>
      <w:r w:rsidRPr="002F2726">
        <w:rPr>
          <w:rFonts w:ascii="Arial" w:eastAsia="Times New Roman" w:hAnsi="Arial" w:cs="Arial"/>
          <w:lang w:eastAsia="en-GB"/>
        </w:rPr>
        <w:t xml:space="preserve"> G, </w:t>
      </w:r>
      <w:proofErr w:type="spellStart"/>
      <w:r w:rsidRPr="002F2726">
        <w:rPr>
          <w:rFonts w:ascii="Arial" w:eastAsia="Times New Roman" w:hAnsi="Arial" w:cs="Arial"/>
          <w:lang w:eastAsia="en-GB"/>
        </w:rPr>
        <w:t>Kitterick</w:t>
      </w:r>
      <w:proofErr w:type="spellEnd"/>
      <w:r w:rsidRPr="002F2726">
        <w:rPr>
          <w:rFonts w:ascii="Arial" w:eastAsia="Times New Roman" w:hAnsi="Arial" w:cs="Arial"/>
          <w:lang w:eastAsia="en-GB"/>
        </w:rPr>
        <w:t xml:space="preserve"> PT.</w:t>
      </w:r>
    </w:p>
    <w:p w:rsidR="00DA2716" w:rsidRPr="002F2726" w:rsidRDefault="00DA2716" w:rsidP="002F2726">
      <w:pPr>
        <w:pStyle w:val="ListParagraph"/>
        <w:shd w:val="clear" w:color="auto" w:fill="FFFFFF"/>
        <w:spacing w:after="34"/>
        <w:rPr>
          <w:rFonts w:ascii="Arial" w:eastAsia="Times New Roman" w:hAnsi="Arial" w:cs="Arial"/>
          <w:lang w:eastAsia="en-GB"/>
        </w:rPr>
      </w:pPr>
      <w:r w:rsidRPr="002F2726">
        <w:rPr>
          <w:rFonts w:ascii="Arial" w:eastAsia="Times New Roman" w:hAnsi="Arial" w:cs="Arial"/>
          <w:bCs/>
          <w:lang w:eastAsia="en-GB"/>
        </w:rPr>
        <w:t>Cochlear Implants</w:t>
      </w:r>
      <w:r w:rsidRPr="002F2726">
        <w:rPr>
          <w:rFonts w:ascii="Arial" w:eastAsia="Times New Roman" w:hAnsi="Arial" w:cs="Arial"/>
          <w:lang w:eastAsia="en-GB"/>
        </w:rPr>
        <w:t> Int. 2016 Apr</w:t>
      </w:r>
      <w:proofErr w:type="gramStart"/>
      <w:r w:rsidRPr="002F2726">
        <w:rPr>
          <w:rFonts w:ascii="Arial" w:eastAsia="Times New Roman" w:hAnsi="Arial" w:cs="Arial"/>
          <w:lang w:eastAsia="en-GB"/>
        </w:rPr>
        <w:t>;17</w:t>
      </w:r>
      <w:proofErr w:type="gramEnd"/>
      <w:r w:rsidRPr="002F2726">
        <w:rPr>
          <w:rFonts w:ascii="Arial" w:eastAsia="Times New Roman" w:hAnsi="Arial" w:cs="Arial"/>
          <w:lang w:eastAsia="en-GB"/>
        </w:rPr>
        <w:t xml:space="preserve"> </w:t>
      </w:r>
      <w:proofErr w:type="spellStart"/>
      <w:r w:rsidRPr="002F2726">
        <w:rPr>
          <w:rFonts w:ascii="Arial" w:eastAsia="Times New Roman" w:hAnsi="Arial" w:cs="Arial"/>
          <w:lang w:eastAsia="en-GB"/>
        </w:rPr>
        <w:t>Suppl</w:t>
      </w:r>
      <w:proofErr w:type="spellEnd"/>
      <w:r w:rsidRPr="002F2726">
        <w:rPr>
          <w:rFonts w:ascii="Arial" w:eastAsia="Times New Roman" w:hAnsi="Arial" w:cs="Arial"/>
          <w:lang w:eastAsia="en-GB"/>
        </w:rPr>
        <w:t xml:space="preserve"> 1:17-21. </w:t>
      </w:r>
      <w:proofErr w:type="spellStart"/>
      <w:proofErr w:type="gramStart"/>
      <w:r w:rsidRPr="002F2726">
        <w:rPr>
          <w:rFonts w:ascii="Arial" w:eastAsia="Times New Roman" w:hAnsi="Arial" w:cs="Arial"/>
          <w:lang w:eastAsia="en-GB"/>
        </w:rPr>
        <w:t>doi</w:t>
      </w:r>
      <w:proofErr w:type="spellEnd"/>
      <w:proofErr w:type="gramEnd"/>
      <w:r w:rsidRPr="002F2726">
        <w:rPr>
          <w:rFonts w:ascii="Arial" w:eastAsia="Times New Roman" w:hAnsi="Arial" w:cs="Arial"/>
          <w:lang w:eastAsia="en-GB"/>
        </w:rPr>
        <w:t>: 10.1080/14670100.2016.1161143.</w:t>
      </w:r>
    </w:p>
    <w:bookmarkEnd w:id="1"/>
    <w:p w:rsidR="00DA2716" w:rsidRPr="002F2726" w:rsidRDefault="00DA2716" w:rsidP="00DA2716">
      <w:pPr>
        <w:spacing w:line="360" w:lineRule="auto"/>
        <w:ind w:left="567" w:right="560"/>
        <w:jc w:val="both"/>
        <w:rPr>
          <w:rFonts w:ascii="Arial" w:hAnsi="Arial" w:cs="Arial"/>
        </w:rPr>
      </w:pPr>
    </w:p>
    <w:p w:rsidR="000F2B72" w:rsidRPr="00DD0711" w:rsidRDefault="00807704">
      <w:pPr>
        <w:rPr>
          <w:rFonts w:ascii="Arial" w:hAnsi="Arial" w:cs="Arial"/>
        </w:rPr>
      </w:pPr>
      <w:r w:rsidRPr="00DD0711">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781BFEF2" wp14:editId="65107B47">
                <wp:simplePos x="0" y="0"/>
                <wp:positionH relativeFrom="page">
                  <wp:posOffset>3886200</wp:posOffset>
                </wp:positionH>
                <wp:positionV relativeFrom="page">
                  <wp:posOffset>8115300</wp:posOffset>
                </wp:positionV>
                <wp:extent cx="3092450" cy="914400"/>
                <wp:effectExtent l="0" t="0" r="0" b="0"/>
                <wp:wrapThrough wrapText="bothSides">
                  <wp:wrapPolygon edited="0">
                    <wp:start x="177" y="0"/>
                    <wp:lineTo x="177" y="21000"/>
                    <wp:lineTo x="21290" y="21000"/>
                    <wp:lineTo x="21290" y="0"/>
                    <wp:lineTo x="177" y="0"/>
                  </wp:wrapPolygon>
                </wp:wrapThrough>
                <wp:docPr id="31" name="Text Box 31"/>
                <wp:cNvGraphicFramePr/>
                <a:graphic xmlns:a="http://schemas.openxmlformats.org/drawingml/2006/main">
                  <a:graphicData uri="http://schemas.microsoft.com/office/word/2010/wordprocessingShape">
                    <wps:wsp>
                      <wps:cNvSpPr txBox="1"/>
                      <wps:spPr>
                        <a:xfrm>
                          <a:off x="0" y="0"/>
                          <a:ext cx="30924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5225C" w:rsidRPr="0096098E" w:rsidRDefault="0025225C" w:rsidP="0025225C">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Arial" w:eastAsia="Times New Roman" w:hAnsi="Arial" w:cs="Arial"/>
                                <w:color w:val="auto"/>
                                <w:sz w:val="20"/>
                                <w:lang w:val="en-GB" w:eastAsia="en-GB"/>
                              </w:rPr>
                            </w:pPr>
                            <w:r w:rsidRPr="0096098E">
                              <w:rPr>
                                <w:rFonts w:ascii="Arial" w:hAnsi="Arial" w:cs="Arial"/>
                                <w:b/>
                                <w:i/>
                                <w:lang w:val="en-GB"/>
                              </w:rPr>
                              <w:t xml:space="preserve">Figure </w:t>
                            </w:r>
                            <w:r w:rsidR="008D17BA" w:rsidRPr="008D17BA">
                              <w:rPr>
                                <w:rFonts w:ascii="Arial" w:hAnsi="Arial" w:cs="Arial"/>
                                <w:b/>
                                <w:i/>
                                <w:color w:val="FF0000"/>
                                <w:lang w:val="en-GB"/>
                              </w:rPr>
                              <w:t>XXX</w:t>
                            </w:r>
                            <w:r w:rsidRPr="0096098E">
                              <w:rPr>
                                <w:rFonts w:ascii="Arial" w:hAnsi="Arial" w:cs="Arial"/>
                                <w:i/>
                                <w:lang w:val="en-GB"/>
                              </w:rPr>
                              <w:t>: BKB sentence scores (auditory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0" type="#_x0000_t202" style="position:absolute;margin-left:306pt;margin-top:639pt;width:243.5pt;height:1in;z-index:251670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RQqwIAAKUFAAAOAAAAZHJzL2Uyb0RvYy54bWysVMFu2zAMvQ/YPwi6p3bSpGuCOoWbIsOA&#10;oi3WDj0rstQYsyVNUhJnw/59T7KdZt0uHXaRaZKiyMdHXlw2dUW2wrpSq4wOT1JKhOK6KNVzRr88&#10;LgfnlDjPVMEqrURG98LRy/n7dxc7MxMjvdZVISxBEOVmO5PRtfdmliSOr0XN3Ik2QsEota2Zx699&#10;TgrLdoheV8koTc+SnbaFsZoL56C9bo10HuNLKbi/k9IJT6qMIjcfTxvPVTiT+QWbPVtm1iXv0mD/&#10;kEXNSoVHD6GumWdkY8s/QtUlt9pp6U+4rhMtZclFrAHVDNNX1TysmRGxFoDjzAEm9//C8tvtvSVl&#10;kdHTISWK1ejRo2g8udINgQr47Iybwe3BwNE30KPPvd5BGcpupK3DFwUR2IH0/oBuiMahPE2no/EE&#10;Jg7bdDgepxH+5OW2sc5/FLomQcioRfciqGx74zwygWvvEh5TellWVexgpX5TwLHViEiB9jabIROI&#10;wTPkFNvzYzH5MMo/TKaDs3wyHIyH6fkgz9PR4HqZp3k6Xi6m46ufoVzE7O8nAZK29Cj5fSVC1Ep9&#10;FhJgRgSCItJYLCpLtgwEZJwL5SN4MUN4By+JKt5ysfOPdcT63nK5RaR/WSt/uFyXStuI96u0i699&#10;yrL1BxhHdQfRN6umo8pKF3swxep21pzhyxLtvGHO3zOL4QIDsDD8HQ5Z6V1GdSdRstb2+9/0wR+c&#10;h5WSHYY1o+7bhllBSfVJYRoimzDd8WeMjuINe2xZHVvUpl5otAOER3ZRDP6+6kVpdf2EvZKHV2Fi&#10;iuPtjPpeXPh2hWAvcZHn0QnzbJi/UQ+Gh9ChO4Gsj80Ts6ZjtAeDbnU/1mz2ititb7ipdL7xWpaR&#10;9QHgFtUOeOyCyMdub4Vlc/wfvV626/wXAAAA//8DAFBLAwQUAAYACAAAACEAd00Wtt8AAAAOAQAA&#10;DwAAAGRycy9kb3ducmV2LnhtbEyPwW7CMBBE70j9B2sr9QY2EaUkjYOqVlypSlskbiZekqjxOooN&#10;Sf++y6ncZjWj2Tf5enStuGAfGk8a5jMFAqn0tqFKw9fnZroCEaIha1pPqOEXA6yLu0luMusH+sDL&#10;LlaCSyhkRkMdY5dJGcoanQkz3yGxd/K9M5HPvpK2NwOXu1YmSi2lMw3xh9p0+Fpj+bM7Ow3f29Nh&#10;v1Dv1Zt77AY/KkkulVo/3I8vzyAijvE/DFd8RoeCmY7+TDaIVsNynvCWyEbytGJ1jag0ZXVktUjY&#10;lUUub2cUfwAAAP//AwBQSwECLQAUAAYACAAAACEAtoM4kv4AAADhAQAAEwAAAAAAAAAAAAAAAAAA&#10;AAAAW0NvbnRlbnRfVHlwZXNdLnhtbFBLAQItABQABgAIAAAAIQA4/SH/1gAAAJQBAAALAAAAAAAA&#10;AAAAAAAAAC8BAABfcmVscy8ucmVsc1BLAQItABQABgAIAAAAIQA5wlRQqwIAAKUFAAAOAAAAAAAA&#10;AAAAAAAAAC4CAABkcnMvZTJvRG9jLnhtbFBLAQItABQABgAIAAAAIQB3TRa23wAAAA4BAAAPAAAA&#10;AAAAAAAAAAAAAAUFAABkcnMvZG93bnJldi54bWxQSwUGAAAAAAQABADzAAAAEQYAAAAA&#10;" filled="f" stroked="f">
                <v:textbox>
                  <w:txbxContent>
                    <w:p w:rsidR="0025225C" w:rsidRPr="0096098E" w:rsidRDefault="0025225C" w:rsidP="0025225C">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s>
                        <w:jc w:val="center"/>
                        <w:rPr>
                          <w:rFonts w:ascii="Arial" w:eastAsia="Times New Roman" w:hAnsi="Arial" w:cs="Arial"/>
                          <w:color w:val="auto"/>
                          <w:sz w:val="20"/>
                          <w:lang w:val="en-GB" w:eastAsia="en-GB"/>
                        </w:rPr>
                      </w:pPr>
                      <w:r w:rsidRPr="0096098E">
                        <w:rPr>
                          <w:rFonts w:ascii="Arial" w:hAnsi="Arial" w:cs="Arial"/>
                          <w:b/>
                          <w:i/>
                          <w:lang w:val="en-GB"/>
                        </w:rPr>
                        <w:t xml:space="preserve">Figure </w:t>
                      </w:r>
                      <w:r w:rsidR="008D17BA" w:rsidRPr="008D17BA">
                        <w:rPr>
                          <w:rFonts w:ascii="Arial" w:hAnsi="Arial" w:cs="Arial"/>
                          <w:b/>
                          <w:i/>
                          <w:color w:val="FF0000"/>
                          <w:lang w:val="en-GB"/>
                        </w:rPr>
                        <w:t>XXX</w:t>
                      </w:r>
                      <w:r w:rsidRPr="0096098E">
                        <w:rPr>
                          <w:rFonts w:ascii="Arial" w:hAnsi="Arial" w:cs="Arial"/>
                          <w:i/>
                          <w:lang w:val="en-GB"/>
                        </w:rPr>
                        <w:t>: BKB sentence scores (auditory alone)</w:t>
                      </w:r>
                    </w:p>
                  </w:txbxContent>
                </v:textbox>
                <w10:wrap type="through" anchorx="page" anchory="page"/>
              </v:shape>
            </w:pict>
          </mc:Fallback>
        </mc:AlternateContent>
      </w:r>
      <w:r w:rsidRPr="00DD0711">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44564C40" wp14:editId="3DB81DF3">
                <wp:simplePos x="0" y="0"/>
                <wp:positionH relativeFrom="page">
                  <wp:posOffset>-47625</wp:posOffset>
                </wp:positionH>
                <wp:positionV relativeFrom="page">
                  <wp:posOffset>0</wp:posOffset>
                </wp:positionV>
                <wp:extent cx="7658100" cy="5346700"/>
                <wp:effectExtent l="0" t="0" r="38100" b="38100"/>
                <wp:wrapThrough wrapText="bothSides">
                  <wp:wrapPolygon edited="0">
                    <wp:start x="0" y="0"/>
                    <wp:lineTo x="0" y="21651"/>
                    <wp:lineTo x="21636" y="21651"/>
                    <wp:lineTo x="21636"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7658100" cy="5346700"/>
                        </a:xfrm>
                        <a:prstGeom prst="rect">
                          <a:avLst/>
                        </a:prstGeom>
                        <a:solidFill>
                          <a:schemeClr val="bg1">
                            <a:lumMod val="8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26" style="position:absolute;margin-left:-3.75pt;margin-top:0;width:603pt;height:421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RhgIAAH4FAAAOAAAAZHJzL2Uyb0RvYy54bWysVEtv2zAMvg/YfxB0Xx3n0UcQpwhadBjQ&#10;tUXboWdFlhIBkqhJSpzs14+SHTfrig0YdrFJ8U1+5OxyZzTZCh8U2IqWJwNKhOVQK7uq6Lfnm0/n&#10;lITIbM00WFHRvQj0cv7xw6xxUzGENehaeIJObJg2rqLrGN20KAJfC8PCCThhUSjBGxaR9aui9qxB&#10;70YXw8HgtGjA184DFyHg63UrpPPsX0rB472UQUSiK4q5xfz1+btM32I+Y9OVZ26teJcG+4csDFMW&#10;g/aurllkZOPVb66M4h4CyHjCwRQgpeIi14DVlIM31TytmRO5FmxOcH2bwv9zy++2D56ouqKjMSWW&#10;GZzRI3aN2ZUWBN+wQY0LU9R7cg++4wKSqdqd9Cb9sQ6yy03d900Vu0g4Pp6dTs7LAfaeo2wyGp+e&#10;IYN+ildz50P8LMCQRFTUY/zcTLa9DbFVPaikaAG0qm+U1plJSBFX2pMtwxkvV2U21RvzFer27Xwy&#10;6ENmYCX1nMAvnkSGSxcx1dxWmam41yJF0/ZRSGwX1tXG6f21oRjnwsayqy9rJzOJyfaGo5zgHw07&#10;/WTaZtUbD/9u3FvkyGBjb2yUBf+eA92nLFt97M5R3YlcQr1HpHhoVyg4fqNwWrcsxAfmcWdwwngH&#10;4j1+pIamotBRlKzB/3jvPekjlFFKSYM7WNHwfcO8oER/sQjyi3I8TkubmfHkbIiMP5YsjyV2Y64A&#10;IVDixXE8k0k/6gMpPZgXPBeLFBVFzHKMXVEe/YG5iu1twIPDxWKR1XBRHYu39snxw9QTGp93L8y7&#10;DrIR0X4Hh31l0zfIbXXTPCwsNhGkyrB+7WvXb1zyjMvuIKUrcsxnrdezOf8JAAD//wMAUEsDBBQA&#10;BgAIAAAAIQCOPnu12wAAAAgBAAAPAAAAZHJzL2Rvd25yZXYueG1sTI/LTsMwEEX3SPyDNUjsWrsV&#10;DxPiVAiJBcum3bBz42kSiMeR7TaBr2e6guXVvTpzptzMfhBnjKkPZGC1VCCQmuB6ag3sd28LDSJl&#10;S84OgdDANybYVNdXpS1cmGiL5zq3giGUCmugy3kspExNh96mZRiRuDuG6G3mGFvpop0Y7ge5VupB&#10;etsTX+jsiK8dNl/1yRtQbTzq/c5tf6ZQz0n79+kzfRhzezO/PIPIOOe/MVz0WR0qdjqEE7kkBgOL&#10;x3teMgvEpV09ac4HA/purUBWpfz/QPULAAD//wMAUEsBAi0AFAAGAAgAAAAhALaDOJL+AAAA4QEA&#10;ABMAAAAAAAAAAAAAAAAAAAAAAFtDb250ZW50X1R5cGVzXS54bWxQSwECLQAUAAYACAAAACEAOP0h&#10;/9YAAACUAQAACwAAAAAAAAAAAAAAAAAvAQAAX3JlbHMvLnJlbHNQSwECLQAUAAYACAAAACEAYRfi&#10;0YYCAAB+BQAADgAAAAAAAAAAAAAAAAAuAgAAZHJzL2Uyb0RvYy54bWxQSwECLQAUAAYACAAAACEA&#10;jj57tdsAAAAIAQAADwAAAAAAAAAAAAAAAADgBAAAZHJzL2Rvd25yZXYueG1sUEsFBgAAAAAEAAQA&#10;8wAAAOgFAAAAAA==&#10;" fillcolor="#d8d8d8 [2732]" strokecolor="#4579b8 [3044]">
                <w10:wrap type="through" anchorx="page" anchory="page"/>
              </v:rect>
            </w:pict>
          </mc:Fallback>
        </mc:AlternateContent>
      </w:r>
      <w:r w:rsidRPr="00DD0711">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5B61BFED" wp14:editId="500CE055">
                <wp:simplePos x="0" y="0"/>
                <wp:positionH relativeFrom="page">
                  <wp:posOffset>-99695</wp:posOffset>
                </wp:positionH>
                <wp:positionV relativeFrom="page">
                  <wp:posOffset>0</wp:posOffset>
                </wp:positionV>
                <wp:extent cx="7658100" cy="5346700"/>
                <wp:effectExtent l="0" t="0" r="38100" b="38100"/>
                <wp:wrapThrough wrapText="bothSides">
                  <wp:wrapPolygon edited="0">
                    <wp:start x="0" y="0"/>
                    <wp:lineTo x="0" y="21651"/>
                    <wp:lineTo x="21636" y="21651"/>
                    <wp:lineTo x="21636"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7658100" cy="5346700"/>
                        </a:xfrm>
                        <a:prstGeom prst="rect">
                          <a:avLst/>
                        </a:prstGeom>
                        <a:solidFill>
                          <a:schemeClr val="bg1">
                            <a:lumMod val="8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7.85pt;margin-top:0;width:603pt;height:421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S6hgIAAH4FAAAOAAAAZHJzL2Uyb0RvYy54bWysVEtv2zAMvg/YfxB0Xx2nSR9BnSJI0WFA&#10;1xZth54VWUoESKImKXGyXz9KdpysKzZg2MUmxTf5kVfXW6PJRvigwFa0PBlQIiyHWtllRb+93H66&#10;oCREZmumwYqK7kSg19OPH64aNxFDWIGuhSfoxIZJ4yq6itFNiiLwlTAsnIATFoUSvGERWb8sas8a&#10;9G50MRwMzooGfO08cBECvt60QjrN/qUUPD5IGUQkuqKYW8xfn7+L9C2mV2yy9MytFO/SYP+QhWHK&#10;YtDe1Q2LjKy9+s2VUdxDABlPOJgCpFRc5BqwmnLwpprnFXMi14LNCa5vU/h/bvn95tETVVd0NKbE&#10;MoMzesKuMbvUguAbNqhxYYJ6z+7Rd1xAMlW7ld6kP9ZBtrmpu76pYhsJx8fzs/FFOcDec5SNT0dn&#10;58ign+Jg7nyInwUYkoiKeoyfm8k2dyG2qnuVFC2AVvWt0jozCSlirj3ZMJzxYllmU702X6Fu3y7G&#10;gz5kBlZSzwn84klkuHQRU81tlZmKOy1SNG2fhMR2YV1tnN5fG4pxLmwsu/qydjKTmGxveJoT/KNh&#10;p59M26x64+HfjXuLHBls7I2NsuDfc6D7lGWrj905qjuRC6h3iBQP7QoFx28VTuuOhfjIPO4MThjv&#10;QHzAj9TQVBQ6ipIV+B/vvSd9hDJKKWlwBysavq+ZF5ToLxZBflmORmlpMzManw+R8ceSxbHErs0c&#10;EAIlXhzHM5n0o96T0oN5xXMxS1FRxCzH2BXl0e+ZeWxvAx4cLmazrIaL6li8s8+O76ee0PiyfWXe&#10;dZCNiPZ72O8rm7xBbqub5mFhto4gVYb1oa9dv3HJMy67g5SuyDGftQ5nc/oTAAD//wMAUEsDBBQA&#10;BgAIAAAAIQBJT7zU3QAAAAkBAAAPAAAAZHJzL2Rvd25yZXYueG1sTI/LTsMwEEX3SPyDNUjsWjvl&#10;FUKcCiGxYNm0G3bTeJoE4nFku03g63FXdDm6V+eeKdezHcSJfOgda8iWCgRx40zPrYbd9n2RgwgR&#10;2eDgmDT8UIB1dX1VYmHcxBs61bEVCcKhQA1djGMhZWg6shiWbiRO2cF5izGdvpXG45TgdpArpR6l&#10;xZ7TQocjvXXUfNdHq0G1/pDvtmbzO7l6Drn9mL7Cp9a3N/PrC4hIc/wvw1k/qUOVnPbuyCaIQcMi&#10;e3hK1QQDcY6zZ3UHYq8hv18pkFUpLz+o/gAAAP//AwBQSwECLQAUAAYACAAAACEAtoM4kv4AAADh&#10;AQAAEwAAAAAAAAAAAAAAAAAAAAAAW0NvbnRlbnRfVHlwZXNdLnhtbFBLAQItABQABgAIAAAAIQA4&#10;/SH/1gAAAJQBAAALAAAAAAAAAAAAAAAAAC8BAABfcmVscy8ucmVsc1BLAQItABQABgAIAAAAIQC1&#10;mlS6hgIAAH4FAAAOAAAAAAAAAAAAAAAAAC4CAABkcnMvZTJvRG9jLnhtbFBLAQItABQABgAIAAAA&#10;IQBJT7zU3QAAAAkBAAAPAAAAAAAAAAAAAAAAAOAEAABkcnMvZG93bnJldi54bWxQSwUGAAAAAAQA&#10;BADzAAAA6gUAAAAA&#10;" fillcolor="#d8d8d8 [2732]" strokecolor="#4579b8 [3044]">
                <w10:wrap type="through" anchorx="page" anchory="page"/>
              </v:rect>
            </w:pict>
          </mc:Fallback>
        </mc:AlternateContent>
      </w:r>
      <w:r w:rsidRPr="00DD0711">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1906F2AD" wp14:editId="3A988980">
                <wp:simplePos x="0" y="0"/>
                <wp:positionH relativeFrom="page">
                  <wp:posOffset>0</wp:posOffset>
                </wp:positionH>
                <wp:positionV relativeFrom="page">
                  <wp:posOffset>0</wp:posOffset>
                </wp:positionV>
                <wp:extent cx="7543800" cy="3543300"/>
                <wp:effectExtent l="0" t="0" r="25400" b="38100"/>
                <wp:wrapThrough wrapText="bothSides">
                  <wp:wrapPolygon edited="0">
                    <wp:start x="0" y="0"/>
                    <wp:lineTo x="0" y="21677"/>
                    <wp:lineTo x="21600" y="21677"/>
                    <wp:lineTo x="21600" y="0"/>
                    <wp:lineTo x="0" y="0"/>
                  </wp:wrapPolygon>
                </wp:wrapThrough>
                <wp:docPr id="58" name="Rectangle 58"/>
                <wp:cNvGraphicFramePr/>
                <a:graphic xmlns:a="http://schemas.openxmlformats.org/drawingml/2006/main">
                  <a:graphicData uri="http://schemas.microsoft.com/office/word/2010/wordprocessingShape">
                    <wps:wsp>
                      <wps:cNvSpPr/>
                      <wps:spPr>
                        <a:xfrm>
                          <a:off x="0" y="0"/>
                          <a:ext cx="7543800" cy="3543300"/>
                        </a:xfrm>
                        <a:prstGeom prst="rect">
                          <a:avLst/>
                        </a:prstGeom>
                        <a:solidFill>
                          <a:schemeClr val="bg1">
                            <a:lumMod val="8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margin-left:0;margin-top:0;width:594pt;height:279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ihAIAAH4FAAAOAAAAZHJzL2Uyb0RvYy54bWysVEtv2zAMvg/YfxB0X53n2gV1iqBFhwFd&#10;W7QdelZkKTEgiRqlxMl+/SjZcbOu2IBhF5sU3+RHnl/srGFbhaEGV/LhyYAz5SRUtVuV/NvT9Ycz&#10;zkIUrhIGnCr5XgV+MX//7rzxMzWCNZhKISMnLswaX/J1jH5WFEGulRXhBLxyJNSAVkRicVVUKBry&#10;bk0xGgw+Fg1g5RGkCoFer1ohn2f/WisZ77QOKjJTcsot5i/m7zJ9i/m5mK1Q+HUtuzTEP2RhRe0o&#10;aO/qSkTBNlj/5srWEiGAjicSbAFa11LlGqia4eBVNY9r4VWuhZoTfN+m8P/cytvtPbK6KvmUJuWE&#10;pRk9UNeEWxnF6I0a1PgwI71Hf48dF4hM1e402vSnOtguN3XfN1XtIpP0eDqdjM8G1HtJsjExY2LI&#10;T/Fi7jHEzwosS0TJkeLnZortTYit6kElRQtg6uq6NiYzCSnq0iDbCprxcjXMpmZjv0LVvp1NB33I&#10;DKyknhP4xZPKcOkipprbKjMV90alaMY9KE3torraOL2/NpSQUrk47OrL2slMU7K94Tgn+EfDTj+Z&#10;tln1xqO/G/cWOTK42Bvb2gG+5cD0KetWn7pzVHcil1DtCSkI7QoFL69rmtaNCPFeIO0MTZjuQLyj&#10;jzbQlBw6irM14I+33pM+QZmknDW0gyUP3zcCFWfmiyOQfxpOJmlpMzOZno6IwWPJ8ljiNvYSCAJD&#10;ujheZjLpR3MgNYJ9pnOxSFFJJJyk2CWXEQ/MZWxvAx0cqRaLrEaL6kW8cY9eHqae0Pi0exboO8hG&#10;QvstHPZVzF4ht9VN83Cw2ETQdYb1S1+7ftOSZ1x2ByldkWM+a72czflPAAAA//8DAFBLAwQUAAYA&#10;CAAAACEAzeF5u9gAAAAGAQAADwAAAGRycy9kb3ducmV2LnhtbEyOwW7CMBBE75X4B2uRuBWHSlRW&#10;iIMQUg89Erj0ZuIlSRuvI9uQlK/v0kt7Wc1oRrOv2E6uFzcMsfOkYbXMQCDV3nbUaDgd354ViJgM&#10;WdN7Qg3fGGFbzp4Kk1s/0gFvVWoEj1DMjYY2pSGXMtYtOhOXfkDi7OKDM4ltaKQNZuRx18uXLHuV&#10;znTEH1oz4L7F+qu6Og1ZEy7qdLSH++irKSr3Pn7GD60X82m3AZFwSn9leOAzOpTMdPZXslH0vMG9&#10;3/vIVkqxP2tYr1nIspD/8csfAAAA//8DAFBLAQItABQABgAIAAAAIQC2gziS/gAAAOEBAAATAAAA&#10;AAAAAAAAAAAAAAAAAABbQ29udGVudF9UeXBlc10ueG1sUEsBAi0AFAAGAAgAAAAhADj9If/WAAAA&#10;lAEAAAsAAAAAAAAAAAAAAAAALwEAAF9yZWxzLy5yZWxzUEsBAi0AFAAGAAgAAAAhAJMZGGKEAgAA&#10;fgUAAA4AAAAAAAAAAAAAAAAALgIAAGRycy9lMm9Eb2MueG1sUEsBAi0AFAAGAAgAAAAhAM3hebvY&#10;AAAABgEAAA8AAAAAAAAAAAAAAAAA3gQAAGRycy9kb3ducmV2LnhtbFBLBQYAAAAABAAEAPMAAADj&#10;BQAAAAA=&#10;" fillcolor="#d8d8d8 [2732]" strokecolor="#4579b8 [3044]">
                <w10:wrap type="through" anchorx="page" anchory="page"/>
              </v:rect>
            </w:pict>
          </mc:Fallback>
        </mc:AlternateContent>
      </w:r>
      <w:r w:rsidRPr="00DD0711">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08DFC540" wp14:editId="0B9EE23F">
                <wp:simplePos x="0" y="0"/>
                <wp:positionH relativeFrom="page">
                  <wp:posOffset>0</wp:posOffset>
                </wp:positionH>
                <wp:positionV relativeFrom="page">
                  <wp:posOffset>0</wp:posOffset>
                </wp:positionV>
                <wp:extent cx="7543800" cy="5029200"/>
                <wp:effectExtent l="0" t="0" r="25400" b="25400"/>
                <wp:wrapThrough wrapText="bothSides">
                  <wp:wrapPolygon edited="0">
                    <wp:start x="0" y="0"/>
                    <wp:lineTo x="0" y="21600"/>
                    <wp:lineTo x="21600" y="21600"/>
                    <wp:lineTo x="21600" y="0"/>
                    <wp:lineTo x="0" y="0"/>
                  </wp:wrapPolygon>
                </wp:wrapThrough>
                <wp:docPr id="63" name="Rectangle 63"/>
                <wp:cNvGraphicFramePr/>
                <a:graphic xmlns:a="http://schemas.openxmlformats.org/drawingml/2006/main">
                  <a:graphicData uri="http://schemas.microsoft.com/office/word/2010/wordprocessingShape">
                    <wps:wsp>
                      <wps:cNvSpPr/>
                      <wps:spPr>
                        <a:xfrm>
                          <a:off x="0" y="0"/>
                          <a:ext cx="7543800" cy="5029200"/>
                        </a:xfrm>
                        <a:prstGeom prst="rect">
                          <a:avLst/>
                        </a:prstGeom>
                        <a:solidFill>
                          <a:srgbClr val="800000">
                            <a:alpha val="23000"/>
                          </a:srgb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0;margin-top:0;width:594pt;height:396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HGggIAAHwFAAAOAAAAZHJzL2Uyb0RvYy54bWysVFtr2zAUfh/sPwi9r86tt1CnhJSMQWlL&#10;29FnRZZig6yjHSlxsl+/I9lx065QGPODfI7O5dO5Xl3vasO2Cn0FNufDkwFnykooKrvO+c/n5bcL&#10;znwQthAGrMr5Xnl+Pfv65apxUzWCEkyhkJET66eNy3kZgptmmZelqoU/AacsCTVgLQKxuM4KFA15&#10;r002GgzOsgawcAhSeU+3N62Qz5J/rZUM91p7FZjJOb0tpBPTuYpnNrsS0zUKV1aye4b4h1fUorIE&#10;2ru6EUGwDVZ/uaorieBBhxMJdQZaV1KlGCia4eBdNE+lcCrFQsnxrk+T/39u5d32AVlV5PxszJkV&#10;NdXokbIm7NooRneUoMb5Kek9uQfsOE9kjHansY5/ioPtUlL3fVLVLjBJl+enk/HFgHIvSXY6GF1S&#10;2aLX7NXcoQ/fFdQsEjlHwk/JFNtbH1rVg0pE82CqYlkZkxhcrxYG2VZQhQmHvtbWuFK0t6NxvGz9&#10;+FY9wb/xo1KzdHgx4jbGRIW9URHL2EelKVkU1TCBpDZVPbyQUtkw7KCSdjTT9NTecPy5YacfTdtX&#10;9cajz417i4QMNvTGdWUBP3Jg+ifrVp+ycxR3JFdQ7KlPENoB8k4uK6rVrfDhQSBNDNWXtkC4p0Mb&#10;aHIOHcVZCfj7o/uoT41MUs4amsCc+18bgYoz88NSi18OJ5M4somZnJ6PiMFjyepYYjf1AqgFhrRv&#10;nExk1A/mQGqE+oWWxTyikkhYSdg5lwEPzCK0m4HWjVTzeVKjMXUi3NonJw9Vj734vHsR6LqGDdTr&#10;d3CYVjF917etbqyHhfkmgK5SU7/mtcs3jXjqy24dxR1yzCet16U5+wMAAP//AwBQSwMEFAAGAAgA&#10;AAAhAGtovBbcAAAABgEAAA8AAABkcnMvZG93bnJldi54bWxMj8FOwzAQRO9I/IO1SNyo0yAgSeNU&#10;VRGtegCJwgds4m0SNV5HsdOmf4/LBS4jjWY18zZfTqYTJxpca1nBfBaBIK6sbrlW8P319pCAcB5Z&#10;Y2eZFFzIwbK4vckx0/bMn3Ta+1qEEnYZKmi87zMpXdWQQTezPXHIDnYw6IMdaqkHPIdy08k4ip6l&#10;wZbDQoM9rRuqjvvRKHjfjpvL0+OHphKPpN1rnO7SjVL3d9NqAcLT5P+O4Yof0KEITKUdWTvRKQiP&#10;+F+9ZvMkCb5U8JLGEcgil//xix8AAAD//wMAUEsBAi0AFAAGAAgAAAAhALaDOJL+AAAA4QEAABMA&#10;AAAAAAAAAAAAAAAAAAAAAFtDb250ZW50X1R5cGVzXS54bWxQSwECLQAUAAYACAAAACEAOP0h/9YA&#10;AACUAQAACwAAAAAAAAAAAAAAAAAvAQAAX3JlbHMvLnJlbHNQSwECLQAUAAYACAAAACEApgxhxoIC&#10;AAB8BQAADgAAAAAAAAAAAAAAAAAuAgAAZHJzL2Uyb0RvYy54bWxQSwECLQAUAAYACAAAACEAa2i8&#10;FtwAAAAGAQAADwAAAAAAAAAAAAAAAADcBAAAZHJzL2Rvd25yZXYueG1sUEsFBgAAAAAEAAQA8wAA&#10;AOUFAAAAAA==&#10;" fillcolor="maroon" strokecolor="#4579b8 [3044]">
                <v:fill opacity="15163f"/>
                <w10:wrap type="through" anchorx="page" anchory="page"/>
              </v:rect>
            </w:pict>
          </mc:Fallback>
        </mc:AlternateContent>
      </w:r>
      <w:r w:rsidRPr="00DD0711">
        <w:rPr>
          <w:rFonts w:ascii="Arial" w:hAnsi="Arial" w:cs="Arial"/>
          <w:noProof/>
          <w:lang w:val="en-GB" w:eastAsia="en-GB"/>
        </w:rPr>
        <mc:AlternateContent>
          <mc:Choice Requires="wps">
            <w:drawing>
              <wp:anchor distT="0" distB="0" distL="114300" distR="114300" simplePos="0" relativeHeight="251673600" behindDoc="0" locked="0" layoutInCell="1" allowOverlap="1" wp14:anchorId="695A54FD" wp14:editId="497B6066">
                <wp:simplePos x="0" y="0"/>
                <wp:positionH relativeFrom="page">
                  <wp:posOffset>-3175</wp:posOffset>
                </wp:positionH>
                <wp:positionV relativeFrom="page">
                  <wp:posOffset>0</wp:posOffset>
                </wp:positionV>
                <wp:extent cx="7543800" cy="14649450"/>
                <wp:effectExtent l="50800" t="25400" r="76200" b="107950"/>
                <wp:wrapThrough wrapText="bothSides">
                  <wp:wrapPolygon edited="0">
                    <wp:start x="-145" y="-37"/>
                    <wp:lineTo x="-145" y="21722"/>
                    <wp:lineTo x="21745" y="21722"/>
                    <wp:lineTo x="21745" y="-37"/>
                    <wp:lineTo x="-145" y="-37"/>
                  </wp:wrapPolygon>
                </wp:wrapThrough>
                <wp:docPr id="71" name="Rectangle 71"/>
                <wp:cNvGraphicFramePr/>
                <a:graphic xmlns:a="http://schemas.openxmlformats.org/drawingml/2006/main">
                  <a:graphicData uri="http://schemas.microsoft.com/office/word/2010/wordprocessingShape">
                    <wps:wsp>
                      <wps:cNvSpPr/>
                      <wps:spPr>
                        <a:xfrm>
                          <a:off x="0" y="0"/>
                          <a:ext cx="7543800" cy="14649450"/>
                        </a:xfrm>
                        <a:prstGeom prst="rect">
                          <a:avLst/>
                        </a:prstGeom>
                        <a:solidFill>
                          <a:srgbClr val="A3013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25pt;margin-top:0;width:594pt;height:115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GodgIAAE4FAAAOAAAAZHJzL2Uyb0RvYy54bWysVN1r2zAQfx/sfxB6Xx0n7leIU0JKx6C0&#10;oe3osyJLiUHWaSclTvbX76Q4bugKhbEX6U73/bs7TW52jWFbhb4GW/L8bMCZshKq2q5K/vPl7tsV&#10;Zz4IWwkDVpV8rzy/mX79MmndWA1hDaZSyMiJ9ePWlXwdghtnmZdr1Qh/Bk5ZEmrARgRicZVVKFry&#10;3phsOBhcZC1g5RCk8p5ebw9CPk3+tVYyPGrtVWCm5JRbSCemcxnPbDoR4xUKt65ll4b4hywaUVsK&#10;2ru6FUGwDdZ/uWpqieBBhzMJTQZa11KlGqiafPCumue1cCrVQuB418Pk/59b+bBdIKurkl/mnFnR&#10;UI+eCDVhV0YxeiOAWufHpPfsFthxnshY7U5jE2+qg+0SqPseVLULTNLj5XkxuhoQ9pJkeXFRXBfn&#10;Cffszd6hD98VNCwSJUdKIKEptvc+UExSParEcB5MXd3VxiQGV8u5QbYV1OLZaJCPipg0mZyoZbGG&#10;Q9aJCnujorGxT0pT+ZRnniKmwVO9PyGlsiGhQA6TdjTTFLs3HH1u2OlHU5WGsjcefm7cW6TIYENv&#10;3NQW8CMHpk9ZH/QJj5O6I7mEak+dRzishHfyribw74UPC4G0A9Qx2uvwSIc20JYcOoqzNeDvj96j&#10;Po0mSTlraadK7n9tBCrOzA9LQ3udF0VcwsQU55dDYvBUsjyV2E0zB+opzSVll8ioH8yR1AjNK63/&#10;LEYlkbCSYpdcBjwy83DYdfpApJrNkhotnhPh3j47eex6HK6X3atA101goOl9gOP+ifG7QTzoxn5Y&#10;mG0C6DpN6RuuHd60tGkSuw8m/gqnfNJ6+wanfwAAAP//AwBQSwMEFAAGAAgAAAAhAGJgju7fAAAA&#10;CAEAAA8AAABkcnMvZG93bnJldi54bWxMj0FLw0AUhO+C/2F5ghdpd1uJLWk2xSp6EQrWUnrcZp9J&#10;MPs2Zjdt6q/39aTHYYaZb7Ll4BpxxC7UnjRMxgoEUuFtTaWG7cfLaA4iREPWNJ5QwxkDLPPrq8yk&#10;1p/oHY+bWAouoZAaDVWMbSplKCp0Jox9i8Tep++ciSy7UtrOnLjcNXKq1IN0piZeqEyLTxUWX5ve&#10;aUhW4bVfJfvzHuu7790bPu9o/aP17c3wuAARcYh/YbjgMzrkzHTwPdkgGg2jhIMa+M/FnMxnrA8a&#10;pvdqpkDmmfx/IP8FAAD//wMAUEsBAi0AFAAGAAgAAAAhALaDOJL+AAAA4QEAABMAAAAAAAAAAAAA&#10;AAAAAAAAAFtDb250ZW50X1R5cGVzXS54bWxQSwECLQAUAAYACAAAACEAOP0h/9YAAACUAQAACwAA&#10;AAAAAAAAAAAAAAAvAQAAX3JlbHMvLnJlbHNQSwECLQAUAAYACAAAACEAvQKBqHYCAABOBQAADgAA&#10;AAAAAAAAAAAAAAAuAgAAZHJzL2Uyb0RvYy54bWxQSwECLQAUAAYACAAAACEAYmCO7t8AAAAIAQAA&#10;DwAAAAAAAAAAAAAAAADQBAAAZHJzL2Rvd25yZXYueG1sUEsFBgAAAAAEAAQA8wAAANwFAAAAAA==&#10;" fillcolor="#a30134" strokecolor="#4579b8 [3044]">
                <v:shadow on="t" color="black" opacity="22937f" origin=",.5" offset="0,.63889mm"/>
                <w10:wrap type="through" anchorx="page" anchory="page"/>
              </v:rect>
            </w:pict>
          </mc:Fallback>
        </mc:AlternateContent>
      </w:r>
      <w:r w:rsidRPr="00DD0711">
        <w:rPr>
          <w:rFonts w:ascii="Arial" w:hAnsi="Arial" w:cs="Arial"/>
          <w:noProof/>
          <w:lang w:val="en-GB" w:eastAsia="en-GB"/>
        </w:rPr>
        <mc:AlternateContent>
          <mc:Choice Requires="wps">
            <w:drawing>
              <wp:anchor distT="0" distB="0" distL="114300" distR="114300" simplePos="0" relativeHeight="251666432" behindDoc="0" locked="0" layoutInCell="1" allowOverlap="1" wp14:anchorId="1D2E17E0" wp14:editId="0C56B8A8">
                <wp:simplePos x="0" y="0"/>
                <wp:positionH relativeFrom="page">
                  <wp:posOffset>6350</wp:posOffset>
                </wp:positionH>
                <wp:positionV relativeFrom="page">
                  <wp:posOffset>0</wp:posOffset>
                </wp:positionV>
                <wp:extent cx="7543800" cy="14649450"/>
                <wp:effectExtent l="50800" t="25400" r="76200" b="107950"/>
                <wp:wrapThrough wrapText="bothSides">
                  <wp:wrapPolygon edited="0">
                    <wp:start x="-145" y="-37"/>
                    <wp:lineTo x="-145" y="21722"/>
                    <wp:lineTo x="21745" y="21722"/>
                    <wp:lineTo x="21745" y="-37"/>
                    <wp:lineTo x="-145" y="-37"/>
                  </wp:wrapPolygon>
                </wp:wrapThrough>
                <wp:docPr id="7" name="Rectangle 7"/>
                <wp:cNvGraphicFramePr/>
                <a:graphic xmlns:a="http://schemas.openxmlformats.org/drawingml/2006/main">
                  <a:graphicData uri="http://schemas.microsoft.com/office/word/2010/wordprocessingShape">
                    <wps:wsp>
                      <wps:cNvSpPr/>
                      <wps:spPr>
                        <a:xfrm>
                          <a:off x="0" y="0"/>
                          <a:ext cx="7543800" cy="14649450"/>
                        </a:xfrm>
                        <a:prstGeom prst="rect">
                          <a:avLst/>
                        </a:prstGeom>
                        <a:solidFill>
                          <a:srgbClr val="A3013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pt;margin-top:0;width:594pt;height:11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9xdAIAAEwFAAAOAAAAZHJzL2Uyb0RvYy54bWysVN1r2zAQfx/sfxB6Xx0nbtOGOiWkZAxK&#10;W9qOPiuylBhknXZS4mR//U6K44auUBh7ke9837/7uL7ZNYZtFfoabMnzswFnykqoarsq+c+XxbdL&#10;znwQthIGrCr5Xnl+M/365bp1EzWENZhKISMn1k9aV/J1CG6SZV6uVSP8GThlSagBGxGIxVVWoWjJ&#10;e2Oy4WBwkbWAlUOQynv6e3sQ8mnyr7WS4UFrrwIzJafcQnoxvcv4ZtNrMVmhcOtadmmIf8iiEbWl&#10;oL2rWxEE22D9l6umlggedDiT0GSgdS1VqoGqyQfvqnleC6dSLQSOdz1M/v+5lffbR2R1VfIxZ1Y0&#10;1KInAk3YlVFsHOFpnZ+Q1rN7xI7zRMZadxqb+KUq2C5Buu8hVbvAJP0cnxejywEhL0mWFxfFVXGe&#10;UM/e7B368F1BwyJRcqT4CUuxvfOBYpLqUSWG82DqalEbkxhcLecG2VZQg2ejQT4qYtJkcqKWxRoO&#10;WScq7I2KxsY+KU3FU555ipjGTvX+hJTKhrxzmLSjmabYveHoc8NOP5qqNJK98fBz494iRQYbeuOm&#10;toAfOTB9yvqgT3ic1B3JJVR76jvCYSG8k4uawL8TPjwKpA2gjtFWhwd6tIG25NBRnK0Bf3/0P+rT&#10;YJKUs5Y2quT+10ag4sz8sDSyV3lRxBVMTHE+HhKDp5LlqcRumjlQT3O6H04mMuoHcyQ1QvNKyz+L&#10;UUkkrKTYJZcBj8w8HDadzodUs1lSo7VzItzZZyePXY/D9bJ7Fei6CQw0vfdw3D4xeTeIB93YDwuz&#10;TQBdpyl9w7XDm1Y2TWJ3XuJNOOWT1tsRnP4BAAD//wMAUEsDBBQABgAIAAAAIQA6FCrW4AAAAAgB&#10;AAAPAAAAZHJzL2Rvd25yZXYueG1sTI9BT8JAEIXvJvyHzZh4MbILBsXaLQGNXkxMBEI4Lt2xbejO&#10;lu4Wir/e4aSXyby8yZvvpbPe1eKIbag8aRgNFQik3NuKCg3r1dvdFESIhqypPaGGMwaYZYOr1CTW&#10;n+gLj8tYCA6hkBgNZYxNImXIS3QmDH2DxN63b52JLNtC2tacONzVcqzUg3SmIv5QmgZfSsz3y85p&#10;mCzCe7eYbM9brG4Pmw983dDnj9Y31/38GUTEPv4dwwWf0SFjpp3vyAZRs+YmUQPPizmaPvG20zC+&#10;V48KZJbK/wWyXwAAAP//AwBQSwECLQAUAAYACAAAACEAtoM4kv4AAADhAQAAEwAAAAAAAAAAAAAA&#10;AAAAAAAAW0NvbnRlbnRfVHlwZXNdLnhtbFBLAQItABQABgAIAAAAIQA4/SH/1gAAAJQBAAALAAAA&#10;AAAAAAAAAAAAAC8BAABfcmVscy8ucmVsc1BLAQItABQABgAIAAAAIQBVfA9xdAIAAEwFAAAOAAAA&#10;AAAAAAAAAAAAAC4CAABkcnMvZTJvRG9jLnhtbFBLAQItABQABgAIAAAAIQA6FCrW4AAAAAgBAAAP&#10;AAAAAAAAAAAAAAAAAM4EAABkcnMvZG93bnJldi54bWxQSwUGAAAAAAQABADzAAAA2wUAAAAA&#10;" fillcolor="#a30134" strokecolor="#4579b8 [3044]">
                <v:shadow on="t" color="black" opacity="22937f" origin=",.5" offset="0,.63889mm"/>
                <w10:wrap type="through" anchorx="page" anchory="page"/>
              </v:rect>
            </w:pict>
          </mc:Fallback>
        </mc:AlternateContent>
      </w:r>
    </w:p>
    <w:sectPr w:rsidR="000F2B72" w:rsidRPr="00DD0711" w:rsidSect="000A7B69">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1A1" w:rsidRDefault="002E31A1" w:rsidP="002E31A1">
      <w:r>
        <w:separator/>
      </w:r>
    </w:p>
  </w:endnote>
  <w:endnote w:type="continuationSeparator" w:id="0">
    <w:p w:rsidR="002E31A1" w:rsidRDefault="002E31A1" w:rsidP="002E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1A1" w:rsidRDefault="002E31A1" w:rsidP="002E31A1">
      <w:r>
        <w:separator/>
      </w:r>
    </w:p>
  </w:footnote>
  <w:footnote w:type="continuationSeparator" w:id="0">
    <w:p w:rsidR="002E31A1" w:rsidRDefault="002E31A1" w:rsidP="002E3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ED494B0"/>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ascii="Symbol" w:hAnsi="Symbol"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bullet"/>
      <w:lvlText w:val="✦"/>
      <w:lvlJc w:val="left"/>
      <w:pPr>
        <w:tabs>
          <w:tab w:val="num" w:pos="283"/>
        </w:tabs>
        <w:ind w:left="283" w:firstLine="283"/>
      </w:pPr>
      <w:rPr>
        <w:rFonts w:hint="default"/>
        <w:position w:val="0"/>
      </w:rPr>
    </w:lvl>
    <w:lvl w:ilvl="1">
      <w:numFmt w:val="bullet"/>
      <w:lvlText w:val="✦"/>
      <w:lvlJc w:val="left"/>
      <w:pPr>
        <w:tabs>
          <w:tab w:val="num" w:pos="283"/>
        </w:tabs>
        <w:ind w:left="283" w:firstLine="567"/>
      </w:pPr>
      <w:rPr>
        <w:rFonts w:hint="default"/>
        <w:position w:val="0"/>
      </w:rPr>
    </w:lvl>
    <w:lvl w:ilvl="2">
      <w:numFmt w:val="bullet"/>
      <w:lvlText w:val="✦"/>
      <w:lvlJc w:val="left"/>
      <w:pPr>
        <w:tabs>
          <w:tab w:val="num" w:pos="283"/>
        </w:tabs>
        <w:ind w:left="283" w:firstLine="85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3"/>
    <w:multiLevelType w:val="multilevel"/>
    <w:tmpl w:val="894EE875"/>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04"/>
    <w:multiLevelType w:val="multilevel"/>
    <w:tmpl w:val="894EE876"/>
    <w:lvl w:ilvl="0">
      <w:numFmt w:val="bullet"/>
      <w:suff w:val="nothing"/>
      <w:lvlText w:val="★"/>
      <w:lvlJc w:val="left"/>
      <w:pPr>
        <w:ind w:left="0" w:firstLine="0"/>
      </w:pPr>
      <w:rPr>
        <w:rFonts w:hint="default"/>
        <w:position w:val="0"/>
      </w:rPr>
    </w:lvl>
    <w:lvl w:ilv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nsid w:val="00000005"/>
    <w:multiLevelType w:val="multilevel"/>
    <w:tmpl w:val="894EE877"/>
    <w:lvl w:ilvl="0">
      <w:numFmt w:val="bullet"/>
      <w:suff w:val="nothing"/>
      <w:lvlText w:val="✦"/>
      <w:lvlJc w:val="left"/>
      <w:pPr>
        <w:ind w:left="0"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nsid w:val="00000006"/>
    <w:multiLevelType w:val="multilevel"/>
    <w:tmpl w:val="894EE878"/>
    <w:lvl w:ilvl="0">
      <w:numFmt w:val="bullet"/>
      <w:suff w:val="nothing"/>
      <w:lvlText w:val="✦"/>
      <w:lvlJc w:val="left"/>
      <w:pPr>
        <w:ind w:left="0" w:firstLine="0"/>
      </w:pPr>
      <w:rPr>
        <w:rFonts w:hint="default"/>
        <w:position w:val="0"/>
      </w:rPr>
    </w:lvl>
    <w:lvl w:ilv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nsid w:val="08FC4A56"/>
    <w:multiLevelType w:val="hybridMultilevel"/>
    <w:tmpl w:val="F88A7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A65194"/>
    <w:multiLevelType w:val="multilevel"/>
    <w:tmpl w:val="A2EA62AA"/>
    <w:lvl w:ilvl="0">
      <w:start w:val="1"/>
      <w:numFmt w:val="bullet"/>
      <w:lvlText w:val=""/>
      <w:lvlJc w:val="left"/>
      <w:pPr>
        <w:ind w:left="0" w:firstLine="0"/>
      </w:pPr>
      <w:rPr>
        <w:rFonts w:ascii="Symbol" w:hAnsi="Symbol" w:hint="default"/>
        <w:position w:val="0"/>
      </w:rPr>
    </w:lvl>
    <w:lvl w:ilvl="1">
      <w:start w:val="1"/>
      <w:numFmt w:val="bullet"/>
      <w:lvlText w:val=""/>
      <w:lvlJc w:val="left"/>
      <w:pPr>
        <w:ind w:left="0" w:firstLine="720"/>
      </w:pPr>
      <w:rPr>
        <w:rFonts w:ascii="Wingdings" w:hAnsi="Wingding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nsid w:val="25A97737"/>
    <w:multiLevelType w:val="multilevel"/>
    <w:tmpl w:val="1FA458CC"/>
    <w:lvl w:ilvl="0">
      <w:numFmt w:val="bullet"/>
      <w:suff w:val="nothing"/>
      <w:lvlText w:val="✦"/>
      <w:lvlJc w:val="left"/>
      <w:pPr>
        <w:ind w:left="0" w:firstLine="0"/>
      </w:pPr>
      <w:rPr>
        <w:rFonts w:hint="default"/>
        <w:position w:val="0"/>
      </w:rPr>
    </w:lvl>
    <w:lvl w:ilvl="1">
      <w:start w:val="1"/>
      <w:numFmt w:val="bullet"/>
      <w:lvlText w:val=""/>
      <w:lvlJc w:val="left"/>
      <w:pPr>
        <w:ind w:left="0" w:firstLine="720"/>
      </w:pPr>
      <w:rPr>
        <w:rFonts w:ascii="Wingdings" w:hAnsi="Wingdings" w:hint="default"/>
        <w:position w:val="0"/>
      </w:rPr>
    </w:lvl>
    <w:lvl w:ilvl="2">
      <w:start w:val="1"/>
      <w:numFmt w:val="bullet"/>
      <w:lvlText w:val=""/>
      <w:lvlJc w:val="left"/>
      <w:pPr>
        <w:tabs>
          <w:tab w:val="num" w:pos="1440"/>
        </w:tabs>
        <w:ind w:left="1440" w:firstLine="0"/>
      </w:pPr>
      <w:rPr>
        <w:rFonts w:ascii="Wingdings" w:hAnsi="Wingding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nsid w:val="37986FE7"/>
    <w:multiLevelType w:val="hybridMultilevel"/>
    <w:tmpl w:val="5D0E4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8652867"/>
    <w:multiLevelType w:val="multilevel"/>
    <w:tmpl w:val="582636AE"/>
    <w:lvl w:ilvl="0">
      <w:numFmt w:val="bullet"/>
      <w:suff w:val="nothing"/>
      <w:lvlText w:val="✦"/>
      <w:lvlJc w:val="left"/>
      <w:pPr>
        <w:ind w:left="0" w:firstLine="0"/>
      </w:pPr>
      <w:rPr>
        <w:rFonts w:hint="default"/>
        <w:position w:val="0"/>
      </w:rPr>
    </w:lvl>
    <w:lvl w:ilvl="1">
      <w:start w:val="1"/>
      <w:numFmt w:val="bullet"/>
      <w:lvlText w:val=""/>
      <w:lvlJc w:val="left"/>
      <w:pPr>
        <w:ind w:left="0" w:firstLine="720"/>
      </w:pPr>
      <w:rPr>
        <w:rFonts w:ascii="Symbol" w:hAnsi="Symbol"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nsid w:val="3BEF0859"/>
    <w:multiLevelType w:val="multilevel"/>
    <w:tmpl w:val="EF2AC306"/>
    <w:lvl w:ilvl="0">
      <w:numFmt w:val="bullet"/>
      <w:suff w:val="nothing"/>
      <w:lvlText w:val="✦"/>
      <w:lvlJc w:val="left"/>
      <w:pPr>
        <w:ind w:left="0" w:firstLine="0"/>
      </w:pPr>
      <w:rPr>
        <w:rFonts w:hint="default"/>
        <w:position w:val="0"/>
      </w:rPr>
    </w:lvl>
    <w:lvl w:ilvl="1">
      <w:start w:val="1"/>
      <w:numFmt w:val="bullet"/>
      <w:lvlText w:val=""/>
      <w:lvlJc w:val="left"/>
      <w:pPr>
        <w:ind w:left="0" w:firstLine="720"/>
      </w:pPr>
      <w:rPr>
        <w:rFonts w:ascii="Symbol" w:hAnsi="Symbol"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nsid w:val="3FDE6586"/>
    <w:multiLevelType w:val="hybridMultilevel"/>
    <w:tmpl w:val="48E85784"/>
    <w:lvl w:ilvl="0" w:tplc="F7CAC648">
      <w:numFmt w:val="bullet"/>
      <w:lvlText w:val="-"/>
      <w:lvlJc w:val="left"/>
      <w:pPr>
        <w:ind w:left="1494" w:hanging="360"/>
      </w:pPr>
      <w:rPr>
        <w:rFonts w:ascii="Arial" w:eastAsiaTheme="minorEastAsia"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5E215141"/>
    <w:multiLevelType w:val="multilevel"/>
    <w:tmpl w:val="EF2AC306"/>
    <w:lvl w:ilvl="0">
      <w:numFmt w:val="bullet"/>
      <w:suff w:val="nothing"/>
      <w:lvlText w:val="✦"/>
      <w:lvlJc w:val="left"/>
      <w:pPr>
        <w:ind w:left="0" w:firstLine="0"/>
      </w:pPr>
      <w:rPr>
        <w:rFonts w:hint="default"/>
        <w:position w:val="0"/>
      </w:rPr>
    </w:lvl>
    <w:lvl w:ilvl="1">
      <w:start w:val="1"/>
      <w:numFmt w:val="bullet"/>
      <w:lvlText w:val=""/>
      <w:lvlJc w:val="left"/>
      <w:pPr>
        <w:ind w:left="0" w:firstLine="720"/>
      </w:pPr>
      <w:rPr>
        <w:rFonts w:ascii="Symbol" w:hAnsi="Symbol"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4">
    <w:nsid w:val="60945EDA"/>
    <w:multiLevelType w:val="hybridMultilevel"/>
    <w:tmpl w:val="808AD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53403C"/>
    <w:multiLevelType w:val="hybridMultilevel"/>
    <w:tmpl w:val="1858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0826C9"/>
    <w:multiLevelType w:val="hybridMultilevel"/>
    <w:tmpl w:val="71EA7C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6F5D163F"/>
    <w:multiLevelType w:val="hybridMultilevel"/>
    <w:tmpl w:val="308A8080"/>
    <w:lvl w:ilvl="0" w:tplc="F7CAC648">
      <w:numFmt w:val="bullet"/>
      <w:lvlText w:val="-"/>
      <w:lvlJc w:val="left"/>
      <w:pPr>
        <w:ind w:left="927" w:hanging="360"/>
      </w:pPr>
      <w:rPr>
        <w:rFonts w:ascii="Arial" w:eastAsiaTheme="minorEastAsia"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nsid w:val="72B15084"/>
    <w:multiLevelType w:val="hybridMultilevel"/>
    <w:tmpl w:val="58A4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E84DCE"/>
    <w:multiLevelType w:val="hybridMultilevel"/>
    <w:tmpl w:val="2B527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6"/>
  </w:num>
  <w:num w:numId="3">
    <w:abstractNumId w:val="5"/>
  </w:num>
  <w:num w:numId="4">
    <w:abstractNumId w:val="9"/>
  </w:num>
  <w:num w:numId="5">
    <w:abstractNumId w:val="10"/>
  </w:num>
  <w:num w:numId="6">
    <w:abstractNumId w:val="11"/>
  </w:num>
  <w:num w:numId="7">
    <w:abstractNumId w:val="13"/>
  </w:num>
  <w:num w:numId="8">
    <w:abstractNumId w:val="7"/>
  </w:num>
  <w:num w:numId="9">
    <w:abstractNumId w:val="8"/>
  </w:num>
  <w:num w:numId="10">
    <w:abstractNumId w:val="15"/>
  </w:num>
  <w:num w:numId="11">
    <w:abstractNumId w:val="0"/>
  </w:num>
  <w:num w:numId="12">
    <w:abstractNumId w:val="1"/>
  </w:num>
  <w:num w:numId="13">
    <w:abstractNumId w:val="2"/>
  </w:num>
  <w:num w:numId="14">
    <w:abstractNumId w:val="3"/>
  </w:num>
  <w:num w:numId="15">
    <w:abstractNumId w:val="4"/>
  </w:num>
  <w:num w:numId="16">
    <w:abstractNumId w:val="19"/>
  </w:num>
  <w:num w:numId="17">
    <w:abstractNumId w:val="16"/>
  </w:num>
  <w:num w:numId="18">
    <w:abstractNumId w:val="18"/>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704"/>
    <w:rsid w:val="00000066"/>
    <w:rsid w:val="0001424C"/>
    <w:rsid w:val="00014391"/>
    <w:rsid w:val="00052DEB"/>
    <w:rsid w:val="0007226F"/>
    <w:rsid w:val="00093D11"/>
    <w:rsid w:val="000A1BE5"/>
    <w:rsid w:val="000A5F2A"/>
    <w:rsid w:val="000A7B69"/>
    <w:rsid w:val="000B13CA"/>
    <w:rsid w:val="000C536B"/>
    <w:rsid w:val="000F2B72"/>
    <w:rsid w:val="00137B88"/>
    <w:rsid w:val="001455A2"/>
    <w:rsid w:val="0016401E"/>
    <w:rsid w:val="00173C4E"/>
    <w:rsid w:val="001947EC"/>
    <w:rsid w:val="001A52F9"/>
    <w:rsid w:val="001C46F2"/>
    <w:rsid w:val="001C4EEC"/>
    <w:rsid w:val="00210DFD"/>
    <w:rsid w:val="00245FA2"/>
    <w:rsid w:val="0025225C"/>
    <w:rsid w:val="00271B06"/>
    <w:rsid w:val="00273570"/>
    <w:rsid w:val="002C6865"/>
    <w:rsid w:val="002E31A1"/>
    <w:rsid w:val="002F2726"/>
    <w:rsid w:val="0030068E"/>
    <w:rsid w:val="00327641"/>
    <w:rsid w:val="003376BE"/>
    <w:rsid w:val="003466F9"/>
    <w:rsid w:val="00351C45"/>
    <w:rsid w:val="003529B7"/>
    <w:rsid w:val="0036306B"/>
    <w:rsid w:val="00372938"/>
    <w:rsid w:val="003D6CA8"/>
    <w:rsid w:val="003F3B44"/>
    <w:rsid w:val="00437F7E"/>
    <w:rsid w:val="0044133F"/>
    <w:rsid w:val="004C5F03"/>
    <w:rsid w:val="004E17C6"/>
    <w:rsid w:val="005136F7"/>
    <w:rsid w:val="00541CA6"/>
    <w:rsid w:val="00583249"/>
    <w:rsid w:val="005A7603"/>
    <w:rsid w:val="006001BD"/>
    <w:rsid w:val="00614329"/>
    <w:rsid w:val="00636A91"/>
    <w:rsid w:val="00647AE8"/>
    <w:rsid w:val="006574E5"/>
    <w:rsid w:val="00661C6A"/>
    <w:rsid w:val="00680F8A"/>
    <w:rsid w:val="006A330B"/>
    <w:rsid w:val="006A5DDF"/>
    <w:rsid w:val="006D4DE3"/>
    <w:rsid w:val="006F3EB4"/>
    <w:rsid w:val="00706E09"/>
    <w:rsid w:val="00726A14"/>
    <w:rsid w:val="00767D63"/>
    <w:rsid w:val="0078084A"/>
    <w:rsid w:val="007A06C4"/>
    <w:rsid w:val="007C12C6"/>
    <w:rsid w:val="007F5A7A"/>
    <w:rsid w:val="008044B2"/>
    <w:rsid w:val="00807704"/>
    <w:rsid w:val="00866DC7"/>
    <w:rsid w:val="00867275"/>
    <w:rsid w:val="00876F79"/>
    <w:rsid w:val="008825AE"/>
    <w:rsid w:val="008D17BA"/>
    <w:rsid w:val="00927FDB"/>
    <w:rsid w:val="00941F13"/>
    <w:rsid w:val="00946EC5"/>
    <w:rsid w:val="00954611"/>
    <w:rsid w:val="00960CAD"/>
    <w:rsid w:val="00975B99"/>
    <w:rsid w:val="00982A98"/>
    <w:rsid w:val="00991B57"/>
    <w:rsid w:val="009A3643"/>
    <w:rsid w:val="009A67DE"/>
    <w:rsid w:val="00A01186"/>
    <w:rsid w:val="00A40A5D"/>
    <w:rsid w:val="00A504C7"/>
    <w:rsid w:val="00A750EE"/>
    <w:rsid w:val="00A97EA5"/>
    <w:rsid w:val="00AA18DB"/>
    <w:rsid w:val="00AA49E5"/>
    <w:rsid w:val="00AB448A"/>
    <w:rsid w:val="00AC311F"/>
    <w:rsid w:val="00AE7CCA"/>
    <w:rsid w:val="00AF0E88"/>
    <w:rsid w:val="00B03A8D"/>
    <w:rsid w:val="00B10DA2"/>
    <w:rsid w:val="00B12A66"/>
    <w:rsid w:val="00B23560"/>
    <w:rsid w:val="00B35D7B"/>
    <w:rsid w:val="00B405D5"/>
    <w:rsid w:val="00B4268F"/>
    <w:rsid w:val="00B44973"/>
    <w:rsid w:val="00B465EC"/>
    <w:rsid w:val="00B746BD"/>
    <w:rsid w:val="00B83FD8"/>
    <w:rsid w:val="00B91A4A"/>
    <w:rsid w:val="00BC7EDE"/>
    <w:rsid w:val="00BD5D48"/>
    <w:rsid w:val="00C20D85"/>
    <w:rsid w:val="00C52B48"/>
    <w:rsid w:val="00C71B43"/>
    <w:rsid w:val="00CA4303"/>
    <w:rsid w:val="00CB09C9"/>
    <w:rsid w:val="00CF132C"/>
    <w:rsid w:val="00D44601"/>
    <w:rsid w:val="00D47ACA"/>
    <w:rsid w:val="00D92D2B"/>
    <w:rsid w:val="00DA2716"/>
    <w:rsid w:val="00DB71FB"/>
    <w:rsid w:val="00DD0711"/>
    <w:rsid w:val="00DD1C41"/>
    <w:rsid w:val="00DD31A0"/>
    <w:rsid w:val="00DD7663"/>
    <w:rsid w:val="00DF3149"/>
    <w:rsid w:val="00E139C3"/>
    <w:rsid w:val="00E16E02"/>
    <w:rsid w:val="00E23FC8"/>
    <w:rsid w:val="00E352CF"/>
    <w:rsid w:val="00E65C1C"/>
    <w:rsid w:val="00E74981"/>
    <w:rsid w:val="00E84D05"/>
    <w:rsid w:val="00E94A27"/>
    <w:rsid w:val="00EA6E18"/>
    <w:rsid w:val="00EE0C76"/>
    <w:rsid w:val="00FA6C2E"/>
    <w:rsid w:val="00FA735D"/>
    <w:rsid w:val="00FB67CE"/>
    <w:rsid w:val="00FC3E83"/>
    <w:rsid w:val="00FE156D"/>
    <w:rsid w:val="00FE4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704"/>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704"/>
    <w:pPr>
      <w:ind w:left="720"/>
      <w:contextualSpacing/>
    </w:pPr>
  </w:style>
  <w:style w:type="table" w:styleId="LightShading-Accent1">
    <w:name w:val="Light Shading Accent 1"/>
    <w:basedOn w:val="TableNormal"/>
    <w:uiPriority w:val="60"/>
    <w:rsid w:val="008077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07704"/>
    <w:pPr>
      <w:spacing w:after="0" w:line="240" w:lineRule="auto"/>
    </w:pPr>
    <w:rPr>
      <w:rFonts w:eastAsiaTheme="minorEastAsia"/>
      <w:color w:val="76923C" w:themeColor="accent3" w:themeShade="BF"/>
      <w:sz w:val="24"/>
      <w:szCs w:val="24"/>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807704"/>
    <w:rPr>
      <w:rFonts w:ascii="Tahoma" w:hAnsi="Tahoma" w:cs="Tahoma"/>
      <w:sz w:val="16"/>
      <w:szCs w:val="16"/>
    </w:rPr>
  </w:style>
  <w:style w:type="character" w:customStyle="1" w:styleId="BalloonTextChar">
    <w:name w:val="Balloon Text Char"/>
    <w:basedOn w:val="DefaultParagraphFont"/>
    <w:link w:val="BalloonText"/>
    <w:uiPriority w:val="99"/>
    <w:semiHidden/>
    <w:rsid w:val="00807704"/>
    <w:rPr>
      <w:rFonts w:ascii="Tahoma" w:eastAsiaTheme="minorEastAsia" w:hAnsi="Tahoma" w:cs="Tahoma"/>
      <w:sz w:val="16"/>
      <w:szCs w:val="16"/>
      <w:lang w:val="en-US"/>
    </w:rPr>
  </w:style>
  <w:style w:type="paragraph" w:customStyle="1" w:styleId="Formatolibre">
    <w:name w:val="Formato libre"/>
    <w:rsid w:val="00DD31A0"/>
    <w:pPr>
      <w:spacing w:after="0" w:line="240" w:lineRule="auto"/>
    </w:pPr>
    <w:rPr>
      <w:rFonts w:ascii="Helvetica" w:eastAsia="ヒラギノ角ゴ Pro W3" w:hAnsi="Helvetica" w:cs="Times New Roman"/>
      <w:color w:val="000000"/>
      <w:sz w:val="24"/>
      <w:szCs w:val="20"/>
      <w:lang w:val="es-ES_tradnl"/>
    </w:rPr>
  </w:style>
  <w:style w:type="character" w:styleId="CommentReference">
    <w:name w:val="annotation reference"/>
    <w:basedOn w:val="DefaultParagraphFont"/>
    <w:uiPriority w:val="99"/>
    <w:semiHidden/>
    <w:unhideWhenUsed/>
    <w:rsid w:val="00DD31A0"/>
    <w:rPr>
      <w:sz w:val="16"/>
      <w:szCs w:val="16"/>
    </w:rPr>
  </w:style>
  <w:style w:type="paragraph" w:styleId="CommentText">
    <w:name w:val="annotation text"/>
    <w:basedOn w:val="Normal"/>
    <w:link w:val="CommentTextChar"/>
    <w:uiPriority w:val="99"/>
    <w:semiHidden/>
    <w:unhideWhenUsed/>
    <w:rsid w:val="00DD31A0"/>
    <w:rPr>
      <w:sz w:val="20"/>
      <w:szCs w:val="20"/>
    </w:rPr>
  </w:style>
  <w:style w:type="character" w:customStyle="1" w:styleId="CommentTextChar">
    <w:name w:val="Comment Text Char"/>
    <w:basedOn w:val="DefaultParagraphFont"/>
    <w:link w:val="CommentText"/>
    <w:uiPriority w:val="99"/>
    <w:semiHidden/>
    <w:rsid w:val="00DD31A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D31A0"/>
    <w:rPr>
      <w:b/>
      <w:bCs/>
    </w:rPr>
  </w:style>
  <w:style w:type="character" w:customStyle="1" w:styleId="CommentSubjectChar">
    <w:name w:val="Comment Subject Char"/>
    <w:basedOn w:val="CommentTextChar"/>
    <w:link w:val="CommentSubject"/>
    <w:uiPriority w:val="99"/>
    <w:semiHidden/>
    <w:rsid w:val="00DD31A0"/>
    <w:rPr>
      <w:rFonts w:eastAsiaTheme="minorEastAsia"/>
      <w:b/>
      <w:bCs/>
      <w:sz w:val="20"/>
      <w:szCs w:val="20"/>
      <w:lang w:val="en-US"/>
    </w:rPr>
  </w:style>
  <w:style w:type="character" w:styleId="Hyperlink">
    <w:name w:val="Hyperlink"/>
    <w:basedOn w:val="DefaultParagraphFont"/>
    <w:uiPriority w:val="99"/>
    <w:unhideWhenUsed/>
    <w:rsid w:val="007C12C6"/>
    <w:rPr>
      <w:color w:val="0000FF" w:themeColor="hyperlink"/>
      <w:u w:val="single"/>
    </w:rPr>
  </w:style>
  <w:style w:type="paragraph" w:styleId="Header">
    <w:name w:val="header"/>
    <w:basedOn w:val="Normal"/>
    <w:link w:val="HeaderChar"/>
    <w:uiPriority w:val="99"/>
    <w:unhideWhenUsed/>
    <w:rsid w:val="002E31A1"/>
    <w:pPr>
      <w:tabs>
        <w:tab w:val="center" w:pos="4513"/>
        <w:tab w:val="right" w:pos="9026"/>
      </w:tabs>
    </w:pPr>
  </w:style>
  <w:style w:type="character" w:customStyle="1" w:styleId="HeaderChar">
    <w:name w:val="Header Char"/>
    <w:basedOn w:val="DefaultParagraphFont"/>
    <w:link w:val="Header"/>
    <w:uiPriority w:val="99"/>
    <w:rsid w:val="002E31A1"/>
    <w:rPr>
      <w:rFonts w:eastAsiaTheme="minorEastAsia"/>
      <w:sz w:val="24"/>
      <w:szCs w:val="24"/>
      <w:lang w:val="en-US"/>
    </w:rPr>
  </w:style>
  <w:style w:type="paragraph" w:styleId="Footer">
    <w:name w:val="footer"/>
    <w:basedOn w:val="Normal"/>
    <w:link w:val="FooterChar"/>
    <w:uiPriority w:val="99"/>
    <w:unhideWhenUsed/>
    <w:rsid w:val="002E31A1"/>
    <w:pPr>
      <w:tabs>
        <w:tab w:val="center" w:pos="4513"/>
        <w:tab w:val="right" w:pos="9026"/>
      </w:tabs>
    </w:pPr>
  </w:style>
  <w:style w:type="character" w:customStyle="1" w:styleId="FooterChar">
    <w:name w:val="Footer Char"/>
    <w:basedOn w:val="DefaultParagraphFont"/>
    <w:link w:val="Footer"/>
    <w:uiPriority w:val="99"/>
    <w:rsid w:val="002E31A1"/>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704"/>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704"/>
    <w:pPr>
      <w:ind w:left="720"/>
      <w:contextualSpacing/>
    </w:pPr>
  </w:style>
  <w:style w:type="table" w:styleId="LightShading-Accent1">
    <w:name w:val="Light Shading Accent 1"/>
    <w:basedOn w:val="TableNormal"/>
    <w:uiPriority w:val="60"/>
    <w:rsid w:val="008077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07704"/>
    <w:pPr>
      <w:spacing w:after="0" w:line="240" w:lineRule="auto"/>
    </w:pPr>
    <w:rPr>
      <w:rFonts w:eastAsiaTheme="minorEastAsia"/>
      <w:color w:val="76923C" w:themeColor="accent3" w:themeShade="BF"/>
      <w:sz w:val="24"/>
      <w:szCs w:val="24"/>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807704"/>
    <w:rPr>
      <w:rFonts w:ascii="Tahoma" w:hAnsi="Tahoma" w:cs="Tahoma"/>
      <w:sz w:val="16"/>
      <w:szCs w:val="16"/>
    </w:rPr>
  </w:style>
  <w:style w:type="character" w:customStyle="1" w:styleId="BalloonTextChar">
    <w:name w:val="Balloon Text Char"/>
    <w:basedOn w:val="DefaultParagraphFont"/>
    <w:link w:val="BalloonText"/>
    <w:uiPriority w:val="99"/>
    <w:semiHidden/>
    <w:rsid w:val="00807704"/>
    <w:rPr>
      <w:rFonts w:ascii="Tahoma" w:eastAsiaTheme="minorEastAsia" w:hAnsi="Tahoma" w:cs="Tahoma"/>
      <w:sz w:val="16"/>
      <w:szCs w:val="16"/>
      <w:lang w:val="en-US"/>
    </w:rPr>
  </w:style>
  <w:style w:type="paragraph" w:customStyle="1" w:styleId="Formatolibre">
    <w:name w:val="Formato libre"/>
    <w:rsid w:val="00DD31A0"/>
    <w:pPr>
      <w:spacing w:after="0" w:line="240" w:lineRule="auto"/>
    </w:pPr>
    <w:rPr>
      <w:rFonts w:ascii="Helvetica" w:eastAsia="ヒラギノ角ゴ Pro W3" w:hAnsi="Helvetica" w:cs="Times New Roman"/>
      <w:color w:val="000000"/>
      <w:sz w:val="24"/>
      <w:szCs w:val="20"/>
      <w:lang w:val="es-ES_tradnl"/>
    </w:rPr>
  </w:style>
  <w:style w:type="character" w:styleId="CommentReference">
    <w:name w:val="annotation reference"/>
    <w:basedOn w:val="DefaultParagraphFont"/>
    <w:uiPriority w:val="99"/>
    <w:semiHidden/>
    <w:unhideWhenUsed/>
    <w:rsid w:val="00DD31A0"/>
    <w:rPr>
      <w:sz w:val="16"/>
      <w:szCs w:val="16"/>
    </w:rPr>
  </w:style>
  <w:style w:type="paragraph" w:styleId="CommentText">
    <w:name w:val="annotation text"/>
    <w:basedOn w:val="Normal"/>
    <w:link w:val="CommentTextChar"/>
    <w:uiPriority w:val="99"/>
    <w:semiHidden/>
    <w:unhideWhenUsed/>
    <w:rsid w:val="00DD31A0"/>
    <w:rPr>
      <w:sz w:val="20"/>
      <w:szCs w:val="20"/>
    </w:rPr>
  </w:style>
  <w:style w:type="character" w:customStyle="1" w:styleId="CommentTextChar">
    <w:name w:val="Comment Text Char"/>
    <w:basedOn w:val="DefaultParagraphFont"/>
    <w:link w:val="CommentText"/>
    <w:uiPriority w:val="99"/>
    <w:semiHidden/>
    <w:rsid w:val="00DD31A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D31A0"/>
    <w:rPr>
      <w:b/>
      <w:bCs/>
    </w:rPr>
  </w:style>
  <w:style w:type="character" w:customStyle="1" w:styleId="CommentSubjectChar">
    <w:name w:val="Comment Subject Char"/>
    <w:basedOn w:val="CommentTextChar"/>
    <w:link w:val="CommentSubject"/>
    <w:uiPriority w:val="99"/>
    <w:semiHidden/>
    <w:rsid w:val="00DD31A0"/>
    <w:rPr>
      <w:rFonts w:eastAsiaTheme="minorEastAsia"/>
      <w:b/>
      <w:bCs/>
      <w:sz w:val="20"/>
      <w:szCs w:val="20"/>
      <w:lang w:val="en-US"/>
    </w:rPr>
  </w:style>
  <w:style w:type="character" w:styleId="Hyperlink">
    <w:name w:val="Hyperlink"/>
    <w:basedOn w:val="DefaultParagraphFont"/>
    <w:uiPriority w:val="99"/>
    <w:unhideWhenUsed/>
    <w:rsid w:val="007C12C6"/>
    <w:rPr>
      <w:color w:val="0000FF" w:themeColor="hyperlink"/>
      <w:u w:val="single"/>
    </w:rPr>
  </w:style>
  <w:style w:type="paragraph" w:styleId="Header">
    <w:name w:val="header"/>
    <w:basedOn w:val="Normal"/>
    <w:link w:val="HeaderChar"/>
    <w:uiPriority w:val="99"/>
    <w:unhideWhenUsed/>
    <w:rsid w:val="002E31A1"/>
    <w:pPr>
      <w:tabs>
        <w:tab w:val="center" w:pos="4513"/>
        <w:tab w:val="right" w:pos="9026"/>
      </w:tabs>
    </w:pPr>
  </w:style>
  <w:style w:type="character" w:customStyle="1" w:styleId="HeaderChar">
    <w:name w:val="Header Char"/>
    <w:basedOn w:val="DefaultParagraphFont"/>
    <w:link w:val="Header"/>
    <w:uiPriority w:val="99"/>
    <w:rsid w:val="002E31A1"/>
    <w:rPr>
      <w:rFonts w:eastAsiaTheme="minorEastAsia"/>
      <w:sz w:val="24"/>
      <w:szCs w:val="24"/>
      <w:lang w:val="en-US"/>
    </w:rPr>
  </w:style>
  <w:style w:type="paragraph" w:styleId="Footer">
    <w:name w:val="footer"/>
    <w:basedOn w:val="Normal"/>
    <w:link w:val="FooterChar"/>
    <w:uiPriority w:val="99"/>
    <w:unhideWhenUsed/>
    <w:rsid w:val="002E31A1"/>
    <w:pPr>
      <w:tabs>
        <w:tab w:val="center" w:pos="4513"/>
        <w:tab w:val="right" w:pos="9026"/>
      </w:tabs>
    </w:pPr>
  </w:style>
  <w:style w:type="character" w:customStyle="1" w:styleId="FooterChar">
    <w:name w:val="Footer Char"/>
    <w:basedOn w:val="DefaultParagraphFont"/>
    <w:link w:val="Footer"/>
    <w:uiPriority w:val="99"/>
    <w:rsid w:val="002E31A1"/>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7.xml"/><Relationship Id="rId26" Type="http://schemas.openxmlformats.org/officeDocument/2006/relationships/hyperlink" Target="https://www.ncbi.nlm.nih.gov/pubmed/28098502" TargetMode="Externa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s://www.ncbi.nlm.nih.gov/pubmed/27099105"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s://www.ncbi.nlm.nih.gov/pubmed/28371358" TargetMode="External"/><Relationship Id="rId33" Type="http://schemas.openxmlformats.org/officeDocument/2006/relationships/hyperlink" Target="https://www.ncbi.nlm.nih.gov/pubmed/27099106"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hyperlink" Target="https://www.ncbi.nlm.nih.gov/pubmed/2752570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ice.org.uk/guidance/ta166" TargetMode="External"/><Relationship Id="rId24" Type="http://schemas.openxmlformats.org/officeDocument/2006/relationships/hyperlink" Target="https://www.ncbi.nlm.nih.gov/pubmed/28738739" TargetMode="External"/><Relationship Id="rId32" Type="http://schemas.openxmlformats.org/officeDocument/2006/relationships/hyperlink" Target="https://www.ncbi.nlm.nih.gov/pubmed/27099113"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channel4.com/programmes/breaking-the-silence-live/on-demand/63119-002" TargetMode="External"/><Relationship Id="rId28" Type="http://schemas.openxmlformats.org/officeDocument/2006/relationships/hyperlink" Target="https://www.ncbi.nlm.nih.gov/pubmed/27691934"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www.ncbi.nlm.nih.gov/pubmed/2744207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www.ncbi.nlm.nih.gov/pubmed/28010679" TargetMode="External"/><Relationship Id="rId30" Type="http://schemas.openxmlformats.org/officeDocument/2006/relationships/hyperlink" Target="https://www.ncbi.nlm.nih.gov/pubmed/27491633"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xCMMC.nhs.uk\OrgData\Audiology\CochlearImplant\Commissioners%20report\data%20for%20CR_2017%20(adul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howLegendKey val="0"/>
            <c:showVal val="1"/>
            <c:showCatName val="0"/>
            <c:showSerName val="0"/>
            <c:showPercent val="1"/>
            <c:showBubbleSize val="0"/>
            <c:separator>
</c:separator>
            <c:showLeaderLines val="1"/>
          </c:dLbls>
          <c:cat>
            <c:strRef>
              <c:f>Sheet1!$A$1:$D$1</c:f>
              <c:strCache>
                <c:ptCount val="4"/>
                <c:pt idx="0">
                  <c:v>Adults (Unilateral)</c:v>
                </c:pt>
                <c:pt idx="1">
                  <c:v>Adults (Bilateral)</c:v>
                </c:pt>
                <c:pt idx="2">
                  <c:v>Children (Unilateral)</c:v>
                </c:pt>
                <c:pt idx="3">
                  <c:v>Children (Bilateral)</c:v>
                </c:pt>
              </c:strCache>
            </c:strRef>
          </c:cat>
          <c:val>
            <c:numRef>
              <c:f>Sheet1!$A$2:$D$2</c:f>
              <c:numCache>
                <c:formatCode>General</c:formatCode>
                <c:ptCount val="4"/>
                <c:pt idx="0">
                  <c:v>9735</c:v>
                </c:pt>
                <c:pt idx="1">
                  <c:v>682</c:v>
                </c:pt>
                <c:pt idx="2">
                  <c:v>2124</c:v>
                </c:pt>
                <c:pt idx="3">
                  <c:v>3659</c:v>
                </c:pt>
              </c:numCache>
            </c:numRef>
          </c:val>
        </c:ser>
        <c:dLbls>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4"/>
              <c:layout>
                <c:manualLayout>
                  <c:x val="8.3333333333333332E-3"/>
                  <c:y val="-4.6296296296296294E-3"/>
                </c:manualLayout>
              </c:layout>
              <c:dLblPos val="bestFit"/>
              <c:showLegendKey val="0"/>
              <c:showVal val="1"/>
              <c:showCatName val="0"/>
              <c:showSerName val="0"/>
              <c:showPercent val="0"/>
              <c:showBubbleSize val="0"/>
            </c:dLbl>
            <c:dLbl>
              <c:idx val="5"/>
              <c:layout>
                <c:manualLayout>
                  <c:x val="2.2222222222222223E-2"/>
                  <c:y val="2.7777777777777776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Sheet1!$A$1:$A$6</c:f>
              <c:strCache>
                <c:ptCount val="6"/>
                <c:pt idx="0">
                  <c:v>Primary</c:v>
                </c:pt>
                <c:pt idx="1">
                  <c:v>Hearing Preservation</c:v>
                </c:pt>
                <c:pt idx="2">
                  <c:v>Explants</c:v>
                </c:pt>
                <c:pt idx="3">
                  <c:v>Reimplants</c:v>
                </c:pt>
                <c:pt idx="4">
                  <c:v>Repositioning</c:v>
                </c:pt>
                <c:pt idx="5">
                  <c:v>Magnet removal</c:v>
                </c:pt>
              </c:strCache>
            </c:strRef>
          </c:cat>
          <c:val>
            <c:numRef>
              <c:f>Sheet1!$B$1:$B$6</c:f>
              <c:numCache>
                <c:formatCode>General</c:formatCode>
                <c:ptCount val="6"/>
                <c:pt idx="0">
                  <c:v>82</c:v>
                </c:pt>
                <c:pt idx="1">
                  <c:v>8</c:v>
                </c:pt>
                <c:pt idx="2">
                  <c:v>4</c:v>
                </c:pt>
                <c:pt idx="3">
                  <c:v>2</c:v>
                </c:pt>
                <c:pt idx="4">
                  <c:v>1</c:v>
                </c:pt>
                <c:pt idx="5">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FF0000"/>
              </a:solidFill>
            </c:spPr>
          </c:dPt>
          <c:dPt>
            <c:idx val="1"/>
            <c:invertIfNegative val="0"/>
            <c:bubble3D val="0"/>
            <c:spPr>
              <a:solidFill>
                <a:srgbClr val="FF000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F000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rgbClr val="00B0F0"/>
              </a:solidFill>
            </c:spPr>
          </c:dPt>
          <c:dLbls>
            <c:dLblPos val="outEnd"/>
            <c:showLegendKey val="0"/>
            <c:showVal val="1"/>
            <c:showCatName val="0"/>
            <c:showSerName val="0"/>
            <c:showPercent val="0"/>
            <c:showBubbleSize val="0"/>
            <c:showLeaderLines val="0"/>
          </c:dLbls>
          <c:cat>
            <c:strRef>
              <c:f>Sheet1!$E$1:$E$8</c:f>
              <c:strCache>
                <c:ptCount val="8"/>
                <c:pt idx="0">
                  <c:v>Flex 20</c:v>
                </c:pt>
                <c:pt idx="1">
                  <c:v>Flex 24</c:v>
                </c:pt>
                <c:pt idx="2">
                  <c:v>Flex 28</c:v>
                </c:pt>
                <c:pt idx="3">
                  <c:v>CMD Split</c:v>
                </c:pt>
                <c:pt idx="4">
                  <c:v>ABI</c:v>
                </c:pt>
                <c:pt idx="5">
                  <c:v>CI512</c:v>
                </c:pt>
                <c:pt idx="6">
                  <c:v>CI522</c:v>
                </c:pt>
                <c:pt idx="7">
                  <c:v>AB Hi Res</c:v>
                </c:pt>
              </c:strCache>
            </c:strRef>
          </c:cat>
          <c:val>
            <c:numRef>
              <c:f>Sheet1!$F$1:$F$8</c:f>
              <c:numCache>
                <c:formatCode>General</c:formatCode>
                <c:ptCount val="8"/>
                <c:pt idx="0">
                  <c:v>1</c:v>
                </c:pt>
                <c:pt idx="1">
                  <c:v>3</c:v>
                </c:pt>
                <c:pt idx="2">
                  <c:v>61</c:v>
                </c:pt>
                <c:pt idx="3">
                  <c:v>1</c:v>
                </c:pt>
                <c:pt idx="4">
                  <c:v>4</c:v>
                </c:pt>
                <c:pt idx="5">
                  <c:v>12</c:v>
                </c:pt>
                <c:pt idx="6">
                  <c:v>7</c:v>
                </c:pt>
                <c:pt idx="7">
                  <c:v>1</c:v>
                </c:pt>
              </c:numCache>
            </c:numRef>
          </c:val>
        </c:ser>
        <c:dLbls>
          <c:showLegendKey val="0"/>
          <c:showVal val="0"/>
          <c:showCatName val="0"/>
          <c:showSerName val="0"/>
          <c:showPercent val="0"/>
          <c:showBubbleSize val="0"/>
        </c:dLbls>
        <c:gapWidth val="100"/>
        <c:axId val="75163904"/>
        <c:axId val="75206656"/>
      </c:barChart>
      <c:catAx>
        <c:axId val="75163904"/>
        <c:scaling>
          <c:orientation val="minMax"/>
        </c:scaling>
        <c:delete val="0"/>
        <c:axPos val="b"/>
        <c:majorTickMark val="out"/>
        <c:minorTickMark val="none"/>
        <c:tickLblPos val="nextTo"/>
        <c:crossAx val="75206656"/>
        <c:crosses val="autoZero"/>
        <c:auto val="1"/>
        <c:lblAlgn val="ctr"/>
        <c:lblOffset val="100"/>
        <c:noMultiLvlLbl val="0"/>
      </c:catAx>
      <c:valAx>
        <c:axId val="75206656"/>
        <c:scaling>
          <c:orientation val="minMax"/>
        </c:scaling>
        <c:delete val="0"/>
        <c:axPos val="l"/>
        <c:majorGridlines/>
        <c:numFmt formatCode="General" sourceLinked="1"/>
        <c:majorTickMark val="out"/>
        <c:minorTickMark val="none"/>
        <c:tickLblPos val="nextTo"/>
        <c:crossAx val="75163904"/>
        <c:crosses val="autoZero"/>
        <c:crossBetween val="between"/>
      </c:valAx>
    </c:plotArea>
    <c:legend>
      <c:legendPos val="r"/>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FF0000"/>
              </a:solidFill>
            </c:spPr>
          </c:dPt>
          <c:dPt>
            <c:idx val="1"/>
            <c:bubble3D val="0"/>
            <c:spPr>
              <a:solidFill>
                <a:srgbClr val="FFFF00"/>
              </a:solidFill>
            </c:spPr>
          </c:dPt>
          <c:dPt>
            <c:idx val="2"/>
            <c:bubble3D val="0"/>
            <c:spPr>
              <a:solidFill>
                <a:srgbClr val="00B0F0"/>
              </a:solidFill>
            </c:spPr>
          </c:dPt>
          <c:dLbls>
            <c:dLblPos val="outEnd"/>
            <c:showLegendKey val="0"/>
            <c:showVal val="1"/>
            <c:showCatName val="0"/>
            <c:showSerName val="0"/>
            <c:showPercent val="0"/>
            <c:showBubbleSize val="0"/>
            <c:showLeaderLines val="1"/>
          </c:dLbls>
          <c:cat>
            <c:strRef>
              <c:f>Sheet1!$I$1:$I$3</c:f>
              <c:strCache>
                <c:ptCount val="3"/>
                <c:pt idx="0">
                  <c:v>Medel</c:v>
                </c:pt>
                <c:pt idx="1">
                  <c:v>Cochlear</c:v>
                </c:pt>
                <c:pt idx="2">
                  <c:v>Advanced Bionics</c:v>
                </c:pt>
              </c:strCache>
            </c:strRef>
          </c:cat>
          <c:val>
            <c:numRef>
              <c:f>Sheet1!$J$1:$J$3</c:f>
              <c:numCache>
                <c:formatCode>General</c:formatCode>
                <c:ptCount val="3"/>
                <c:pt idx="0">
                  <c:v>70</c:v>
                </c:pt>
                <c:pt idx="1">
                  <c:v>19</c:v>
                </c:pt>
                <c:pt idx="2">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00B050"/>
              </a:solidFill>
            </c:spPr>
          </c:dPt>
          <c:dPt>
            <c:idx val="1"/>
            <c:bubble3D val="0"/>
            <c:spPr>
              <a:solidFill>
                <a:srgbClr val="7030A0"/>
              </a:solidFill>
            </c:spPr>
          </c:dPt>
          <c:dLbls>
            <c:dLblPos val="outEnd"/>
            <c:showLegendKey val="0"/>
            <c:showVal val="1"/>
            <c:showCatName val="0"/>
            <c:showSerName val="0"/>
            <c:showPercent val="0"/>
            <c:showBubbleSize val="0"/>
            <c:showLeaderLines val="1"/>
          </c:dLbls>
          <c:cat>
            <c:strRef>
              <c:f>Sheet1!$P$1:$P$2</c:f>
              <c:strCache>
                <c:ptCount val="2"/>
                <c:pt idx="0">
                  <c:v>Behind the ear</c:v>
                </c:pt>
                <c:pt idx="1">
                  <c:v>Off the ear</c:v>
                </c:pt>
              </c:strCache>
            </c:strRef>
          </c:cat>
          <c:val>
            <c:numRef>
              <c:f>Sheet1!$Q$1:$Q$2</c:f>
              <c:numCache>
                <c:formatCode>General</c:formatCode>
                <c:ptCount val="2"/>
                <c:pt idx="0">
                  <c:v>84</c:v>
                </c:pt>
                <c:pt idx="1">
                  <c:v>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C00000"/>
            </a:solidFill>
          </c:spPr>
          <c:invertIfNegative val="0"/>
          <c:dLbls>
            <c:txPr>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'adult surgery'!$L$52:$L$59</c:f>
              <c:strCache>
                <c:ptCount val="8"/>
                <c:pt idx="0">
                  <c:v>18-20</c:v>
                </c:pt>
                <c:pt idx="1">
                  <c:v>20-30</c:v>
                </c:pt>
                <c:pt idx="2">
                  <c:v>30-40</c:v>
                </c:pt>
                <c:pt idx="3">
                  <c:v>40-50</c:v>
                </c:pt>
                <c:pt idx="4">
                  <c:v>50-60</c:v>
                </c:pt>
                <c:pt idx="5">
                  <c:v>60-70</c:v>
                </c:pt>
                <c:pt idx="6">
                  <c:v>70-80</c:v>
                </c:pt>
                <c:pt idx="7">
                  <c:v>80-90</c:v>
                </c:pt>
              </c:strCache>
            </c:strRef>
          </c:cat>
          <c:val>
            <c:numRef>
              <c:f>'adult surgery'!$M$52:$M$59</c:f>
              <c:numCache>
                <c:formatCode>General</c:formatCode>
                <c:ptCount val="8"/>
                <c:pt idx="0">
                  <c:v>1</c:v>
                </c:pt>
                <c:pt idx="1">
                  <c:v>7</c:v>
                </c:pt>
                <c:pt idx="2">
                  <c:v>7</c:v>
                </c:pt>
                <c:pt idx="3">
                  <c:v>15</c:v>
                </c:pt>
                <c:pt idx="4">
                  <c:v>16</c:v>
                </c:pt>
                <c:pt idx="5">
                  <c:v>15</c:v>
                </c:pt>
                <c:pt idx="6">
                  <c:v>22</c:v>
                </c:pt>
                <c:pt idx="7">
                  <c:v>7</c:v>
                </c:pt>
              </c:numCache>
            </c:numRef>
          </c:val>
        </c:ser>
        <c:dLbls>
          <c:showLegendKey val="0"/>
          <c:showVal val="0"/>
          <c:showCatName val="0"/>
          <c:showSerName val="0"/>
          <c:showPercent val="0"/>
          <c:showBubbleSize val="0"/>
        </c:dLbls>
        <c:gapWidth val="150"/>
        <c:axId val="81468416"/>
        <c:axId val="81474304"/>
      </c:barChart>
      <c:catAx>
        <c:axId val="81468416"/>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81474304"/>
        <c:crosses val="autoZero"/>
        <c:auto val="1"/>
        <c:lblAlgn val="ctr"/>
        <c:lblOffset val="100"/>
        <c:noMultiLvlLbl val="0"/>
      </c:catAx>
      <c:valAx>
        <c:axId val="81474304"/>
        <c:scaling>
          <c:orientation val="minMax"/>
          <c:max val="30"/>
        </c:scaling>
        <c:delete val="0"/>
        <c:axPos val="l"/>
        <c:majorGridlines/>
        <c:title>
          <c:tx>
            <c:rich>
              <a:bodyPr rot="-5400000" vert="horz"/>
              <a:lstStyle/>
              <a:p>
                <a:pPr>
                  <a:defRPr b="0">
                    <a:latin typeface="Arial" panose="020B0604020202020204" pitchFamily="34" charset="0"/>
                    <a:cs typeface="Arial" panose="020B0604020202020204" pitchFamily="34" charset="0"/>
                  </a:defRPr>
                </a:pPr>
                <a:r>
                  <a:rPr lang="en-GB" b="0">
                    <a:latin typeface="Arial" panose="020B0604020202020204" pitchFamily="34" charset="0"/>
                    <a:cs typeface="Arial" panose="020B0604020202020204" pitchFamily="34" charset="0"/>
                  </a:rPr>
                  <a:t>Patients</a:t>
                </a:r>
              </a:p>
            </c:rich>
          </c:tx>
          <c:layout/>
          <c:overlay val="0"/>
        </c:title>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81468416"/>
        <c:crosses val="autoZero"/>
        <c:crossBetween val="between"/>
        <c:majorUnit val="1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'9 mo BKB'!$K$235</c:f>
              <c:strCache>
                <c:ptCount val="1"/>
                <c:pt idx="0">
                  <c:v>Bilateral Hearing Aids</c:v>
                </c:pt>
              </c:strCache>
            </c:strRef>
          </c:tx>
          <c:spPr>
            <a:solidFill>
              <a:srgbClr val="FFC000"/>
            </a:solidFill>
          </c:spPr>
          <c:invertIfNegative val="0"/>
          <c:dLbls>
            <c:dLbl>
              <c:idx val="0"/>
              <c:layout>
                <c:manualLayout>
                  <c:x val="0"/>
                  <c:y val="9.2592592592591737E-3"/>
                </c:manualLayout>
              </c:layout>
              <c:dLblPos val="outEnd"/>
              <c:showLegendKey val="0"/>
              <c:showVal val="1"/>
              <c:showCatName val="0"/>
              <c:showSerName val="0"/>
              <c:showPercent val="0"/>
              <c:showBubbleSize val="0"/>
            </c:dLbl>
            <c:txPr>
              <a:bodyPr/>
              <a:lstStyle/>
              <a:p>
                <a:pPr>
                  <a:defRPr b="1" i="1"/>
                </a:pPr>
                <a:endParaRPr lang="en-US"/>
              </a:p>
            </c:txPr>
            <c:dLblPos val="outEnd"/>
            <c:showLegendKey val="0"/>
            <c:showVal val="1"/>
            <c:showCatName val="0"/>
            <c:showSerName val="0"/>
            <c:showPercent val="0"/>
            <c:showBubbleSize val="0"/>
            <c:showLeaderLines val="0"/>
          </c:dLbls>
          <c:cat>
            <c:multiLvlStrRef>
              <c:f>'9 mo BKB'!$L$233:$N$234</c:f>
              <c:multiLvlStrCache>
                <c:ptCount val="3"/>
                <c:lvl>
                  <c:pt idx="1">
                    <c:v>Quiet</c:v>
                  </c:pt>
                  <c:pt idx="2">
                    <c:v>Noise</c:v>
                  </c:pt>
                </c:lvl>
                <c:lvl>
                  <c:pt idx="0">
                    <c:v>Pre Op</c:v>
                  </c:pt>
                  <c:pt idx="1">
                    <c:v>9 months</c:v>
                  </c:pt>
                </c:lvl>
              </c:multiLvlStrCache>
            </c:multiLvlStrRef>
          </c:cat>
          <c:val>
            <c:numRef>
              <c:f>'9 mo BKB'!$L$235:$N$235</c:f>
              <c:numCache>
                <c:formatCode>General</c:formatCode>
                <c:ptCount val="3"/>
                <c:pt idx="0">
                  <c:v>9.8000000000000007</c:v>
                </c:pt>
              </c:numCache>
            </c:numRef>
          </c:val>
        </c:ser>
        <c:ser>
          <c:idx val="1"/>
          <c:order val="1"/>
          <c:tx>
            <c:strRef>
              <c:f>'9 mo BKB'!$K$236</c:f>
              <c:strCache>
                <c:ptCount val="1"/>
                <c:pt idx="0">
                  <c:v>Cochlear Implant only</c:v>
                </c:pt>
              </c:strCache>
            </c:strRef>
          </c:tx>
          <c:spPr>
            <a:solidFill>
              <a:schemeClr val="accent4">
                <a:lumMod val="60000"/>
                <a:lumOff val="40000"/>
              </a:schemeClr>
            </a:solidFill>
          </c:spPr>
          <c:invertIfNegative val="0"/>
          <c:dLbls>
            <c:dLbl>
              <c:idx val="2"/>
              <c:layout>
                <c:manualLayout>
                  <c:x val="-8.3333333333333332E-3"/>
                  <c:y val="0"/>
                </c:manualLayout>
              </c:layout>
              <c:dLblPos val="outEnd"/>
              <c:showLegendKey val="0"/>
              <c:showVal val="1"/>
              <c:showCatName val="0"/>
              <c:showSerName val="0"/>
              <c:showPercent val="0"/>
              <c:showBubbleSize val="0"/>
            </c:dLbl>
            <c:txPr>
              <a:bodyPr/>
              <a:lstStyle/>
              <a:p>
                <a:pPr>
                  <a:defRPr b="1" i="1"/>
                </a:pPr>
                <a:endParaRPr lang="en-US"/>
              </a:p>
            </c:txPr>
            <c:dLblPos val="outEnd"/>
            <c:showLegendKey val="0"/>
            <c:showVal val="1"/>
            <c:showCatName val="0"/>
            <c:showSerName val="0"/>
            <c:showPercent val="0"/>
            <c:showBubbleSize val="0"/>
            <c:showLeaderLines val="0"/>
          </c:dLbls>
          <c:cat>
            <c:multiLvlStrRef>
              <c:f>'9 mo BKB'!$L$233:$N$234</c:f>
              <c:multiLvlStrCache>
                <c:ptCount val="3"/>
                <c:lvl>
                  <c:pt idx="1">
                    <c:v>Quiet</c:v>
                  </c:pt>
                  <c:pt idx="2">
                    <c:v>Noise</c:v>
                  </c:pt>
                </c:lvl>
                <c:lvl>
                  <c:pt idx="0">
                    <c:v>Pre Op</c:v>
                  </c:pt>
                  <c:pt idx="1">
                    <c:v>9 months</c:v>
                  </c:pt>
                </c:lvl>
              </c:multiLvlStrCache>
            </c:multiLvlStrRef>
          </c:cat>
          <c:val>
            <c:numRef>
              <c:f>'9 mo BKB'!$L$236:$N$236</c:f>
              <c:numCache>
                <c:formatCode>General</c:formatCode>
                <c:ptCount val="3"/>
                <c:pt idx="1">
                  <c:v>78.3</c:v>
                </c:pt>
                <c:pt idx="2">
                  <c:v>65.099999999999994</c:v>
                </c:pt>
              </c:numCache>
            </c:numRef>
          </c:val>
        </c:ser>
        <c:ser>
          <c:idx val="2"/>
          <c:order val="2"/>
          <c:tx>
            <c:strRef>
              <c:f>'9 mo BKB'!$K$237</c:f>
              <c:strCache>
                <c:ptCount val="1"/>
                <c:pt idx="0">
                  <c:v>Bimodal (Cochlear Implant + Hearing Aid)</c:v>
                </c:pt>
              </c:strCache>
            </c:strRef>
          </c:tx>
          <c:spPr>
            <a:solidFill>
              <a:srgbClr val="92D050"/>
            </a:solidFill>
          </c:spPr>
          <c:invertIfNegative val="0"/>
          <c:dLbls>
            <c:dLbl>
              <c:idx val="2"/>
              <c:layout>
                <c:manualLayout>
                  <c:x val="0"/>
                  <c:y val="1.3888888888888888E-2"/>
                </c:manualLayout>
              </c:layout>
              <c:dLblPos val="outEnd"/>
              <c:showLegendKey val="0"/>
              <c:showVal val="1"/>
              <c:showCatName val="0"/>
              <c:showSerName val="0"/>
              <c:showPercent val="0"/>
              <c:showBubbleSize val="0"/>
            </c:dLbl>
            <c:txPr>
              <a:bodyPr/>
              <a:lstStyle/>
              <a:p>
                <a:pPr>
                  <a:defRPr b="1" i="1"/>
                </a:pPr>
                <a:endParaRPr lang="en-US"/>
              </a:p>
            </c:txPr>
            <c:dLblPos val="outEnd"/>
            <c:showLegendKey val="0"/>
            <c:showVal val="1"/>
            <c:showCatName val="0"/>
            <c:showSerName val="0"/>
            <c:showPercent val="0"/>
            <c:showBubbleSize val="0"/>
            <c:showLeaderLines val="0"/>
          </c:dLbls>
          <c:cat>
            <c:multiLvlStrRef>
              <c:f>'9 mo BKB'!$L$233:$N$234</c:f>
              <c:multiLvlStrCache>
                <c:ptCount val="3"/>
                <c:lvl>
                  <c:pt idx="1">
                    <c:v>Quiet</c:v>
                  </c:pt>
                  <c:pt idx="2">
                    <c:v>Noise</c:v>
                  </c:pt>
                </c:lvl>
                <c:lvl>
                  <c:pt idx="0">
                    <c:v>Pre Op</c:v>
                  </c:pt>
                  <c:pt idx="1">
                    <c:v>9 months</c:v>
                  </c:pt>
                </c:lvl>
              </c:multiLvlStrCache>
            </c:multiLvlStrRef>
          </c:cat>
          <c:val>
            <c:numRef>
              <c:f>'9 mo BKB'!$L$237:$N$237</c:f>
              <c:numCache>
                <c:formatCode>General</c:formatCode>
                <c:ptCount val="3"/>
                <c:pt idx="1">
                  <c:v>84.3</c:v>
                </c:pt>
                <c:pt idx="2">
                  <c:v>76.7</c:v>
                </c:pt>
              </c:numCache>
            </c:numRef>
          </c:val>
        </c:ser>
        <c:dLbls>
          <c:showLegendKey val="0"/>
          <c:showVal val="0"/>
          <c:showCatName val="0"/>
          <c:showSerName val="0"/>
          <c:showPercent val="0"/>
          <c:showBubbleSize val="0"/>
        </c:dLbls>
        <c:gapWidth val="150"/>
        <c:overlap val="-30"/>
        <c:axId val="81497088"/>
        <c:axId val="81515264"/>
      </c:barChart>
      <c:catAx>
        <c:axId val="81497088"/>
        <c:scaling>
          <c:orientation val="minMax"/>
        </c:scaling>
        <c:delete val="0"/>
        <c:axPos val="b"/>
        <c:majorTickMark val="out"/>
        <c:minorTickMark val="none"/>
        <c:tickLblPos val="nextTo"/>
        <c:crossAx val="81515264"/>
        <c:crosses val="autoZero"/>
        <c:auto val="1"/>
        <c:lblAlgn val="ctr"/>
        <c:lblOffset val="100"/>
        <c:noMultiLvlLbl val="0"/>
      </c:catAx>
      <c:valAx>
        <c:axId val="81515264"/>
        <c:scaling>
          <c:orientation val="minMax"/>
          <c:max val="100"/>
          <c:min val="0"/>
        </c:scaling>
        <c:delete val="0"/>
        <c:axPos val="l"/>
        <c:majorGridlines/>
        <c:title>
          <c:tx>
            <c:rich>
              <a:bodyPr rot="-5400000" vert="horz"/>
              <a:lstStyle/>
              <a:p>
                <a:pPr>
                  <a:defRPr b="0"/>
                </a:pPr>
                <a:r>
                  <a:rPr lang="en-GB" b="0"/>
                  <a:t>BKB Score (%)</a:t>
                </a:r>
              </a:p>
            </c:rich>
          </c:tx>
          <c:layout/>
          <c:overlay val="0"/>
        </c:title>
        <c:numFmt formatCode="General" sourceLinked="1"/>
        <c:majorTickMark val="out"/>
        <c:minorTickMark val="none"/>
        <c:tickLblPos val="nextTo"/>
        <c:crossAx val="81497088"/>
        <c:crosses val="autoZero"/>
        <c:crossBetween val="between"/>
        <c:majorUnit val="25"/>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rgbClr val="C00000"/>
              </a:solidFill>
            </a:ln>
          </c:spPr>
          <c:marker>
            <c:symbol val="circle"/>
            <c:size val="10"/>
            <c:spPr>
              <a:solidFill>
                <a:srgbClr val="C00000">
                  <a:alpha val="25000"/>
                </a:srgbClr>
              </a:solidFill>
              <a:ln>
                <a:solidFill>
                  <a:srgbClr val="C00000"/>
                </a:solidFill>
              </a:ln>
            </c:spPr>
          </c:marker>
          <c:cat>
            <c:numRef>
              <c:f>Adult!$G$5:$L$5</c:f>
              <c:numCache>
                <c:formatCode>General</c:formatCode>
                <c:ptCount val="6"/>
                <c:pt idx="0">
                  <c:v>250</c:v>
                </c:pt>
                <c:pt idx="1">
                  <c:v>500</c:v>
                </c:pt>
                <c:pt idx="2">
                  <c:v>1000</c:v>
                </c:pt>
                <c:pt idx="3">
                  <c:v>2000</c:v>
                </c:pt>
                <c:pt idx="4">
                  <c:v>4000</c:v>
                </c:pt>
                <c:pt idx="5">
                  <c:v>6000</c:v>
                </c:pt>
              </c:numCache>
            </c:numRef>
          </c:cat>
          <c:val>
            <c:numRef>
              <c:f>Adult!$G$4:$L$4</c:f>
              <c:numCache>
                <c:formatCode>General</c:formatCode>
                <c:ptCount val="6"/>
                <c:pt idx="0">
                  <c:v>35.414870689655174</c:v>
                </c:pt>
                <c:pt idx="1">
                  <c:v>35.993914807302232</c:v>
                </c:pt>
                <c:pt idx="2">
                  <c:v>36.217038539553755</c:v>
                </c:pt>
                <c:pt idx="3">
                  <c:v>35.49188640973631</c:v>
                </c:pt>
                <c:pt idx="4">
                  <c:v>37.799188640973632</c:v>
                </c:pt>
                <c:pt idx="5">
                  <c:v>32.932692307692307</c:v>
                </c:pt>
              </c:numCache>
            </c:numRef>
          </c:val>
          <c:smooth val="0"/>
        </c:ser>
        <c:dLbls>
          <c:showLegendKey val="0"/>
          <c:showVal val="0"/>
          <c:showCatName val="0"/>
          <c:showSerName val="0"/>
          <c:showPercent val="0"/>
          <c:showBubbleSize val="0"/>
        </c:dLbls>
        <c:marker val="1"/>
        <c:smooth val="0"/>
        <c:axId val="81604992"/>
        <c:axId val="81606912"/>
      </c:lineChart>
      <c:catAx>
        <c:axId val="81604992"/>
        <c:scaling>
          <c:orientation val="minMax"/>
        </c:scaling>
        <c:delete val="0"/>
        <c:axPos val="t"/>
        <c:numFmt formatCode="General" sourceLinked="1"/>
        <c:majorTickMark val="out"/>
        <c:minorTickMark val="none"/>
        <c:tickLblPos val="nextTo"/>
        <c:crossAx val="81606912"/>
        <c:crosses val="autoZero"/>
        <c:auto val="1"/>
        <c:lblAlgn val="ctr"/>
        <c:lblOffset val="100"/>
        <c:tickMarkSkip val="250"/>
        <c:noMultiLvlLbl val="0"/>
      </c:catAx>
      <c:valAx>
        <c:axId val="81606912"/>
        <c:scaling>
          <c:orientation val="maxMin"/>
          <c:max val="50"/>
          <c:min val="25"/>
        </c:scaling>
        <c:delete val="0"/>
        <c:axPos val="l"/>
        <c:majorGridlines/>
        <c:numFmt formatCode="General" sourceLinked="1"/>
        <c:majorTickMark val="out"/>
        <c:minorTickMark val="none"/>
        <c:tickLblPos val="nextTo"/>
        <c:crossAx val="81604992"/>
        <c:crosses val="autoZero"/>
        <c:crossBetween val="between"/>
        <c:majorUnit val="5"/>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Millward Kerri (RW3) CMFT Manchester</dc:creator>
  <cp:lastModifiedBy>Melling Christine (RW3) CMFT Manchester</cp:lastModifiedBy>
  <cp:revision>2</cp:revision>
  <dcterms:created xsi:type="dcterms:W3CDTF">2018-04-03T08:01:00Z</dcterms:created>
  <dcterms:modified xsi:type="dcterms:W3CDTF">2018-04-03T08:01:00Z</dcterms:modified>
</cp:coreProperties>
</file>