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59" w:rsidRDefault="00A53059" w:rsidP="005810FE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bCs/>
          <w:noProof/>
          <w:kern w:val="36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34A243B5" wp14:editId="500C3492">
            <wp:simplePos x="0" y="0"/>
            <wp:positionH relativeFrom="margin">
              <wp:posOffset>-1190625</wp:posOffset>
            </wp:positionH>
            <wp:positionV relativeFrom="margin">
              <wp:posOffset>-9525</wp:posOffset>
            </wp:positionV>
            <wp:extent cx="4362450" cy="942975"/>
            <wp:effectExtent l="0" t="0" r="0" b="9525"/>
            <wp:wrapSquare wrapText="bothSides"/>
            <wp:docPr id="1" name="Picture 0" descr="CMF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FT_Logo.jpg"/>
                    <pic:cNvPicPr/>
                  </pic:nvPicPr>
                  <pic:blipFill rotWithShape="1">
                    <a:blip r:embed="rId9" cstate="print"/>
                    <a:srcRect t="-1" b="32653"/>
                    <a:stretch/>
                  </pic:blipFill>
                  <pic:spPr bwMode="auto">
                    <a:xfrm>
                      <a:off x="0" y="0"/>
                      <a:ext cx="4362450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D3567" w:rsidRPr="007D3567" w:rsidRDefault="007D3567" w:rsidP="005810FE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44"/>
          <w:szCs w:val="44"/>
        </w:rPr>
        <w:br/>
      </w:r>
    </w:p>
    <w:p w:rsidR="000B1DB7" w:rsidRPr="007D3567" w:rsidRDefault="00CA53E2" w:rsidP="005810FE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44"/>
          <w:szCs w:val="44"/>
        </w:rPr>
      </w:pPr>
      <w:r>
        <w:rPr>
          <w:rFonts w:ascii="Bookman Old Style" w:eastAsia="Times New Roman" w:hAnsi="Bookman Old Style" w:cs="Times New Roman"/>
          <w:b/>
          <w:bCs/>
          <w:noProof/>
          <w:kern w:val="36"/>
          <w:sz w:val="44"/>
          <w:szCs w:val="44"/>
        </w:rPr>
        <mc:AlternateContent>
          <mc:Choice Requires="wps">
            <w:drawing>
              <wp:anchor distT="91440" distB="137160" distL="114300" distR="114300" simplePos="0" relativeHeight="251660288" behindDoc="0" locked="0" layoutInCell="0" allowOverlap="1" wp14:anchorId="5D2B530F" wp14:editId="621E5065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6541135" cy="771525"/>
                <wp:effectExtent l="1019175" t="457200" r="2540" b="0"/>
                <wp:wrapSquare wrapText="bothSides"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541135" cy="771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1114131" dir="12253665" algn="ctr" rotWithShape="0">
                            <a:schemeClr val="accent6">
                              <a:lumMod val="75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69B" w:rsidRPr="0032069B" w:rsidRDefault="0032069B" w:rsidP="005C333A">
                            <w:pPr>
                              <w:jc w:val="center"/>
                              <w:rPr>
                                <w:rFonts w:ascii="Bradley Hand ITC" w:eastAsiaTheme="majorEastAsia" w:hAnsi="Bradley Hand ITC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2069B">
                              <w:rPr>
                                <w:rFonts w:ascii="Bradley Hand ITC" w:eastAsiaTheme="majorEastAsia" w:hAnsi="Bradley Hand ITC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Central Manchester </w:t>
                            </w:r>
                            <w:r w:rsidR="005C333A">
                              <w:rPr>
                                <w:rFonts w:ascii="Bradley Hand ITC" w:eastAsiaTheme="majorEastAsia" w:hAnsi="Bradley Hand ITC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is</w:t>
                            </w:r>
                            <w:r w:rsidRPr="0032069B">
                              <w:rPr>
                                <w:rFonts w:ascii="Bradley Hand ITC" w:eastAsiaTheme="majorEastAsia" w:hAnsi="Bradley Hand ITC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committed to promoting the conservation and improvement of the environment.</w:t>
                            </w:r>
                          </w:p>
                          <w:p w:rsidR="005810FE" w:rsidRDefault="005810FE" w:rsidP="005C333A">
                            <w:pPr>
                              <w:pBdr>
                                <w:top w:val="single" w:sz="18" w:space="5" w:color="FFFFFF" w:themeColor="background1"/>
                                <w:left w:val="single" w:sz="18" w:space="10" w:color="FFFFFF" w:themeColor="background1"/>
                                <w:right w:val="single" w:sz="48" w:space="30" w:color="9BBB59" w:themeColor="accent3"/>
                              </w:pBd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0;width:515.05pt;height:60.75pt;flip:x;z-index:251660288;visibility:visible;mso-wrap-style:square;mso-width-percent:1000;mso-height-percent:0;mso-wrap-distance-left:9pt;mso-wrap-distance-top:7.2pt;mso-wrap-distance-right:9pt;mso-wrap-distance-bottom:10.8pt;mso-position-horizontal:center;mso-position-horizontal-relative:page;mso-position-vertical:top;mso-position-vertical-relative:page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" o:allowincell="f" fillcolor="#9bbb59 [3206]" stroked="f" strokecolor="white [3212]" strokeweight="1.5pt">
                <v:shadow on="t" color="#e36c0a [2409]" offset="-80pt,-36pt"/>
                <v:textbox inset="36pt,0,10.8pt,0">
                  <w:txbxContent>
                    <w:p w:rsidR="0032069B" w:rsidRPr="0032069B" w:rsidRDefault="0032069B" w:rsidP="005C333A">
                      <w:pPr>
                        <w:jc w:val="center"/>
                        <w:rPr>
                          <w:rFonts w:ascii="Bradley Hand ITC" w:eastAsiaTheme="majorEastAsia" w:hAnsi="Bradley Hand ITC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1" w:name="_GoBack"/>
                      <w:r w:rsidRPr="0032069B">
                        <w:rPr>
                          <w:rFonts w:ascii="Bradley Hand ITC" w:eastAsiaTheme="majorEastAsia" w:hAnsi="Bradley Hand ITC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Central Manchester </w:t>
                      </w:r>
                      <w:r w:rsidR="005C333A">
                        <w:rPr>
                          <w:rFonts w:ascii="Bradley Hand ITC" w:eastAsiaTheme="majorEastAsia" w:hAnsi="Bradley Hand ITC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is</w:t>
                      </w:r>
                      <w:r w:rsidRPr="0032069B">
                        <w:rPr>
                          <w:rFonts w:ascii="Bradley Hand ITC" w:eastAsiaTheme="majorEastAsia" w:hAnsi="Bradley Hand ITC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committed to promoting the conservation and improvement of the environment.</w:t>
                      </w:r>
                    </w:p>
                    <w:bookmarkEnd w:id="1"/>
                    <w:p w:rsidR="005810FE" w:rsidRDefault="005810FE" w:rsidP="005C333A">
                      <w:pPr>
                        <w:pBdr>
                          <w:top w:val="single" w:sz="18" w:space="5" w:color="FFFFFF" w:themeColor="background1"/>
                          <w:left w:val="single" w:sz="18" w:space="10" w:color="FFFFFF" w:themeColor="background1"/>
                          <w:right w:val="single" w:sz="48" w:space="30" w:color="9BBB59" w:themeColor="accent3"/>
                        </w:pBd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B1DB7" w:rsidRPr="00912ED8">
        <w:rPr>
          <w:rFonts w:ascii="Bookman Old Style" w:eastAsia="Times New Roman" w:hAnsi="Bookman Old Style" w:cs="Times New Roman"/>
          <w:b/>
          <w:bCs/>
          <w:kern w:val="36"/>
          <w:sz w:val="44"/>
          <w:szCs w:val="44"/>
        </w:rPr>
        <w:t xml:space="preserve">Sustainable </w:t>
      </w:r>
      <w:r w:rsidR="00912ED8" w:rsidRPr="00912ED8">
        <w:rPr>
          <w:rFonts w:ascii="Bookman Old Style" w:eastAsia="Times New Roman" w:hAnsi="Bookman Old Style" w:cs="Times New Roman"/>
          <w:b/>
          <w:bCs/>
          <w:kern w:val="36"/>
          <w:sz w:val="44"/>
          <w:szCs w:val="44"/>
        </w:rPr>
        <w:t>P</w:t>
      </w:r>
      <w:r w:rsidR="000B1DB7" w:rsidRPr="00912ED8">
        <w:rPr>
          <w:rFonts w:ascii="Bookman Old Style" w:eastAsia="Times New Roman" w:hAnsi="Bookman Old Style" w:cs="Times New Roman"/>
          <w:b/>
          <w:bCs/>
          <w:kern w:val="36"/>
          <w:sz w:val="44"/>
          <w:szCs w:val="44"/>
        </w:rPr>
        <w:t xml:space="preserve">rocurement </w:t>
      </w:r>
      <w:r w:rsidR="00912ED8" w:rsidRPr="00912ED8">
        <w:rPr>
          <w:rFonts w:ascii="Bookman Old Style" w:eastAsia="Times New Roman" w:hAnsi="Bookman Old Style" w:cs="Times New Roman"/>
          <w:b/>
          <w:bCs/>
          <w:kern w:val="36"/>
          <w:sz w:val="44"/>
          <w:szCs w:val="44"/>
        </w:rPr>
        <w:t>P</w:t>
      </w:r>
      <w:r w:rsidR="000B1DB7" w:rsidRPr="00912ED8">
        <w:rPr>
          <w:rFonts w:ascii="Bookman Old Style" w:eastAsia="Times New Roman" w:hAnsi="Bookman Old Style" w:cs="Times New Roman"/>
          <w:b/>
          <w:bCs/>
          <w:kern w:val="36"/>
          <w:sz w:val="44"/>
          <w:szCs w:val="44"/>
        </w:rPr>
        <w:t>olicy</w:t>
      </w:r>
    </w:p>
    <w:p w:rsidR="00692359" w:rsidRPr="00692359" w:rsidRDefault="00692359" w:rsidP="004E6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359">
        <w:rPr>
          <w:rFonts w:ascii="Times New Roman" w:eastAsia="Times New Roman" w:hAnsi="Times New Roman" w:cs="Times New Roman"/>
          <w:sz w:val="24"/>
          <w:szCs w:val="24"/>
        </w:rPr>
        <w:t>Sustainable procurement is a process whereby organisations meet their needs for goods, services, works and utilities in a way that gets value for money on a whole life basis. This means generating benefits both to the organisation and to society and the economy, as well as minimising damage to the environment.</w:t>
      </w:r>
    </w:p>
    <w:p w:rsidR="00692359" w:rsidRPr="00692359" w:rsidRDefault="005C333A" w:rsidP="000B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Central Manchester’s policy on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 xml:space="preserve"> sustainable procurement is</w:t>
      </w:r>
      <w:r w:rsidR="00912ED8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2359" w:rsidRPr="00692359" w:rsidRDefault="00912ED8" w:rsidP="000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>omply with environmental legislation and regulatory requirements</w:t>
      </w:r>
    </w:p>
    <w:p w:rsidR="00692359" w:rsidRPr="00692359" w:rsidRDefault="00912ED8" w:rsidP="000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>ake suppliers and contractors aware that we promote environmental awareness</w:t>
      </w:r>
    </w:p>
    <w:p w:rsidR="00692359" w:rsidRPr="00692359" w:rsidRDefault="00912ED8" w:rsidP="000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>herever possible, avoid buying environmentally damaging products and services</w:t>
      </w:r>
    </w:p>
    <w:p w:rsidR="00692359" w:rsidRPr="00692359" w:rsidRDefault="00912ED8" w:rsidP="000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>onsider environmental factors when making procurement decisions</w:t>
      </w:r>
    </w:p>
    <w:p w:rsidR="00692359" w:rsidRPr="00692359" w:rsidRDefault="00912ED8" w:rsidP="000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 xml:space="preserve">evelop awareness of environmental issues </w:t>
      </w:r>
    </w:p>
    <w:p w:rsidR="00692359" w:rsidRPr="00692359" w:rsidRDefault="00692359" w:rsidP="000B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359">
        <w:rPr>
          <w:rFonts w:ascii="Times New Roman" w:eastAsia="Times New Roman" w:hAnsi="Times New Roman" w:cs="Times New Roman"/>
          <w:sz w:val="24"/>
          <w:szCs w:val="24"/>
        </w:rPr>
        <w:t>We will:</w:t>
      </w:r>
    </w:p>
    <w:p w:rsidR="00692359" w:rsidRPr="00692359" w:rsidRDefault="003B0AFC" w:rsidP="000B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Aim to i</w:t>
      </w:r>
      <w:r w:rsidR="00912ED8" w:rsidRPr="00692359">
        <w:rPr>
          <w:rFonts w:ascii="Times New Roman" w:eastAsia="Times New Roman" w:hAnsi="Times New Roman" w:cs="Times New Roman"/>
          <w:sz w:val="24"/>
          <w:szCs w:val="24"/>
        </w:rPr>
        <w:t>nclude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 xml:space="preserve"> environmental conditions or criteria in specification and tender documents where</w:t>
      </w:r>
      <w:r w:rsidR="00D8203C">
        <w:rPr>
          <w:rFonts w:ascii="Times New Roman" w:eastAsia="Times New Roman" w:hAnsi="Times New Roman" w:cs="Times New Roman"/>
          <w:sz w:val="24"/>
          <w:szCs w:val="24"/>
        </w:rPr>
        <w:t>ver possible</w:t>
      </w:r>
    </w:p>
    <w:p w:rsidR="00692359" w:rsidRPr="00692359" w:rsidRDefault="00912ED8" w:rsidP="000B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>valuate specifications and tenders with appropriate weight given to environmental points</w:t>
      </w:r>
    </w:p>
    <w:p w:rsidR="00692359" w:rsidRPr="00692359" w:rsidRDefault="00912ED8" w:rsidP="000B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>ncourage small and medium enterprises (SMEs) and local suppliers to bid for appropriate work through relevant frameworks</w:t>
      </w:r>
    </w:p>
    <w:p w:rsidR="00692359" w:rsidRPr="00692359" w:rsidRDefault="00912ED8" w:rsidP="000B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>ncourage suppliers and contractors to support our lead by taking their own action</w:t>
      </w:r>
    </w:p>
    <w:p w:rsidR="00692359" w:rsidRPr="00692359" w:rsidRDefault="00457E91" w:rsidP="000B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 xml:space="preserve"> staff must:</w:t>
      </w:r>
    </w:p>
    <w:p w:rsidR="00692359" w:rsidRPr="00692359" w:rsidRDefault="00912ED8" w:rsidP="000B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359"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 xml:space="preserve"> the need for new items (Do we really need it? Could it be borrowed or shared? Could we use fewer?)</w:t>
      </w:r>
    </w:p>
    <w:p w:rsidR="00692359" w:rsidRPr="00692359" w:rsidRDefault="00912ED8" w:rsidP="000B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92359" w:rsidRPr="00692359">
        <w:rPr>
          <w:rFonts w:ascii="Times New Roman" w:eastAsia="Times New Roman" w:hAnsi="Times New Roman" w:cs="Times New Roman"/>
          <w:sz w:val="24"/>
          <w:szCs w:val="24"/>
        </w:rPr>
        <w:t>perate and dispose of products in an environmentally friendly way, including finding alternative owners or applications and avoiding landfill</w:t>
      </w:r>
    </w:p>
    <w:p w:rsidR="00692359" w:rsidRPr="00692359" w:rsidRDefault="00692359" w:rsidP="000B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359">
        <w:rPr>
          <w:rFonts w:ascii="Times New Roman" w:eastAsia="Times New Roman" w:hAnsi="Times New Roman" w:cs="Times New Roman"/>
          <w:sz w:val="24"/>
          <w:szCs w:val="24"/>
        </w:rPr>
        <w:t>Procurement staff will:</w:t>
      </w:r>
    </w:p>
    <w:p w:rsidR="00422F24" w:rsidRDefault="00422F24" w:rsidP="000B1D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F24">
        <w:rPr>
          <w:rFonts w:ascii="Times New Roman" w:eastAsia="Times New Roman" w:hAnsi="Times New Roman" w:cs="Times New Roman"/>
          <w:sz w:val="24"/>
          <w:szCs w:val="24"/>
        </w:rPr>
        <w:t>Aim to check and d</w:t>
      </w:r>
      <w:r w:rsidR="00692359" w:rsidRPr="00422F24">
        <w:rPr>
          <w:rFonts w:ascii="Times New Roman" w:eastAsia="Times New Roman" w:hAnsi="Times New Roman" w:cs="Times New Roman"/>
          <w:sz w:val="24"/>
          <w:szCs w:val="24"/>
        </w:rPr>
        <w:t>raft specifications that allow recycled, used or innovative items or services to be acquired</w:t>
      </w:r>
    </w:p>
    <w:p w:rsidR="00692359" w:rsidRDefault="00A53059" w:rsidP="000B1D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2893C2A" wp14:editId="15D6009C">
            <wp:simplePos x="0" y="0"/>
            <wp:positionH relativeFrom="column">
              <wp:posOffset>1009650</wp:posOffset>
            </wp:positionH>
            <wp:positionV relativeFrom="paragraph">
              <wp:posOffset>324485</wp:posOffset>
            </wp:positionV>
            <wp:extent cx="3743325" cy="575310"/>
            <wp:effectExtent l="0" t="0" r="9525" b="0"/>
            <wp:wrapTight wrapText="bothSides">
              <wp:wrapPolygon edited="0">
                <wp:start x="0" y="0"/>
                <wp:lineTo x="0" y="20742"/>
                <wp:lineTo x="21545" y="20742"/>
                <wp:lineTo x="215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tainab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ED8" w:rsidRPr="00422F24">
        <w:rPr>
          <w:rFonts w:ascii="Times New Roman" w:eastAsia="Times New Roman" w:hAnsi="Times New Roman" w:cs="Times New Roman"/>
          <w:sz w:val="24"/>
          <w:szCs w:val="24"/>
        </w:rPr>
        <w:t>A</w:t>
      </w:r>
      <w:r w:rsidR="00692359" w:rsidRPr="00422F24">
        <w:rPr>
          <w:rFonts w:ascii="Times New Roman" w:eastAsia="Times New Roman" w:hAnsi="Times New Roman" w:cs="Times New Roman"/>
          <w:sz w:val="24"/>
          <w:szCs w:val="24"/>
        </w:rPr>
        <w:t xml:space="preserve">pply life cycle costing </w:t>
      </w:r>
      <w:r w:rsidR="00422F24" w:rsidRPr="00422F24">
        <w:rPr>
          <w:rFonts w:ascii="Times New Roman" w:eastAsia="Times New Roman" w:hAnsi="Times New Roman" w:cs="Times New Roman"/>
          <w:sz w:val="24"/>
          <w:szCs w:val="24"/>
        </w:rPr>
        <w:t xml:space="preserve">wherever possible </w:t>
      </w:r>
      <w:r w:rsidR="00692359" w:rsidRPr="00422F24">
        <w:rPr>
          <w:rFonts w:ascii="Times New Roman" w:eastAsia="Times New Roman" w:hAnsi="Times New Roman" w:cs="Times New Roman"/>
          <w:sz w:val="24"/>
          <w:szCs w:val="24"/>
        </w:rPr>
        <w:t>in procurement decisions</w:t>
      </w:r>
    </w:p>
    <w:p w:rsidR="007D3567" w:rsidRPr="00422F24" w:rsidRDefault="007D3567" w:rsidP="007D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D3567" w:rsidRPr="00422F24" w:rsidSect="003052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E2" w:rsidRDefault="00AE6CE2" w:rsidP="00912ED8">
      <w:pPr>
        <w:spacing w:after="0" w:line="240" w:lineRule="auto"/>
      </w:pPr>
      <w:r>
        <w:separator/>
      </w:r>
    </w:p>
  </w:endnote>
  <w:endnote w:type="continuationSeparator" w:id="0">
    <w:p w:rsidR="00AE6CE2" w:rsidRDefault="00AE6CE2" w:rsidP="0091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E7" w:rsidRDefault="00E214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FC" w:rsidRDefault="00DD4BAE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E14067" wp14:editId="51709C37">
          <wp:simplePos x="0" y="0"/>
          <wp:positionH relativeFrom="margin">
            <wp:posOffset>4829175</wp:posOffset>
          </wp:positionH>
          <wp:positionV relativeFrom="margin">
            <wp:posOffset>8715375</wp:posOffset>
          </wp:positionV>
          <wp:extent cx="809625" cy="638175"/>
          <wp:effectExtent l="0" t="0" r="9525" b="9525"/>
          <wp:wrapSquare wrapText="bothSides"/>
          <wp:docPr id="12" name="Picture 2" descr="logo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0AFC">
      <w:t xml:space="preserve">                    </w:t>
    </w:r>
  </w:p>
  <w:p w:rsidR="00912ED8" w:rsidRDefault="003B0AFC" w:rsidP="00E214E7">
    <w:pPr>
      <w:pStyle w:val="Footer"/>
      <w:jc w:val="center"/>
    </w:pPr>
    <w:r>
      <w:t>This Policy was written by Sustainable Supply Chains Limited</w:t>
    </w:r>
    <w:r w:rsidR="0032069B">
      <w:t xml:space="preserve"> ©</w:t>
    </w:r>
  </w:p>
  <w:p w:rsidR="003B0AFC" w:rsidRDefault="008C224A" w:rsidP="00E214E7">
    <w:pPr>
      <w:pStyle w:val="Footer"/>
      <w:jc w:val="center"/>
    </w:pPr>
    <w:hyperlink r:id="rId2" w:history="1">
      <w:r w:rsidR="003B0AFC" w:rsidRPr="0030487C">
        <w:rPr>
          <w:rStyle w:val="Hyperlink"/>
        </w:rPr>
        <w:t>www.sustainablesupplychainsltd.co.uk</w:t>
      </w:r>
    </w:hyperlink>
  </w:p>
  <w:p w:rsidR="003B0AFC" w:rsidRDefault="003B0A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E7" w:rsidRDefault="00E21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E2" w:rsidRDefault="00AE6CE2" w:rsidP="00912ED8">
      <w:pPr>
        <w:spacing w:after="0" w:line="240" w:lineRule="auto"/>
      </w:pPr>
      <w:r>
        <w:separator/>
      </w:r>
    </w:p>
  </w:footnote>
  <w:footnote w:type="continuationSeparator" w:id="0">
    <w:p w:rsidR="00AE6CE2" w:rsidRDefault="00AE6CE2" w:rsidP="0091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ED8" w:rsidRDefault="008C22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49126" o:spid="_x0000_s2068" type="#_x0000_t75" style="position:absolute;margin-left:0;margin-top:0;width:370.5pt;height:315pt;z-index:-251653120;mso-position-horizontal:center;mso-position-horizontal-relative:margin;mso-position-vertical:center;mso-position-vertical-relative:margin" o:allowincell="f">
          <v:imagedata r:id="rId1" o:title="thumbnailCAQGCKZ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ED8" w:rsidRDefault="008C22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49127" o:spid="_x0000_s2069" type="#_x0000_t75" style="position:absolute;margin-left:0;margin-top:0;width:370.5pt;height:315pt;z-index:-251652096;mso-position-horizontal:center;mso-position-horizontal-relative:margin;mso-position-vertical:center;mso-position-vertical-relative:margin" o:allowincell="f">
          <v:imagedata r:id="rId1" o:title="thumbnailCAQGCKZ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ED8" w:rsidRDefault="008C22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49125" o:spid="_x0000_s2067" type="#_x0000_t75" style="position:absolute;margin-left:0;margin-top:0;width:370.5pt;height:315pt;z-index:-251654144;mso-position-horizontal:center;mso-position-horizontal-relative:margin;mso-position-vertical:center;mso-position-vertical-relative:margin" o:allowincell="f">
          <v:imagedata r:id="rId1" o:title="thumbnailCAQGCKZ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6AB"/>
    <w:multiLevelType w:val="multilevel"/>
    <w:tmpl w:val="7D34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C4066"/>
    <w:multiLevelType w:val="multilevel"/>
    <w:tmpl w:val="AFA2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556E7"/>
    <w:multiLevelType w:val="multilevel"/>
    <w:tmpl w:val="261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46A8B"/>
    <w:multiLevelType w:val="multilevel"/>
    <w:tmpl w:val="459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59"/>
    <w:rsid w:val="00012308"/>
    <w:rsid w:val="000A6BC8"/>
    <w:rsid w:val="000B1DB7"/>
    <w:rsid w:val="000E7818"/>
    <w:rsid w:val="001C141A"/>
    <w:rsid w:val="001D4473"/>
    <w:rsid w:val="003052E4"/>
    <w:rsid w:val="0032069B"/>
    <w:rsid w:val="003B0AFC"/>
    <w:rsid w:val="00422F24"/>
    <w:rsid w:val="004507B6"/>
    <w:rsid w:val="00457E91"/>
    <w:rsid w:val="004E659E"/>
    <w:rsid w:val="005810FE"/>
    <w:rsid w:val="005C333A"/>
    <w:rsid w:val="00692359"/>
    <w:rsid w:val="007D23ED"/>
    <w:rsid w:val="007D3567"/>
    <w:rsid w:val="007F75BD"/>
    <w:rsid w:val="00842AFF"/>
    <w:rsid w:val="00864B01"/>
    <w:rsid w:val="008C224A"/>
    <w:rsid w:val="00912ED8"/>
    <w:rsid w:val="00966BF6"/>
    <w:rsid w:val="00A4381D"/>
    <w:rsid w:val="00A53059"/>
    <w:rsid w:val="00A61A26"/>
    <w:rsid w:val="00AE6CE2"/>
    <w:rsid w:val="00B06CD5"/>
    <w:rsid w:val="00CA53E2"/>
    <w:rsid w:val="00D8203C"/>
    <w:rsid w:val="00DA6A24"/>
    <w:rsid w:val="00DD4BAE"/>
    <w:rsid w:val="00E214E7"/>
    <w:rsid w:val="00E712D6"/>
    <w:rsid w:val="00E969D6"/>
    <w:rsid w:val="00F5789B"/>
    <w:rsid w:val="00F7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2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3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9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2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ED8"/>
  </w:style>
  <w:style w:type="paragraph" w:styleId="Footer">
    <w:name w:val="footer"/>
    <w:basedOn w:val="Normal"/>
    <w:link w:val="FooterChar"/>
    <w:uiPriority w:val="99"/>
    <w:unhideWhenUsed/>
    <w:rsid w:val="00912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ED8"/>
  </w:style>
  <w:style w:type="character" w:styleId="Hyperlink">
    <w:name w:val="Hyperlink"/>
    <w:basedOn w:val="DefaultParagraphFont"/>
    <w:uiPriority w:val="99"/>
    <w:unhideWhenUsed/>
    <w:rsid w:val="003B0A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A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2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3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9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2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ED8"/>
  </w:style>
  <w:style w:type="paragraph" w:styleId="Footer">
    <w:name w:val="footer"/>
    <w:basedOn w:val="Normal"/>
    <w:link w:val="FooterChar"/>
    <w:uiPriority w:val="99"/>
    <w:unhideWhenUsed/>
    <w:rsid w:val="00912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ED8"/>
  </w:style>
  <w:style w:type="character" w:styleId="Hyperlink">
    <w:name w:val="Hyperlink"/>
    <w:basedOn w:val="DefaultParagraphFont"/>
    <w:uiPriority w:val="99"/>
    <w:unhideWhenUsed/>
    <w:rsid w:val="003B0A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A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stainablesupplychainsltd.co.uk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1F2C-2E65-4A8C-80F1-6C1F8845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Healthcare NHS Trust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sdavies3</dc:creator>
  <cp:lastModifiedBy>Clements Stuart (R0A) Manchester University NHS FT</cp:lastModifiedBy>
  <cp:revision>2</cp:revision>
  <cp:lastPrinted>2014-04-15T11:53:00Z</cp:lastPrinted>
  <dcterms:created xsi:type="dcterms:W3CDTF">2019-12-31T11:46:00Z</dcterms:created>
  <dcterms:modified xsi:type="dcterms:W3CDTF">2019-12-31T11:46:00Z</dcterms:modified>
</cp:coreProperties>
</file>