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9933" w14:textId="77777777" w:rsidR="00350F21" w:rsidRDefault="00350F21" w:rsidP="00350F21">
      <w:pPr>
        <w:ind w:left="1134" w:hanging="1134"/>
        <w:rPr>
          <w:rFonts w:ascii="Calibri" w:hAnsi="Calibri" w:cs="Calibri"/>
          <w:color w:val="1F497D"/>
          <w:sz w:val="22"/>
          <w:szCs w:val="22"/>
        </w:rPr>
      </w:pPr>
      <w:bookmarkStart w:id="0" w:name="_Hlk56173001"/>
      <w:bookmarkEnd w:id="0"/>
      <w:r>
        <w:rPr>
          <w:rFonts w:ascii="Calibri" w:hAnsi="Calibri" w:cs="Calibri"/>
          <w:b/>
          <w:bCs/>
          <w:color w:val="1F497D"/>
          <w:sz w:val="22"/>
          <w:szCs w:val="22"/>
        </w:rPr>
        <w:t>Question:</w:t>
      </w:r>
      <w:r>
        <w:rPr>
          <w:rFonts w:ascii="Calibri" w:hAnsi="Calibri" w:cs="Calibri"/>
          <w:b/>
          <w:bCs/>
          <w:color w:val="1F497D"/>
          <w:sz w:val="22"/>
          <w:szCs w:val="22"/>
        </w:rPr>
        <w:tab/>
      </w:r>
      <w:r w:rsidR="00367E6D" w:rsidRPr="00350F21">
        <w:rPr>
          <w:rFonts w:ascii="Calibri" w:hAnsi="Calibri" w:cs="Calibri"/>
          <w:color w:val="1F497D"/>
          <w:sz w:val="22"/>
          <w:szCs w:val="22"/>
        </w:rPr>
        <w:t xml:space="preserve">Has the Trust begun identifying one or more of its hospitals to become dedicated Non </w:t>
      </w:r>
      <w:proofErr w:type="spellStart"/>
      <w:r w:rsidR="00367E6D" w:rsidRPr="00350F21">
        <w:rPr>
          <w:rFonts w:ascii="Calibri" w:hAnsi="Calibri" w:cs="Calibri"/>
          <w:color w:val="1F497D"/>
          <w:sz w:val="22"/>
          <w:szCs w:val="22"/>
        </w:rPr>
        <w:t>Covid</w:t>
      </w:r>
      <w:proofErr w:type="spellEnd"/>
      <w:r w:rsidR="00367E6D" w:rsidRPr="00350F21">
        <w:rPr>
          <w:rFonts w:ascii="Calibri" w:hAnsi="Calibri" w:cs="Calibri"/>
          <w:color w:val="1F497D"/>
          <w:sz w:val="22"/>
          <w:szCs w:val="22"/>
        </w:rPr>
        <w:t xml:space="preserve"> institutions as requested by the Government? </w:t>
      </w:r>
    </w:p>
    <w:p w14:paraId="7F447071" w14:textId="77777777" w:rsidR="00350F21" w:rsidRDefault="00350F21" w:rsidP="00350F21">
      <w:pPr>
        <w:ind w:left="1134" w:hanging="1134"/>
        <w:rPr>
          <w:rFonts w:asciiTheme="minorHAnsi" w:hAnsiTheme="minorHAnsi" w:cstheme="minorHAnsi"/>
          <w:color w:val="0000FF"/>
        </w:rPr>
      </w:pPr>
    </w:p>
    <w:p w14:paraId="7D3C9C8D" w14:textId="78C55DEA" w:rsidR="00350F21" w:rsidRDefault="00350F21" w:rsidP="00350F21">
      <w:pPr>
        <w:ind w:left="1134" w:hanging="1134"/>
        <w:rPr>
          <w:rFonts w:ascii="Calibri" w:hAnsi="Calibri" w:cs="Calibri"/>
          <w:color w:val="1F497D"/>
          <w:sz w:val="22"/>
          <w:szCs w:val="22"/>
        </w:rPr>
      </w:pPr>
      <w:r>
        <w:rPr>
          <w:rFonts w:ascii="Calibri" w:hAnsi="Calibri" w:cs="Calibri"/>
          <w:b/>
          <w:bCs/>
          <w:color w:val="1F497D"/>
          <w:sz w:val="22"/>
          <w:szCs w:val="22"/>
        </w:rPr>
        <w:t>Answer:</w:t>
      </w:r>
      <w:r>
        <w:rPr>
          <w:rFonts w:ascii="Calibri" w:hAnsi="Calibri" w:cs="Calibri"/>
          <w:b/>
          <w:bCs/>
          <w:color w:val="1F497D"/>
          <w:sz w:val="22"/>
          <w:szCs w:val="22"/>
        </w:rPr>
        <w:tab/>
      </w:r>
      <w:r w:rsidR="00367E6D" w:rsidRPr="00350F21">
        <w:rPr>
          <w:rFonts w:asciiTheme="minorHAnsi" w:hAnsiTheme="minorHAnsi" w:cstheme="minorHAnsi"/>
          <w:color w:val="0000FF"/>
        </w:rPr>
        <w:t>G</w:t>
      </w:r>
      <w:r>
        <w:rPr>
          <w:rFonts w:asciiTheme="minorHAnsi" w:hAnsiTheme="minorHAnsi" w:cstheme="minorHAnsi"/>
          <w:color w:val="0000FF"/>
        </w:rPr>
        <w:t>reater Manchester (GM)</w:t>
      </w:r>
      <w:r w:rsidR="00367E6D" w:rsidRPr="00350F21">
        <w:rPr>
          <w:rFonts w:asciiTheme="minorHAnsi" w:hAnsiTheme="minorHAnsi" w:cstheme="minorHAnsi"/>
          <w:color w:val="0000FF"/>
        </w:rPr>
        <w:t xml:space="preserve"> has identified </w:t>
      </w:r>
      <w:r w:rsidR="00A662A8" w:rsidRPr="00350F21">
        <w:rPr>
          <w:rFonts w:asciiTheme="minorHAnsi" w:hAnsiTheme="minorHAnsi" w:cstheme="minorHAnsi"/>
          <w:color w:val="0000FF"/>
        </w:rPr>
        <w:t>COVID-</w:t>
      </w:r>
      <w:r w:rsidR="001032A3">
        <w:rPr>
          <w:rFonts w:asciiTheme="minorHAnsi" w:hAnsiTheme="minorHAnsi" w:cstheme="minorHAnsi"/>
          <w:color w:val="0000FF"/>
        </w:rPr>
        <w:t>secure</w:t>
      </w:r>
      <w:r w:rsidR="00367E6D" w:rsidRPr="00350F21">
        <w:rPr>
          <w:rFonts w:asciiTheme="minorHAnsi" w:hAnsiTheme="minorHAnsi" w:cstheme="minorHAnsi"/>
          <w:color w:val="0000FF"/>
        </w:rPr>
        <w:t xml:space="preserve"> sites in order to maintain elective programmes, the Trafford </w:t>
      </w:r>
      <w:r w:rsidR="00A662A8" w:rsidRPr="00350F21">
        <w:rPr>
          <w:rFonts w:asciiTheme="minorHAnsi" w:hAnsiTheme="minorHAnsi" w:cstheme="minorHAnsi"/>
          <w:color w:val="0000FF"/>
        </w:rPr>
        <w:t xml:space="preserve">Hospital </w:t>
      </w:r>
      <w:r w:rsidR="00367E6D" w:rsidRPr="00350F21">
        <w:rPr>
          <w:rFonts w:asciiTheme="minorHAnsi" w:hAnsiTheme="minorHAnsi" w:cstheme="minorHAnsi"/>
          <w:color w:val="0000FF"/>
        </w:rPr>
        <w:t xml:space="preserve">site </w:t>
      </w:r>
      <w:r>
        <w:rPr>
          <w:rFonts w:asciiTheme="minorHAnsi" w:hAnsiTheme="minorHAnsi" w:cstheme="minorHAnsi"/>
          <w:color w:val="0000FF"/>
        </w:rPr>
        <w:t>(</w:t>
      </w:r>
      <w:r w:rsidR="00367E6D" w:rsidRPr="00350F21">
        <w:rPr>
          <w:rFonts w:asciiTheme="minorHAnsi" w:hAnsiTheme="minorHAnsi" w:cstheme="minorHAnsi"/>
          <w:color w:val="0000FF"/>
        </w:rPr>
        <w:t>within MFT</w:t>
      </w:r>
      <w:r>
        <w:rPr>
          <w:rFonts w:asciiTheme="minorHAnsi" w:hAnsiTheme="minorHAnsi" w:cstheme="minorHAnsi"/>
          <w:color w:val="0000FF"/>
        </w:rPr>
        <w:t>)</w:t>
      </w:r>
      <w:r w:rsidR="00367E6D" w:rsidRPr="00350F21">
        <w:rPr>
          <w:rFonts w:asciiTheme="minorHAnsi" w:hAnsiTheme="minorHAnsi" w:cstheme="minorHAnsi"/>
          <w:color w:val="0000FF"/>
        </w:rPr>
        <w:t xml:space="preserve"> is designated as one of these sites.</w:t>
      </w:r>
    </w:p>
    <w:p w14:paraId="7EB5DCA5" w14:textId="3DE9FB13" w:rsidR="00350F21" w:rsidRDefault="0033469F" w:rsidP="00350F21">
      <w:pPr>
        <w:ind w:left="1134" w:hanging="1134"/>
        <w:rPr>
          <w:rFonts w:ascii="Calibri" w:hAnsi="Calibri" w:cs="Calibri"/>
          <w:color w:val="1F497D"/>
          <w:sz w:val="22"/>
          <w:szCs w:val="22"/>
        </w:rPr>
      </w:pPr>
      <w:r>
        <w:rPr>
          <w:rFonts w:ascii="Frutiger LT W01_45 Light" w:hAnsi="Frutiger LT W01_45 Light"/>
          <w:noProof/>
          <w:color w:val="231F20"/>
          <w:sz w:val="30"/>
          <w:szCs w:val="30"/>
        </w:rPr>
        <mc:AlternateContent>
          <mc:Choice Requires="wps">
            <w:drawing>
              <wp:anchor distT="0" distB="0" distL="114300" distR="114300" simplePos="0" relativeHeight="251659264" behindDoc="0" locked="0" layoutInCell="1" allowOverlap="1" wp14:anchorId="35810362" wp14:editId="485E9E94">
                <wp:simplePos x="0" y="0"/>
                <wp:positionH relativeFrom="column">
                  <wp:posOffset>-363040</wp:posOffset>
                </wp:positionH>
                <wp:positionV relativeFrom="paragraph">
                  <wp:posOffset>241944</wp:posOffset>
                </wp:positionV>
                <wp:extent cx="6444437" cy="0"/>
                <wp:effectExtent l="0" t="19050" r="33020" b="19050"/>
                <wp:wrapNone/>
                <wp:docPr id="7" name="Straight Connector 7"/>
                <wp:cNvGraphicFramePr/>
                <a:graphic xmlns:a="http://schemas.openxmlformats.org/drawingml/2006/main">
                  <a:graphicData uri="http://schemas.microsoft.com/office/word/2010/wordprocessingShape">
                    <wps:wsp>
                      <wps:cNvCnPr/>
                      <wps:spPr>
                        <a:xfrm>
                          <a:off x="0" y="0"/>
                          <a:ext cx="6444437"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4DB1C"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pt,19.05pt" to="478.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" strokecolor="#4579b8 [3044]" strokeweight="2.75pt"/>
            </w:pict>
          </mc:Fallback>
        </mc:AlternateContent>
      </w:r>
    </w:p>
    <w:p w14:paraId="50ACB499" w14:textId="26E86EA8" w:rsidR="00350F21" w:rsidRDefault="00350F21" w:rsidP="00350F21">
      <w:pPr>
        <w:ind w:left="1134" w:hanging="1134"/>
        <w:rPr>
          <w:rFonts w:ascii="Calibri" w:hAnsi="Calibri" w:cs="Calibri"/>
          <w:color w:val="1F497D"/>
          <w:sz w:val="22"/>
          <w:szCs w:val="22"/>
        </w:rPr>
      </w:pPr>
    </w:p>
    <w:p w14:paraId="6E373C78" w14:textId="72F92733" w:rsidR="00350F21" w:rsidRDefault="00350F21" w:rsidP="00350F21">
      <w:pPr>
        <w:ind w:left="1134" w:hanging="1134"/>
        <w:rPr>
          <w:rFonts w:ascii="Calibri" w:hAnsi="Calibri" w:cs="Calibri"/>
          <w:color w:val="1F497D"/>
          <w:sz w:val="22"/>
          <w:szCs w:val="22"/>
        </w:rPr>
      </w:pPr>
    </w:p>
    <w:p w14:paraId="564D12DB" w14:textId="77777777" w:rsidR="00350F21" w:rsidRDefault="00350F21" w:rsidP="00350F21">
      <w:pPr>
        <w:ind w:left="1134" w:hanging="1134"/>
        <w:rPr>
          <w:rFonts w:ascii="Calibri" w:hAnsi="Calibri" w:cs="Calibri"/>
          <w:color w:val="1F497D"/>
          <w:sz w:val="22"/>
          <w:szCs w:val="22"/>
        </w:rPr>
      </w:pPr>
      <w:r>
        <w:rPr>
          <w:rFonts w:ascii="Calibri" w:hAnsi="Calibri" w:cs="Calibri"/>
          <w:b/>
          <w:bCs/>
          <w:color w:val="1F497D"/>
          <w:sz w:val="22"/>
          <w:szCs w:val="22"/>
        </w:rPr>
        <w:t>Question:</w:t>
      </w:r>
      <w:r>
        <w:rPr>
          <w:rFonts w:ascii="Calibri" w:hAnsi="Calibri" w:cs="Calibri"/>
          <w:b/>
          <w:bCs/>
          <w:color w:val="1F497D"/>
          <w:sz w:val="22"/>
          <w:szCs w:val="22"/>
        </w:rPr>
        <w:tab/>
      </w:r>
      <w:r w:rsidR="00367E6D" w:rsidRPr="00350F21">
        <w:rPr>
          <w:rFonts w:ascii="Calibri" w:hAnsi="Calibri" w:cs="Calibri"/>
          <w:color w:val="1F497D"/>
          <w:sz w:val="22"/>
          <w:szCs w:val="22"/>
        </w:rPr>
        <w:t xml:space="preserve">Has preparation begun in readiness for a second spike? </w:t>
      </w:r>
    </w:p>
    <w:p w14:paraId="5B43C04F" w14:textId="77777777" w:rsidR="00350F21" w:rsidRDefault="00350F21" w:rsidP="00350F21">
      <w:pPr>
        <w:ind w:left="1134" w:hanging="1134"/>
        <w:rPr>
          <w:rFonts w:asciiTheme="minorHAnsi" w:hAnsiTheme="minorHAnsi" w:cstheme="minorHAnsi"/>
          <w:color w:val="0000FF"/>
        </w:rPr>
      </w:pPr>
    </w:p>
    <w:p w14:paraId="20A42A85" w14:textId="0B676195" w:rsidR="00A662A8" w:rsidRPr="00350F21" w:rsidRDefault="00350F21" w:rsidP="00350F21">
      <w:pPr>
        <w:ind w:left="1134" w:hanging="1134"/>
        <w:rPr>
          <w:rFonts w:ascii="Calibri" w:hAnsi="Calibri" w:cs="Calibri"/>
          <w:color w:val="1F497D"/>
          <w:sz w:val="22"/>
          <w:szCs w:val="22"/>
        </w:rPr>
      </w:pPr>
      <w:r>
        <w:rPr>
          <w:rFonts w:ascii="Calibri" w:hAnsi="Calibri" w:cs="Calibri"/>
          <w:b/>
          <w:bCs/>
          <w:color w:val="1F497D"/>
          <w:sz w:val="22"/>
          <w:szCs w:val="22"/>
        </w:rPr>
        <w:t>Answer:</w:t>
      </w:r>
      <w:r>
        <w:rPr>
          <w:rFonts w:ascii="Calibri" w:hAnsi="Calibri" w:cs="Calibri"/>
          <w:b/>
          <w:bCs/>
          <w:color w:val="1F497D"/>
          <w:sz w:val="22"/>
          <w:szCs w:val="22"/>
        </w:rPr>
        <w:tab/>
      </w:r>
      <w:r w:rsidR="00367E6D" w:rsidRPr="00A662A8">
        <w:rPr>
          <w:rFonts w:asciiTheme="minorHAnsi" w:hAnsiTheme="minorHAnsi" w:cstheme="minorHAnsi"/>
          <w:color w:val="0000FF"/>
        </w:rPr>
        <w:t xml:space="preserve">MFT governance </w:t>
      </w:r>
      <w:r w:rsidR="00A662A8" w:rsidRPr="00A662A8">
        <w:rPr>
          <w:rFonts w:asciiTheme="minorHAnsi" w:hAnsiTheme="minorHAnsi" w:cstheme="minorHAnsi"/>
          <w:color w:val="0000FF"/>
        </w:rPr>
        <w:t xml:space="preserve">and oversight </w:t>
      </w:r>
      <w:r w:rsidR="00367E6D" w:rsidRPr="00A662A8">
        <w:rPr>
          <w:rFonts w:asciiTheme="minorHAnsi" w:hAnsiTheme="minorHAnsi" w:cstheme="minorHAnsi"/>
          <w:color w:val="0000FF"/>
        </w:rPr>
        <w:t xml:space="preserve">arrangements to support the management of the </w:t>
      </w:r>
      <w:r w:rsidR="00A662A8" w:rsidRPr="00A662A8">
        <w:rPr>
          <w:rFonts w:asciiTheme="minorHAnsi" w:hAnsiTheme="minorHAnsi" w:cstheme="minorHAnsi"/>
          <w:color w:val="0000FF"/>
        </w:rPr>
        <w:t>ongoing COVID-19 National Emergency</w:t>
      </w:r>
      <w:r w:rsidR="00367E6D" w:rsidRPr="00A662A8">
        <w:rPr>
          <w:rFonts w:asciiTheme="minorHAnsi" w:hAnsiTheme="minorHAnsi" w:cstheme="minorHAnsi"/>
          <w:color w:val="0000FF"/>
        </w:rPr>
        <w:t>, the recovery of critical services</w:t>
      </w:r>
      <w:r w:rsidR="00A662A8" w:rsidRPr="00A662A8">
        <w:rPr>
          <w:rFonts w:asciiTheme="minorHAnsi" w:hAnsiTheme="minorHAnsi" w:cstheme="minorHAnsi"/>
          <w:color w:val="0000FF"/>
        </w:rPr>
        <w:t>,</w:t>
      </w:r>
      <w:r w:rsidR="00367E6D" w:rsidRPr="00A662A8">
        <w:rPr>
          <w:rFonts w:asciiTheme="minorHAnsi" w:hAnsiTheme="minorHAnsi" w:cstheme="minorHAnsi"/>
          <w:color w:val="0000FF"/>
        </w:rPr>
        <w:t xml:space="preserve"> and</w:t>
      </w:r>
      <w:r w:rsidR="00A662A8" w:rsidRPr="00A662A8">
        <w:rPr>
          <w:rFonts w:asciiTheme="minorHAnsi" w:hAnsiTheme="minorHAnsi" w:cstheme="minorHAnsi"/>
          <w:color w:val="0000FF"/>
        </w:rPr>
        <w:t>,</w:t>
      </w:r>
      <w:r w:rsidR="00367E6D" w:rsidRPr="00A662A8">
        <w:rPr>
          <w:rFonts w:asciiTheme="minorHAnsi" w:hAnsiTheme="minorHAnsi" w:cstheme="minorHAnsi"/>
          <w:color w:val="0000FF"/>
        </w:rPr>
        <w:t xml:space="preserve"> planning for further </w:t>
      </w:r>
      <w:r w:rsidR="00A662A8" w:rsidRPr="00A662A8">
        <w:rPr>
          <w:rFonts w:asciiTheme="minorHAnsi" w:hAnsiTheme="minorHAnsi" w:cstheme="minorHAnsi"/>
          <w:color w:val="0000FF"/>
        </w:rPr>
        <w:t xml:space="preserve">likely </w:t>
      </w:r>
      <w:r w:rsidR="00367E6D" w:rsidRPr="00A662A8">
        <w:rPr>
          <w:rFonts w:asciiTheme="minorHAnsi" w:hAnsiTheme="minorHAnsi" w:cstheme="minorHAnsi"/>
          <w:color w:val="0000FF"/>
        </w:rPr>
        <w:t xml:space="preserve">phases </w:t>
      </w:r>
      <w:r w:rsidR="00A662A8" w:rsidRPr="00A662A8">
        <w:rPr>
          <w:rFonts w:asciiTheme="minorHAnsi" w:hAnsiTheme="minorHAnsi" w:cstheme="minorHAnsi"/>
          <w:color w:val="0000FF"/>
        </w:rPr>
        <w:t xml:space="preserve">of the COVID-19 pandemic </w:t>
      </w:r>
      <w:r w:rsidR="00367E6D" w:rsidRPr="00A662A8">
        <w:rPr>
          <w:rFonts w:asciiTheme="minorHAnsi" w:hAnsiTheme="minorHAnsi" w:cstheme="minorHAnsi"/>
          <w:color w:val="0000FF"/>
        </w:rPr>
        <w:t xml:space="preserve">has remained in place since </w:t>
      </w:r>
      <w:r w:rsidR="00A662A8" w:rsidRPr="00A662A8">
        <w:rPr>
          <w:rFonts w:asciiTheme="minorHAnsi" w:hAnsiTheme="minorHAnsi" w:cstheme="minorHAnsi"/>
          <w:color w:val="0000FF"/>
        </w:rPr>
        <w:t xml:space="preserve">early 2020. </w:t>
      </w:r>
    </w:p>
    <w:p w14:paraId="7A7C0427" w14:textId="77777777" w:rsidR="00A662A8" w:rsidRPr="000C1E25" w:rsidRDefault="00A662A8" w:rsidP="00367E6D">
      <w:pPr>
        <w:ind w:left="720"/>
        <w:rPr>
          <w:rFonts w:asciiTheme="minorHAnsi" w:hAnsiTheme="minorHAnsi" w:cstheme="minorHAnsi"/>
          <w:color w:val="0000FF"/>
        </w:rPr>
      </w:pPr>
    </w:p>
    <w:p w14:paraId="765A56A4" w14:textId="75CF3377" w:rsidR="00367E6D" w:rsidRPr="000C1E25" w:rsidRDefault="00A662A8" w:rsidP="00350F21">
      <w:pPr>
        <w:ind w:left="1134"/>
        <w:rPr>
          <w:rFonts w:asciiTheme="minorHAnsi" w:hAnsiTheme="minorHAnsi" w:cstheme="minorHAnsi"/>
          <w:color w:val="0000FF"/>
          <w:sz w:val="22"/>
          <w:szCs w:val="22"/>
        </w:rPr>
      </w:pPr>
      <w:r w:rsidRPr="000C1E25">
        <w:rPr>
          <w:rFonts w:asciiTheme="minorHAnsi" w:hAnsiTheme="minorHAnsi" w:cstheme="minorHAnsi"/>
          <w:color w:val="0000FF"/>
        </w:rPr>
        <w:t xml:space="preserve">A bespoke </w:t>
      </w:r>
      <w:r w:rsidR="000C1E25" w:rsidRPr="000C1E25">
        <w:rPr>
          <w:rFonts w:asciiTheme="minorHAnsi" w:hAnsiTheme="minorHAnsi" w:cstheme="minorHAnsi"/>
          <w:color w:val="0000FF"/>
        </w:rPr>
        <w:t xml:space="preserve">MFT Group-wide </w:t>
      </w:r>
      <w:r w:rsidRPr="000C1E25">
        <w:rPr>
          <w:rFonts w:asciiTheme="minorHAnsi" w:hAnsiTheme="minorHAnsi" w:cstheme="minorHAnsi"/>
          <w:color w:val="0000FF"/>
        </w:rPr>
        <w:t>COVID-19 S</w:t>
      </w:r>
      <w:r w:rsidR="00367E6D" w:rsidRPr="000C1E25">
        <w:rPr>
          <w:rFonts w:asciiTheme="minorHAnsi" w:hAnsiTheme="minorHAnsi" w:cstheme="minorHAnsi"/>
          <w:color w:val="0000FF"/>
        </w:rPr>
        <w:t xml:space="preserve">trategic </w:t>
      </w:r>
      <w:r w:rsidRPr="000C1E25">
        <w:rPr>
          <w:rFonts w:asciiTheme="minorHAnsi" w:hAnsiTheme="minorHAnsi" w:cstheme="minorHAnsi"/>
          <w:color w:val="0000FF"/>
        </w:rPr>
        <w:t>M</w:t>
      </w:r>
      <w:r w:rsidR="00367E6D" w:rsidRPr="000C1E25">
        <w:rPr>
          <w:rFonts w:asciiTheme="minorHAnsi" w:hAnsiTheme="minorHAnsi" w:cstheme="minorHAnsi"/>
          <w:color w:val="0000FF"/>
        </w:rPr>
        <w:t xml:space="preserve">eeting continues to be chaired by the </w:t>
      </w:r>
      <w:r w:rsidR="001032A3">
        <w:rPr>
          <w:rFonts w:asciiTheme="minorHAnsi" w:hAnsiTheme="minorHAnsi" w:cstheme="minorHAnsi"/>
          <w:color w:val="0000FF"/>
        </w:rPr>
        <w:t xml:space="preserve">Group’s </w:t>
      </w:r>
      <w:r w:rsidR="00367E6D" w:rsidRPr="000C1E25">
        <w:rPr>
          <w:rFonts w:asciiTheme="minorHAnsi" w:hAnsiTheme="minorHAnsi" w:cstheme="minorHAnsi"/>
          <w:color w:val="0000FF"/>
        </w:rPr>
        <w:t xml:space="preserve">Chief Operating Officer and </w:t>
      </w:r>
      <w:r w:rsidRPr="000C1E25">
        <w:rPr>
          <w:rFonts w:asciiTheme="minorHAnsi" w:hAnsiTheme="minorHAnsi" w:cstheme="minorHAnsi"/>
          <w:color w:val="0000FF"/>
        </w:rPr>
        <w:t xml:space="preserve">is </w:t>
      </w:r>
      <w:r w:rsidR="00367E6D" w:rsidRPr="000C1E25">
        <w:rPr>
          <w:rFonts w:asciiTheme="minorHAnsi" w:hAnsiTheme="minorHAnsi" w:cstheme="minorHAnsi"/>
          <w:color w:val="0000FF"/>
        </w:rPr>
        <w:t>attended by Group and Hospital</w:t>
      </w:r>
      <w:r w:rsidR="000C1E25" w:rsidRPr="000C1E25">
        <w:rPr>
          <w:rFonts w:asciiTheme="minorHAnsi" w:hAnsiTheme="minorHAnsi" w:cstheme="minorHAnsi"/>
          <w:color w:val="0000FF"/>
        </w:rPr>
        <w:t>/Managed Clinical Services/Local Care Organisation</w:t>
      </w:r>
      <w:r w:rsidR="00367E6D" w:rsidRPr="000C1E25">
        <w:rPr>
          <w:rFonts w:asciiTheme="minorHAnsi" w:hAnsiTheme="minorHAnsi" w:cstheme="minorHAnsi"/>
          <w:color w:val="0000FF"/>
        </w:rPr>
        <w:t xml:space="preserve"> </w:t>
      </w:r>
      <w:r w:rsidR="000C1E25" w:rsidRPr="000C1E25">
        <w:rPr>
          <w:rFonts w:asciiTheme="minorHAnsi" w:hAnsiTheme="minorHAnsi" w:cstheme="minorHAnsi"/>
          <w:color w:val="0000FF"/>
        </w:rPr>
        <w:t>E</w:t>
      </w:r>
      <w:r w:rsidR="00367E6D" w:rsidRPr="000C1E25">
        <w:rPr>
          <w:rFonts w:asciiTheme="minorHAnsi" w:hAnsiTheme="minorHAnsi" w:cstheme="minorHAnsi"/>
          <w:color w:val="0000FF"/>
        </w:rPr>
        <w:t>xecutives</w:t>
      </w:r>
      <w:r w:rsidR="000C1E25" w:rsidRPr="000C1E25">
        <w:rPr>
          <w:rFonts w:asciiTheme="minorHAnsi" w:hAnsiTheme="minorHAnsi" w:cstheme="minorHAnsi"/>
          <w:color w:val="0000FF"/>
        </w:rPr>
        <w:t xml:space="preserve"> and senior leaders</w:t>
      </w:r>
      <w:r w:rsidR="00367E6D" w:rsidRPr="000C1E25">
        <w:rPr>
          <w:rFonts w:asciiTheme="minorHAnsi" w:hAnsiTheme="minorHAnsi" w:cstheme="minorHAnsi"/>
          <w:color w:val="0000FF"/>
        </w:rPr>
        <w:t xml:space="preserve">.  </w:t>
      </w:r>
      <w:r w:rsidR="000C1E25" w:rsidRPr="000C1E25">
        <w:rPr>
          <w:rFonts w:asciiTheme="minorHAnsi" w:hAnsiTheme="minorHAnsi" w:cstheme="minorHAnsi"/>
          <w:color w:val="0000FF"/>
        </w:rPr>
        <w:t xml:space="preserve">During </w:t>
      </w:r>
      <w:r w:rsidR="00367E6D" w:rsidRPr="000C1E25">
        <w:rPr>
          <w:rFonts w:asciiTheme="minorHAnsi" w:hAnsiTheme="minorHAnsi" w:cstheme="minorHAnsi"/>
          <w:color w:val="0000FF"/>
        </w:rPr>
        <w:t xml:space="preserve">September </w:t>
      </w:r>
      <w:r w:rsidR="000C1E25" w:rsidRPr="000C1E25">
        <w:rPr>
          <w:rFonts w:asciiTheme="minorHAnsi" w:hAnsiTheme="minorHAnsi" w:cstheme="minorHAnsi"/>
          <w:color w:val="0000FF"/>
        </w:rPr>
        <w:t>and into October</w:t>
      </w:r>
      <w:r w:rsidR="001032A3">
        <w:rPr>
          <w:rFonts w:asciiTheme="minorHAnsi" w:hAnsiTheme="minorHAnsi" w:cstheme="minorHAnsi"/>
          <w:color w:val="0000FF"/>
        </w:rPr>
        <w:t xml:space="preserve">/November </w:t>
      </w:r>
      <w:r w:rsidR="000C1E25" w:rsidRPr="000C1E25">
        <w:rPr>
          <w:rFonts w:asciiTheme="minorHAnsi" w:hAnsiTheme="minorHAnsi" w:cstheme="minorHAnsi"/>
          <w:color w:val="0000FF"/>
        </w:rPr>
        <w:t>2020, and in response to growing</w:t>
      </w:r>
      <w:r w:rsidR="00367E6D" w:rsidRPr="000C1E25">
        <w:rPr>
          <w:rFonts w:asciiTheme="minorHAnsi" w:hAnsiTheme="minorHAnsi" w:cstheme="minorHAnsi"/>
          <w:color w:val="0000FF"/>
        </w:rPr>
        <w:t xml:space="preserve"> numbers of C</w:t>
      </w:r>
      <w:r w:rsidR="000C1E25" w:rsidRPr="000C1E25">
        <w:rPr>
          <w:rFonts w:asciiTheme="minorHAnsi" w:hAnsiTheme="minorHAnsi" w:cstheme="minorHAnsi"/>
          <w:color w:val="0000FF"/>
        </w:rPr>
        <w:t>OVID-19</w:t>
      </w:r>
      <w:r w:rsidR="00367E6D" w:rsidRPr="000C1E25">
        <w:rPr>
          <w:rFonts w:asciiTheme="minorHAnsi" w:hAnsiTheme="minorHAnsi" w:cstheme="minorHAnsi"/>
          <w:color w:val="0000FF"/>
        </w:rPr>
        <w:t xml:space="preserve"> in</w:t>
      </w:r>
      <w:r w:rsidR="000C1E25">
        <w:rPr>
          <w:rFonts w:asciiTheme="minorHAnsi" w:hAnsiTheme="minorHAnsi" w:cstheme="minorHAnsi"/>
          <w:color w:val="0000FF"/>
        </w:rPr>
        <w:t>-</w:t>
      </w:r>
      <w:r w:rsidR="00367E6D" w:rsidRPr="000C1E25">
        <w:rPr>
          <w:rFonts w:asciiTheme="minorHAnsi" w:hAnsiTheme="minorHAnsi" w:cstheme="minorHAnsi"/>
          <w:color w:val="0000FF"/>
        </w:rPr>
        <w:t>patients</w:t>
      </w:r>
      <w:r w:rsidR="000C1E25" w:rsidRPr="000C1E25">
        <w:rPr>
          <w:rFonts w:asciiTheme="minorHAnsi" w:hAnsiTheme="minorHAnsi" w:cstheme="minorHAnsi"/>
          <w:color w:val="0000FF"/>
        </w:rPr>
        <w:t xml:space="preserve">, </w:t>
      </w:r>
      <w:r w:rsidR="00367E6D" w:rsidRPr="000C1E25">
        <w:rPr>
          <w:rFonts w:asciiTheme="minorHAnsi" w:hAnsiTheme="minorHAnsi" w:cstheme="minorHAnsi"/>
          <w:color w:val="0000FF"/>
        </w:rPr>
        <w:t xml:space="preserve">the </w:t>
      </w:r>
      <w:r w:rsidR="000C1E25" w:rsidRPr="000C1E25">
        <w:rPr>
          <w:rFonts w:asciiTheme="minorHAnsi" w:hAnsiTheme="minorHAnsi" w:cstheme="minorHAnsi"/>
          <w:color w:val="0000FF"/>
        </w:rPr>
        <w:t xml:space="preserve">COVID-19 Strategic Group </w:t>
      </w:r>
      <w:r w:rsidR="00367E6D" w:rsidRPr="000C1E25">
        <w:rPr>
          <w:rFonts w:asciiTheme="minorHAnsi" w:hAnsiTheme="minorHAnsi" w:cstheme="minorHAnsi"/>
          <w:color w:val="0000FF"/>
        </w:rPr>
        <w:t xml:space="preserve">has focused on </w:t>
      </w:r>
      <w:r w:rsidR="001032A3">
        <w:rPr>
          <w:rFonts w:asciiTheme="minorHAnsi" w:hAnsiTheme="minorHAnsi" w:cstheme="minorHAnsi"/>
          <w:color w:val="0000FF"/>
        </w:rPr>
        <w:t>MFT’s response to the</w:t>
      </w:r>
      <w:r w:rsidR="000C1E25" w:rsidRPr="000C1E25">
        <w:rPr>
          <w:rFonts w:asciiTheme="minorHAnsi" w:hAnsiTheme="minorHAnsi" w:cstheme="minorHAnsi"/>
          <w:color w:val="0000FF"/>
        </w:rPr>
        <w:t xml:space="preserve"> second</w:t>
      </w:r>
      <w:r w:rsidR="00367E6D" w:rsidRPr="000C1E25">
        <w:rPr>
          <w:rFonts w:asciiTheme="minorHAnsi" w:hAnsiTheme="minorHAnsi" w:cstheme="minorHAnsi"/>
          <w:color w:val="0000FF"/>
        </w:rPr>
        <w:t xml:space="preserve"> peak </w:t>
      </w:r>
      <w:r w:rsidR="000C1E25" w:rsidRPr="000C1E25">
        <w:rPr>
          <w:rFonts w:asciiTheme="minorHAnsi" w:hAnsiTheme="minorHAnsi" w:cstheme="minorHAnsi"/>
          <w:color w:val="0000FF"/>
        </w:rPr>
        <w:t xml:space="preserve">in demand and activity; </w:t>
      </w:r>
      <w:r w:rsidR="00367E6D" w:rsidRPr="000C1E25">
        <w:rPr>
          <w:rFonts w:asciiTheme="minorHAnsi" w:hAnsiTheme="minorHAnsi" w:cstheme="minorHAnsi"/>
          <w:color w:val="0000FF"/>
        </w:rPr>
        <w:t>ensuring appropriate hospital</w:t>
      </w:r>
      <w:r w:rsidR="000C1E25" w:rsidRPr="000C1E25">
        <w:rPr>
          <w:rFonts w:asciiTheme="minorHAnsi" w:hAnsiTheme="minorHAnsi" w:cstheme="minorHAnsi"/>
          <w:color w:val="0000FF"/>
        </w:rPr>
        <w:t xml:space="preserve"> &amp; community</w:t>
      </w:r>
      <w:r w:rsidR="00367E6D" w:rsidRPr="000C1E25">
        <w:rPr>
          <w:rFonts w:asciiTheme="minorHAnsi" w:hAnsiTheme="minorHAnsi" w:cstheme="minorHAnsi"/>
          <w:color w:val="0000FF"/>
        </w:rPr>
        <w:t xml:space="preserve"> escalation capacity plans are in place</w:t>
      </w:r>
      <w:r w:rsidR="001032A3">
        <w:rPr>
          <w:rFonts w:asciiTheme="minorHAnsi" w:hAnsiTheme="minorHAnsi" w:cstheme="minorHAnsi"/>
          <w:color w:val="0000FF"/>
        </w:rPr>
        <w:t xml:space="preserve"> and responding accordingly</w:t>
      </w:r>
      <w:r w:rsidR="00367E6D" w:rsidRPr="000C1E25">
        <w:rPr>
          <w:rFonts w:asciiTheme="minorHAnsi" w:hAnsiTheme="minorHAnsi" w:cstheme="minorHAnsi"/>
          <w:color w:val="0000FF"/>
        </w:rPr>
        <w:t xml:space="preserve">. </w:t>
      </w:r>
    </w:p>
    <w:p w14:paraId="321986B4" w14:textId="77777777" w:rsidR="00350F21" w:rsidRDefault="00350F21" w:rsidP="00350F21">
      <w:pPr>
        <w:ind w:left="1134" w:hanging="1134"/>
        <w:rPr>
          <w:rFonts w:ascii="Calibri" w:hAnsi="Calibri" w:cs="Calibri"/>
          <w:color w:val="1F497D"/>
          <w:sz w:val="22"/>
          <w:szCs w:val="22"/>
        </w:rPr>
      </w:pPr>
    </w:p>
    <w:p w14:paraId="18517984" w14:textId="77777777" w:rsidR="00350F21" w:rsidRDefault="00350F21" w:rsidP="00350F21">
      <w:pPr>
        <w:ind w:left="1134" w:hanging="1134"/>
        <w:rPr>
          <w:rFonts w:ascii="Calibri" w:hAnsi="Calibri" w:cs="Calibri"/>
          <w:color w:val="1F497D"/>
          <w:sz w:val="22"/>
          <w:szCs w:val="22"/>
        </w:rPr>
      </w:pPr>
      <w:r>
        <w:rPr>
          <w:rFonts w:ascii="Frutiger LT W01_45 Light" w:hAnsi="Frutiger LT W01_45 Light"/>
          <w:noProof/>
          <w:color w:val="231F20"/>
          <w:sz w:val="30"/>
          <w:szCs w:val="30"/>
        </w:rPr>
        <mc:AlternateContent>
          <mc:Choice Requires="wps">
            <w:drawing>
              <wp:anchor distT="0" distB="0" distL="114300" distR="114300" simplePos="0" relativeHeight="251661312" behindDoc="0" locked="0" layoutInCell="1" allowOverlap="1" wp14:anchorId="4DEBF876" wp14:editId="69F2DF16">
                <wp:simplePos x="0" y="0"/>
                <wp:positionH relativeFrom="column">
                  <wp:posOffset>-356216</wp:posOffset>
                </wp:positionH>
                <wp:positionV relativeFrom="paragraph">
                  <wp:posOffset>79375</wp:posOffset>
                </wp:positionV>
                <wp:extent cx="6444437" cy="0"/>
                <wp:effectExtent l="0" t="19050" r="33020" b="19050"/>
                <wp:wrapNone/>
                <wp:docPr id="8" name="Straight Connector 8"/>
                <wp:cNvGraphicFramePr/>
                <a:graphic xmlns:a="http://schemas.openxmlformats.org/drawingml/2006/main">
                  <a:graphicData uri="http://schemas.microsoft.com/office/word/2010/wordprocessingShape">
                    <wps:wsp>
                      <wps:cNvCnPr/>
                      <wps:spPr>
                        <a:xfrm>
                          <a:off x="0" y="0"/>
                          <a:ext cx="6444437"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61019"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6.25pt" to="479.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" strokecolor="#4579b8 [3044]" strokeweight="2.75pt"/>
            </w:pict>
          </mc:Fallback>
        </mc:AlternateContent>
      </w:r>
    </w:p>
    <w:p w14:paraId="6A9D0848" w14:textId="77777777" w:rsidR="00350F21" w:rsidRDefault="00350F21" w:rsidP="00367E6D">
      <w:pPr>
        <w:pStyle w:val="ListParagraph"/>
        <w:rPr>
          <w:rFonts w:ascii="Calibri" w:hAnsi="Calibri" w:cs="Calibri"/>
          <w:color w:val="1F497D"/>
          <w:sz w:val="22"/>
          <w:szCs w:val="22"/>
        </w:rPr>
      </w:pPr>
    </w:p>
    <w:p w14:paraId="791465F5" w14:textId="77777777" w:rsidR="002745C1" w:rsidRDefault="002745C1" w:rsidP="002745C1">
      <w:pPr>
        <w:ind w:left="1134" w:hanging="1134"/>
        <w:rPr>
          <w:rFonts w:ascii="Calibri" w:hAnsi="Calibri" w:cs="Calibri"/>
          <w:color w:val="1F497D"/>
          <w:sz w:val="22"/>
          <w:szCs w:val="22"/>
        </w:rPr>
      </w:pPr>
      <w:r w:rsidRPr="002745C1">
        <w:rPr>
          <w:rFonts w:ascii="Calibri" w:hAnsi="Calibri" w:cs="Calibri"/>
          <w:b/>
          <w:bCs/>
          <w:color w:val="1F497D"/>
          <w:sz w:val="22"/>
          <w:szCs w:val="22"/>
        </w:rPr>
        <w:t>Question:</w:t>
      </w:r>
      <w:r w:rsidRPr="002745C1">
        <w:rPr>
          <w:rFonts w:ascii="Calibri" w:hAnsi="Calibri" w:cs="Calibri"/>
          <w:b/>
          <w:bCs/>
          <w:color w:val="1F497D"/>
          <w:sz w:val="22"/>
          <w:szCs w:val="22"/>
        </w:rPr>
        <w:tab/>
      </w:r>
      <w:r w:rsidR="00367E6D" w:rsidRPr="002745C1">
        <w:rPr>
          <w:rFonts w:ascii="Calibri" w:hAnsi="Calibri" w:cs="Calibri"/>
          <w:color w:val="1F497D"/>
          <w:sz w:val="22"/>
          <w:szCs w:val="22"/>
        </w:rPr>
        <w:t>Will this satisfy the needs of people who require to continue their treatments with medical conditions like Stroke, Cancer and Heart Attacks should a second spike occur?</w:t>
      </w:r>
    </w:p>
    <w:p w14:paraId="574FF185" w14:textId="77777777" w:rsidR="002745C1" w:rsidRDefault="002745C1" w:rsidP="002745C1">
      <w:pPr>
        <w:ind w:left="1134" w:hanging="1134"/>
        <w:rPr>
          <w:rFonts w:asciiTheme="minorHAnsi" w:hAnsiTheme="minorHAnsi" w:cstheme="minorHAnsi"/>
          <w:color w:val="0000FF"/>
        </w:rPr>
      </w:pPr>
    </w:p>
    <w:p w14:paraId="54B23D91" w14:textId="16C8505D" w:rsidR="002745C1" w:rsidRDefault="002745C1" w:rsidP="002745C1">
      <w:pPr>
        <w:ind w:left="1134" w:hanging="1134"/>
        <w:rPr>
          <w:rFonts w:asciiTheme="minorHAnsi" w:hAnsiTheme="minorHAnsi" w:cstheme="minorHAnsi"/>
          <w:color w:val="0000FF"/>
        </w:rPr>
      </w:pPr>
      <w:r>
        <w:rPr>
          <w:rFonts w:ascii="Calibri" w:hAnsi="Calibri" w:cs="Calibri"/>
          <w:b/>
          <w:bCs/>
          <w:color w:val="1F497D"/>
          <w:sz w:val="22"/>
          <w:szCs w:val="22"/>
        </w:rPr>
        <w:t>Answer:</w:t>
      </w:r>
      <w:r>
        <w:rPr>
          <w:rFonts w:ascii="Calibri" w:hAnsi="Calibri" w:cs="Calibri"/>
          <w:b/>
          <w:bCs/>
          <w:color w:val="1F497D"/>
          <w:sz w:val="22"/>
          <w:szCs w:val="22"/>
        </w:rPr>
        <w:tab/>
      </w:r>
      <w:r w:rsidR="00843195" w:rsidRPr="002745C1">
        <w:rPr>
          <w:rFonts w:asciiTheme="minorHAnsi" w:hAnsiTheme="minorHAnsi" w:cstheme="minorHAnsi"/>
          <w:color w:val="0000FF"/>
        </w:rPr>
        <w:t>Each H</w:t>
      </w:r>
      <w:r w:rsidR="00367E6D" w:rsidRPr="002745C1">
        <w:rPr>
          <w:rFonts w:asciiTheme="minorHAnsi" w:hAnsiTheme="minorHAnsi" w:cstheme="minorHAnsi"/>
          <w:color w:val="0000FF"/>
        </w:rPr>
        <w:t>ospital</w:t>
      </w:r>
      <w:r w:rsidR="00843195" w:rsidRPr="002745C1">
        <w:rPr>
          <w:rFonts w:asciiTheme="minorHAnsi" w:hAnsiTheme="minorHAnsi" w:cstheme="minorHAnsi"/>
          <w:color w:val="0000FF"/>
        </w:rPr>
        <w:t>/Managed Clinical Service</w:t>
      </w:r>
      <w:r w:rsidR="00367E6D" w:rsidRPr="002745C1">
        <w:rPr>
          <w:rFonts w:asciiTheme="minorHAnsi" w:hAnsiTheme="minorHAnsi" w:cstheme="minorHAnsi"/>
          <w:color w:val="0000FF"/>
        </w:rPr>
        <w:t xml:space="preserve"> escalation capacity plans include key triggers for each level of escalation, and</w:t>
      </w:r>
      <w:r w:rsidR="00350F21" w:rsidRPr="002745C1">
        <w:rPr>
          <w:rFonts w:asciiTheme="minorHAnsi" w:hAnsiTheme="minorHAnsi" w:cstheme="minorHAnsi"/>
          <w:color w:val="0000FF"/>
        </w:rPr>
        <w:t>,</w:t>
      </w:r>
      <w:r w:rsidR="00367E6D" w:rsidRPr="002745C1">
        <w:rPr>
          <w:rFonts w:asciiTheme="minorHAnsi" w:hAnsiTheme="minorHAnsi" w:cstheme="minorHAnsi"/>
          <w:color w:val="0000FF"/>
        </w:rPr>
        <w:t xml:space="preserve"> the </w:t>
      </w:r>
      <w:r w:rsidR="001032A3">
        <w:rPr>
          <w:rFonts w:asciiTheme="minorHAnsi" w:hAnsiTheme="minorHAnsi" w:cstheme="minorHAnsi"/>
          <w:color w:val="0000FF"/>
        </w:rPr>
        <w:t>ongoing</w:t>
      </w:r>
      <w:r w:rsidR="00367E6D" w:rsidRPr="002745C1">
        <w:rPr>
          <w:rFonts w:asciiTheme="minorHAnsi" w:hAnsiTheme="minorHAnsi" w:cstheme="minorHAnsi"/>
          <w:color w:val="0000FF"/>
        </w:rPr>
        <w:t xml:space="preserve"> impact on the </w:t>
      </w:r>
      <w:r w:rsidR="00843195" w:rsidRPr="002745C1">
        <w:rPr>
          <w:rFonts w:asciiTheme="minorHAnsi" w:hAnsiTheme="minorHAnsi" w:cstheme="minorHAnsi"/>
          <w:color w:val="0000FF"/>
        </w:rPr>
        <w:t xml:space="preserve">organisation’s </w:t>
      </w:r>
      <w:r w:rsidR="00367E6D" w:rsidRPr="002745C1">
        <w:rPr>
          <w:rFonts w:asciiTheme="minorHAnsi" w:hAnsiTheme="minorHAnsi" w:cstheme="minorHAnsi"/>
          <w:color w:val="0000FF"/>
        </w:rPr>
        <w:t xml:space="preserve">elective programme as the level of escalation rises.  </w:t>
      </w:r>
      <w:r w:rsidR="00350F21" w:rsidRPr="002745C1">
        <w:rPr>
          <w:rFonts w:asciiTheme="minorHAnsi" w:hAnsiTheme="minorHAnsi" w:cstheme="minorHAnsi"/>
          <w:color w:val="0000FF"/>
        </w:rPr>
        <w:t>Plans throughout the Trust</w:t>
      </w:r>
      <w:r w:rsidR="00367E6D" w:rsidRPr="002745C1">
        <w:rPr>
          <w:rFonts w:asciiTheme="minorHAnsi" w:hAnsiTheme="minorHAnsi" w:cstheme="minorHAnsi"/>
          <w:color w:val="0000FF"/>
        </w:rPr>
        <w:t xml:space="preserve"> aim to balance the requirement for emergency / </w:t>
      </w:r>
      <w:r w:rsidR="00350F21" w:rsidRPr="002745C1">
        <w:rPr>
          <w:rFonts w:asciiTheme="minorHAnsi" w:hAnsiTheme="minorHAnsi" w:cstheme="minorHAnsi"/>
          <w:color w:val="0000FF"/>
        </w:rPr>
        <w:t>COVID-19</w:t>
      </w:r>
      <w:r w:rsidR="00367E6D" w:rsidRPr="002745C1">
        <w:rPr>
          <w:rFonts w:asciiTheme="minorHAnsi" w:hAnsiTheme="minorHAnsi" w:cstheme="minorHAnsi"/>
          <w:color w:val="0000FF"/>
        </w:rPr>
        <w:t xml:space="preserve"> demand and maintaining the elective programme where possible. </w:t>
      </w:r>
    </w:p>
    <w:p w14:paraId="352FC545" w14:textId="77777777" w:rsidR="002745C1" w:rsidRDefault="002745C1" w:rsidP="002745C1">
      <w:pPr>
        <w:ind w:left="1134" w:hanging="1134"/>
        <w:rPr>
          <w:rFonts w:asciiTheme="minorHAnsi" w:hAnsiTheme="minorHAnsi" w:cstheme="minorHAnsi"/>
          <w:color w:val="0000FF"/>
        </w:rPr>
      </w:pPr>
    </w:p>
    <w:p w14:paraId="20F7C8C4" w14:textId="10E58733" w:rsidR="00367E6D" w:rsidRDefault="00367E6D" w:rsidP="002745C1">
      <w:pPr>
        <w:ind w:left="1134"/>
        <w:rPr>
          <w:rFonts w:asciiTheme="minorHAnsi" w:hAnsiTheme="minorHAnsi" w:cstheme="minorHAnsi"/>
          <w:color w:val="0000FF"/>
        </w:rPr>
      </w:pPr>
      <w:r w:rsidRPr="00350F21">
        <w:rPr>
          <w:rFonts w:asciiTheme="minorHAnsi" w:hAnsiTheme="minorHAnsi" w:cstheme="minorHAnsi"/>
          <w:color w:val="0000FF"/>
        </w:rPr>
        <w:t xml:space="preserve">The assumptions that underpin these plans include prioritisation of </w:t>
      </w:r>
      <w:r w:rsidR="00F567F7" w:rsidRPr="00F567F7">
        <w:rPr>
          <w:rFonts w:asciiTheme="minorHAnsi" w:hAnsiTheme="minorHAnsi" w:cstheme="minorHAnsi"/>
          <w:i/>
          <w:iCs/>
          <w:color w:val="0000FF"/>
        </w:rPr>
        <w:t>C</w:t>
      </w:r>
      <w:r w:rsidRPr="00F567F7">
        <w:rPr>
          <w:rFonts w:asciiTheme="minorHAnsi" w:hAnsiTheme="minorHAnsi" w:cstheme="minorHAnsi"/>
          <w:i/>
          <w:iCs/>
          <w:color w:val="0000FF"/>
        </w:rPr>
        <w:t>ancer</w:t>
      </w:r>
      <w:r w:rsidRPr="00350F21">
        <w:rPr>
          <w:rFonts w:asciiTheme="minorHAnsi" w:hAnsiTheme="minorHAnsi" w:cstheme="minorHAnsi"/>
          <w:color w:val="0000FF"/>
        </w:rPr>
        <w:t xml:space="preserve"> and </w:t>
      </w:r>
      <w:r w:rsidR="00F567F7" w:rsidRPr="00F567F7">
        <w:rPr>
          <w:rFonts w:asciiTheme="minorHAnsi" w:hAnsiTheme="minorHAnsi" w:cstheme="minorHAnsi"/>
          <w:i/>
          <w:iCs/>
          <w:color w:val="0000FF"/>
        </w:rPr>
        <w:t>C</w:t>
      </w:r>
      <w:r w:rsidRPr="00F567F7">
        <w:rPr>
          <w:rFonts w:asciiTheme="minorHAnsi" w:hAnsiTheme="minorHAnsi" w:cstheme="minorHAnsi"/>
          <w:i/>
          <w:iCs/>
          <w:color w:val="0000FF"/>
        </w:rPr>
        <w:t xml:space="preserve">linically </w:t>
      </w:r>
      <w:r w:rsidR="00F567F7" w:rsidRPr="00F567F7">
        <w:rPr>
          <w:rFonts w:asciiTheme="minorHAnsi" w:hAnsiTheme="minorHAnsi" w:cstheme="minorHAnsi"/>
          <w:i/>
          <w:iCs/>
          <w:color w:val="0000FF"/>
        </w:rPr>
        <w:t>U</w:t>
      </w:r>
      <w:r w:rsidRPr="00F567F7">
        <w:rPr>
          <w:rFonts w:asciiTheme="minorHAnsi" w:hAnsiTheme="minorHAnsi" w:cstheme="minorHAnsi"/>
          <w:i/>
          <w:iCs/>
          <w:color w:val="0000FF"/>
        </w:rPr>
        <w:t>rgent</w:t>
      </w:r>
      <w:r w:rsidRPr="00350F21">
        <w:rPr>
          <w:rFonts w:asciiTheme="minorHAnsi" w:hAnsiTheme="minorHAnsi" w:cstheme="minorHAnsi"/>
          <w:color w:val="0000FF"/>
        </w:rPr>
        <w:t xml:space="preserve"> patients, followed by those patients with the longest waits first and foremost. </w:t>
      </w:r>
    </w:p>
    <w:p w14:paraId="5080792E" w14:textId="77777777" w:rsidR="00177292" w:rsidRPr="002745C1" w:rsidRDefault="00177292" w:rsidP="002745C1">
      <w:pPr>
        <w:ind w:left="1134"/>
        <w:rPr>
          <w:rFonts w:ascii="Calibri" w:hAnsi="Calibri" w:cs="Calibri"/>
          <w:color w:val="1F497D"/>
          <w:sz w:val="22"/>
          <w:szCs w:val="22"/>
        </w:rPr>
      </w:pPr>
    </w:p>
    <w:p w14:paraId="7C321B67" w14:textId="4F5B94F9" w:rsidR="00DE07C0" w:rsidRDefault="00DE07C0" w:rsidP="00632FF4">
      <w:pPr>
        <w:tabs>
          <w:tab w:val="left" w:pos="1134"/>
        </w:tabs>
        <w:ind w:left="1134" w:hanging="1148"/>
        <w:rPr>
          <w:rFonts w:ascii="Calibri" w:hAnsi="Calibri" w:cs="Calibri"/>
          <w:b/>
          <w:bCs/>
          <w:color w:val="1F497D"/>
          <w:sz w:val="22"/>
          <w:szCs w:val="22"/>
        </w:rPr>
      </w:pPr>
    </w:p>
    <w:p w14:paraId="076EFE2F" w14:textId="77777777" w:rsidR="00DE07C0" w:rsidRDefault="00DE07C0" w:rsidP="00632FF4">
      <w:pPr>
        <w:tabs>
          <w:tab w:val="left" w:pos="1134"/>
        </w:tabs>
        <w:ind w:left="1134" w:hanging="1148"/>
        <w:rPr>
          <w:rFonts w:ascii="Calibri" w:hAnsi="Calibri" w:cs="Calibri"/>
          <w:b/>
          <w:bCs/>
          <w:color w:val="1F497D"/>
          <w:sz w:val="22"/>
          <w:szCs w:val="22"/>
        </w:rPr>
      </w:pPr>
    </w:p>
    <w:p w14:paraId="1658EB0F" w14:textId="768597AF" w:rsidR="00367E6D" w:rsidRDefault="00396883" w:rsidP="00632FF4">
      <w:pPr>
        <w:tabs>
          <w:tab w:val="left" w:pos="1134"/>
        </w:tabs>
        <w:ind w:left="1134" w:hanging="1148"/>
        <w:rPr>
          <w:rFonts w:ascii="Calibri" w:hAnsi="Calibri" w:cs="Calibri"/>
          <w:color w:val="1F497D"/>
          <w:sz w:val="22"/>
          <w:szCs w:val="22"/>
        </w:rPr>
      </w:pPr>
      <w:r w:rsidRPr="00632FF4">
        <w:rPr>
          <w:rFonts w:ascii="Calibri" w:hAnsi="Calibri" w:cs="Calibri"/>
          <w:b/>
          <w:bCs/>
          <w:color w:val="1F497D"/>
          <w:sz w:val="22"/>
          <w:szCs w:val="22"/>
        </w:rPr>
        <w:t>Question:</w:t>
      </w:r>
      <w:r w:rsidRPr="00632FF4">
        <w:rPr>
          <w:rFonts w:ascii="Calibri" w:hAnsi="Calibri" w:cs="Calibri"/>
          <w:b/>
          <w:bCs/>
          <w:color w:val="1F497D"/>
          <w:sz w:val="22"/>
          <w:szCs w:val="22"/>
        </w:rPr>
        <w:tab/>
      </w:r>
      <w:r w:rsidR="00367E6D" w:rsidRPr="00632FF4">
        <w:rPr>
          <w:rFonts w:ascii="Calibri" w:hAnsi="Calibri" w:cs="Calibri"/>
          <w:color w:val="1F497D"/>
          <w:sz w:val="22"/>
          <w:szCs w:val="22"/>
        </w:rPr>
        <w:t xml:space="preserve">The first presentation by </w:t>
      </w:r>
      <w:r w:rsidR="00632FF4">
        <w:rPr>
          <w:rFonts w:ascii="Calibri" w:hAnsi="Calibri" w:cs="Calibri"/>
          <w:color w:val="1F497D"/>
          <w:sz w:val="22"/>
          <w:szCs w:val="22"/>
        </w:rPr>
        <w:t>the CEO</w:t>
      </w:r>
      <w:r w:rsidR="00367E6D" w:rsidRPr="00632FF4">
        <w:rPr>
          <w:rFonts w:ascii="Calibri" w:hAnsi="Calibri" w:cs="Calibri"/>
          <w:color w:val="1F497D"/>
          <w:sz w:val="22"/>
          <w:szCs w:val="22"/>
        </w:rPr>
        <w:t xml:space="preserve"> stopped around 6 minutes in.  I don't know if that is a problem with my computer or the presentation.  During the part of his presentation that I could watch he talked about the challenges of the 1920's which is obviously a mistake and if he has time to </w:t>
      </w:r>
      <w:proofErr w:type="gramStart"/>
      <w:r w:rsidR="00367E6D" w:rsidRPr="00632FF4">
        <w:rPr>
          <w:rFonts w:ascii="Calibri" w:hAnsi="Calibri" w:cs="Calibri"/>
          <w:color w:val="1F497D"/>
          <w:sz w:val="22"/>
          <w:szCs w:val="22"/>
        </w:rPr>
        <w:t>re-record</w:t>
      </w:r>
      <w:proofErr w:type="gramEnd"/>
      <w:r w:rsidR="00367E6D" w:rsidRPr="00632FF4">
        <w:rPr>
          <w:rFonts w:ascii="Calibri" w:hAnsi="Calibri" w:cs="Calibri"/>
          <w:color w:val="1F497D"/>
          <w:sz w:val="22"/>
          <w:szCs w:val="22"/>
        </w:rPr>
        <w:t xml:space="preserve"> he might want to change that.</w:t>
      </w:r>
    </w:p>
    <w:p w14:paraId="60273872" w14:textId="42401ECF" w:rsidR="00632FF4" w:rsidRPr="00632FF4" w:rsidRDefault="00632FF4" w:rsidP="00632FF4">
      <w:pPr>
        <w:tabs>
          <w:tab w:val="left" w:pos="1134"/>
        </w:tabs>
        <w:rPr>
          <w:rFonts w:ascii="Calibri" w:hAnsi="Calibri" w:cs="Calibri"/>
          <w:color w:val="1F497D"/>
          <w:sz w:val="22"/>
          <w:szCs w:val="22"/>
        </w:rPr>
      </w:pPr>
    </w:p>
    <w:p w14:paraId="75B6C467" w14:textId="5485D269" w:rsidR="00B46CF0" w:rsidRPr="00396883" w:rsidRDefault="00396883" w:rsidP="00396883">
      <w:pPr>
        <w:tabs>
          <w:tab w:val="left" w:pos="1134"/>
        </w:tabs>
        <w:ind w:left="1134" w:hanging="1134"/>
        <w:rPr>
          <w:rFonts w:ascii="Calibri" w:hAnsi="Calibri" w:cs="Calibri"/>
          <w:color w:val="FF0000"/>
          <w:sz w:val="22"/>
          <w:szCs w:val="22"/>
        </w:rPr>
      </w:pPr>
      <w:r w:rsidRPr="00396883">
        <w:rPr>
          <w:rFonts w:ascii="Calibri" w:hAnsi="Calibri" w:cs="Calibri"/>
          <w:b/>
          <w:bCs/>
          <w:color w:val="1F497D"/>
          <w:sz w:val="22"/>
          <w:szCs w:val="22"/>
        </w:rPr>
        <w:t>Answer:</w:t>
      </w:r>
      <w:r w:rsidRPr="00396883">
        <w:rPr>
          <w:rFonts w:ascii="Calibri" w:hAnsi="Calibri" w:cs="Calibri"/>
          <w:b/>
          <w:bCs/>
          <w:color w:val="1F497D"/>
          <w:sz w:val="22"/>
          <w:szCs w:val="22"/>
        </w:rPr>
        <w:tab/>
      </w:r>
      <w:r w:rsidR="00B46CF0" w:rsidRPr="00632FF4">
        <w:rPr>
          <w:rFonts w:ascii="Calibri" w:hAnsi="Calibri" w:cs="Calibri"/>
          <w:color w:val="0000FF"/>
        </w:rPr>
        <w:t>We are sorry to hear that you experienced difficult</w:t>
      </w:r>
      <w:r w:rsidR="00632FF4">
        <w:rPr>
          <w:rFonts w:ascii="Calibri" w:hAnsi="Calibri" w:cs="Calibri"/>
          <w:color w:val="0000FF"/>
        </w:rPr>
        <w:t>ies</w:t>
      </w:r>
      <w:r w:rsidR="00B46CF0" w:rsidRPr="00632FF4">
        <w:rPr>
          <w:rFonts w:ascii="Calibri" w:hAnsi="Calibri" w:cs="Calibri"/>
          <w:color w:val="0000FF"/>
        </w:rPr>
        <w:t xml:space="preserve"> in viewing the full film that we published (11 minutes 32 seconds</w:t>
      </w:r>
      <w:r w:rsidR="00632FF4" w:rsidRPr="00632FF4">
        <w:rPr>
          <w:rFonts w:ascii="Calibri" w:hAnsi="Calibri" w:cs="Calibri"/>
          <w:color w:val="0000FF"/>
        </w:rPr>
        <w:t>)</w:t>
      </w:r>
      <w:r w:rsidR="00B46CF0" w:rsidRPr="00632FF4">
        <w:rPr>
          <w:rFonts w:ascii="Calibri" w:hAnsi="Calibri" w:cs="Calibri"/>
          <w:color w:val="0000FF"/>
        </w:rPr>
        <w:t xml:space="preserve">. When </w:t>
      </w:r>
      <w:r w:rsidR="00632FF4" w:rsidRPr="00632FF4">
        <w:rPr>
          <w:rFonts w:ascii="Calibri" w:hAnsi="Calibri" w:cs="Calibri"/>
          <w:color w:val="0000FF"/>
        </w:rPr>
        <w:t>our CEO</w:t>
      </w:r>
      <w:r w:rsidR="00B46CF0" w:rsidRPr="00632FF4">
        <w:rPr>
          <w:rFonts w:ascii="Calibri" w:hAnsi="Calibri" w:cs="Calibri"/>
          <w:color w:val="0000FF"/>
        </w:rPr>
        <w:t xml:space="preserve"> is speaking about </w:t>
      </w:r>
      <w:r w:rsidR="00632FF4" w:rsidRPr="00632FF4">
        <w:rPr>
          <w:rFonts w:ascii="Calibri" w:hAnsi="Calibri" w:cs="Calibri"/>
          <w:color w:val="0000FF"/>
        </w:rPr>
        <w:t>‘</w:t>
      </w:r>
      <w:r w:rsidR="00B46CF0" w:rsidRPr="00632FF4">
        <w:rPr>
          <w:rFonts w:ascii="Calibri" w:hAnsi="Calibri" w:cs="Calibri"/>
          <w:color w:val="0000FF"/>
        </w:rPr>
        <w:t>19/20</w:t>
      </w:r>
      <w:r w:rsidR="00632FF4" w:rsidRPr="00632FF4">
        <w:rPr>
          <w:rFonts w:ascii="Calibri" w:hAnsi="Calibri" w:cs="Calibri"/>
          <w:color w:val="0000FF"/>
        </w:rPr>
        <w:t>’</w:t>
      </w:r>
      <w:r w:rsidR="00B46CF0" w:rsidRPr="00632FF4">
        <w:rPr>
          <w:rFonts w:ascii="Calibri" w:hAnsi="Calibri" w:cs="Calibri"/>
          <w:color w:val="0000FF"/>
        </w:rPr>
        <w:t xml:space="preserve"> he is referring to the financial year of 2019 and 2020. This is helpful feedback </w:t>
      </w:r>
      <w:r w:rsidR="00632FF4" w:rsidRPr="00632FF4">
        <w:rPr>
          <w:rFonts w:ascii="Calibri" w:hAnsi="Calibri" w:cs="Calibri"/>
          <w:color w:val="0000FF"/>
        </w:rPr>
        <w:t xml:space="preserve">for when we produce future on-line video messages </w:t>
      </w:r>
      <w:r w:rsidR="00B46CF0" w:rsidRPr="00632FF4">
        <w:rPr>
          <w:rFonts w:ascii="Calibri" w:hAnsi="Calibri" w:cs="Calibri"/>
          <w:color w:val="0000FF"/>
        </w:rPr>
        <w:t>– thank you.</w:t>
      </w:r>
    </w:p>
    <w:p w14:paraId="35347102" w14:textId="28AD1996" w:rsidR="00B46CF0" w:rsidRDefault="00B46CF0" w:rsidP="00396883">
      <w:pPr>
        <w:pStyle w:val="ListParagraph"/>
        <w:tabs>
          <w:tab w:val="left" w:pos="1134"/>
        </w:tabs>
        <w:ind w:left="1134" w:hanging="1134"/>
        <w:rPr>
          <w:rFonts w:ascii="Calibri" w:hAnsi="Calibri" w:cs="Calibri"/>
          <w:color w:val="1F497D"/>
          <w:sz w:val="22"/>
          <w:szCs w:val="22"/>
        </w:rPr>
      </w:pPr>
    </w:p>
    <w:p w14:paraId="6AE605E2" w14:textId="13BB4FEF" w:rsidR="00632FF4" w:rsidRDefault="0033469F" w:rsidP="00396883">
      <w:pPr>
        <w:pStyle w:val="ListParagraph"/>
        <w:tabs>
          <w:tab w:val="left" w:pos="1134"/>
        </w:tabs>
        <w:ind w:left="1134" w:hanging="1134"/>
        <w:rPr>
          <w:rFonts w:ascii="Calibri" w:hAnsi="Calibri" w:cs="Calibri"/>
          <w:color w:val="1F497D"/>
          <w:sz w:val="22"/>
          <w:szCs w:val="22"/>
        </w:rPr>
      </w:pPr>
      <w:r>
        <w:rPr>
          <w:rFonts w:ascii="Frutiger LT W01_45 Light" w:hAnsi="Frutiger LT W01_45 Light"/>
          <w:noProof/>
          <w:color w:val="231F20"/>
          <w:sz w:val="30"/>
          <w:szCs w:val="30"/>
        </w:rPr>
        <mc:AlternateContent>
          <mc:Choice Requires="wps">
            <w:drawing>
              <wp:anchor distT="0" distB="0" distL="114300" distR="114300" simplePos="0" relativeHeight="251665408" behindDoc="0" locked="0" layoutInCell="1" allowOverlap="1" wp14:anchorId="287605ED" wp14:editId="2D7F9D15">
                <wp:simplePos x="0" y="0"/>
                <wp:positionH relativeFrom="column">
                  <wp:posOffset>-354776</wp:posOffset>
                </wp:positionH>
                <wp:positionV relativeFrom="paragraph">
                  <wp:posOffset>113665</wp:posOffset>
                </wp:positionV>
                <wp:extent cx="6443980" cy="0"/>
                <wp:effectExtent l="0" t="19050" r="33020" b="19050"/>
                <wp:wrapNone/>
                <wp:docPr id="14" name="Straight Connector 14"/>
                <wp:cNvGraphicFramePr/>
                <a:graphic xmlns:a="http://schemas.openxmlformats.org/drawingml/2006/main">
                  <a:graphicData uri="http://schemas.microsoft.com/office/word/2010/wordprocessingShape">
                    <wps:wsp>
                      <wps:cNvCnPr/>
                      <wps:spPr>
                        <a:xfrm>
                          <a:off x="0" y="0"/>
                          <a:ext cx="644398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BB073"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8.95pt" to="479.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" strokecolor="#4579b8 [3044]" strokeweight="2.75pt"/>
            </w:pict>
          </mc:Fallback>
        </mc:AlternateContent>
      </w:r>
    </w:p>
    <w:p w14:paraId="66EEA817" w14:textId="6CB3644D" w:rsidR="00632FF4" w:rsidRDefault="00632FF4" w:rsidP="00396883">
      <w:pPr>
        <w:pStyle w:val="ListParagraph"/>
        <w:tabs>
          <w:tab w:val="left" w:pos="1134"/>
        </w:tabs>
        <w:ind w:left="1134" w:hanging="1134"/>
        <w:rPr>
          <w:rFonts w:ascii="Calibri" w:hAnsi="Calibri" w:cs="Calibri"/>
          <w:color w:val="1F497D"/>
          <w:sz w:val="22"/>
          <w:szCs w:val="22"/>
        </w:rPr>
      </w:pPr>
    </w:p>
    <w:p w14:paraId="1E3DEDB8" w14:textId="151480CD" w:rsidR="00177292" w:rsidRDefault="00396883" w:rsidP="00177292">
      <w:pPr>
        <w:tabs>
          <w:tab w:val="left" w:pos="1134"/>
        </w:tabs>
        <w:ind w:left="1134" w:hanging="1134"/>
        <w:rPr>
          <w:rFonts w:ascii="Calibri" w:hAnsi="Calibri" w:cs="Calibri"/>
          <w:color w:val="1F497D"/>
          <w:sz w:val="22"/>
          <w:szCs w:val="22"/>
        </w:rPr>
      </w:pPr>
      <w:r w:rsidRPr="00177292">
        <w:rPr>
          <w:rFonts w:ascii="Calibri" w:hAnsi="Calibri" w:cs="Calibri"/>
          <w:b/>
          <w:bCs/>
          <w:color w:val="1F497D"/>
          <w:sz w:val="22"/>
          <w:szCs w:val="22"/>
        </w:rPr>
        <w:t>Question:</w:t>
      </w:r>
      <w:r w:rsidRPr="00177292">
        <w:rPr>
          <w:rFonts w:ascii="Calibri" w:hAnsi="Calibri" w:cs="Calibri"/>
          <w:b/>
          <w:bCs/>
          <w:color w:val="1F497D"/>
          <w:sz w:val="22"/>
          <w:szCs w:val="22"/>
        </w:rPr>
        <w:tab/>
      </w:r>
      <w:r w:rsidR="00367E6D" w:rsidRPr="00177292">
        <w:rPr>
          <w:rFonts w:ascii="Calibri" w:hAnsi="Calibri" w:cs="Calibri"/>
          <w:color w:val="1F497D"/>
          <w:sz w:val="22"/>
          <w:szCs w:val="22"/>
        </w:rPr>
        <w:t xml:space="preserve">Later in his presentation, </w:t>
      </w:r>
      <w:r w:rsidR="00177292">
        <w:rPr>
          <w:rFonts w:ascii="Calibri" w:hAnsi="Calibri" w:cs="Calibri"/>
          <w:color w:val="1F497D"/>
          <w:sz w:val="22"/>
          <w:szCs w:val="22"/>
        </w:rPr>
        <w:t>the CEO</w:t>
      </w:r>
      <w:r w:rsidR="00367E6D" w:rsidRPr="00177292">
        <w:rPr>
          <w:rFonts w:ascii="Calibri" w:hAnsi="Calibri" w:cs="Calibri"/>
          <w:color w:val="1F497D"/>
          <w:sz w:val="22"/>
          <w:szCs w:val="22"/>
        </w:rPr>
        <w:t xml:space="preserve"> mention</w:t>
      </w:r>
      <w:r w:rsidR="00177292">
        <w:rPr>
          <w:rFonts w:ascii="Calibri" w:hAnsi="Calibri" w:cs="Calibri"/>
          <w:color w:val="1F497D"/>
          <w:sz w:val="22"/>
          <w:szCs w:val="22"/>
        </w:rPr>
        <w:t>s</w:t>
      </w:r>
      <w:r w:rsidR="00367E6D" w:rsidRPr="00177292">
        <w:rPr>
          <w:rFonts w:ascii="Calibri" w:hAnsi="Calibri" w:cs="Calibri"/>
          <w:color w:val="1F497D"/>
          <w:sz w:val="22"/>
          <w:szCs w:val="22"/>
        </w:rPr>
        <w:t xml:space="preserve"> a clinical research organisation called Keygen (not sure how to spell it) and I wondered if there was information about this Company, including whether it is a private company, what their staff get paid, how they recruit etc, we have had a lot of experience recently with private companies</w:t>
      </w:r>
      <w:r w:rsidR="00177292">
        <w:rPr>
          <w:rFonts w:ascii="Calibri" w:hAnsi="Calibri" w:cs="Calibri"/>
          <w:color w:val="1F497D"/>
          <w:sz w:val="22"/>
          <w:szCs w:val="22"/>
        </w:rPr>
        <w:t xml:space="preserve">. </w:t>
      </w:r>
      <w:r w:rsidR="00367E6D" w:rsidRPr="00177292">
        <w:rPr>
          <w:rFonts w:ascii="Calibri" w:hAnsi="Calibri" w:cs="Calibri"/>
          <w:color w:val="1F497D"/>
          <w:sz w:val="22"/>
          <w:szCs w:val="22"/>
        </w:rPr>
        <w:t>As a Trust we need to be assured that there has been a comprehensive and open assessment involving all stakeholders on our financial arrangements with potentially unsatisfactory contractors.</w:t>
      </w:r>
    </w:p>
    <w:p w14:paraId="6C3E49D5" w14:textId="59B20A31" w:rsidR="00367E6D" w:rsidRPr="00177292" w:rsidRDefault="00367E6D" w:rsidP="00177292">
      <w:pPr>
        <w:tabs>
          <w:tab w:val="left" w:pos="1134"/>
        </w:tabs>
        <w:ind w:left="1134" w:hanging="1134"/>
        <w:rPr>
          <w:rFonts w:ascii="Calibri" w:hAnsi="Calibri" w:cs="Calibri"/>
          <w:color w:val="1F497D"/>
          <w:sz w:val="22"/>
          <w:szCs w:val="22"/>
        </w:rPr>
      </w:pPr>
      <w:r w:rsidRPr="00177292">
        <w:rPr>
          <w:rFonts w:ascii="Calibri" w:hAnsi="Calibri" w:cs="Calibri"/>
          <w:color w:val="1F497D"/>
          <w:sz w:val="22"/>
          <w:szCs w:val="22"/>
        </w:rPr>
        <w:t xml:space="preserve"> </w:t>
      </w:r>
    </w:p>
    <w:p w14:paraId="6B6D0BA7" w14:textId="77777777" w:rsidR="00DE07C0" w:rsidRDefault="00396883" w:rsidP="00177292">
      <w:pPr>
        <w:tabs>
          <w:tab w:val="left" w:pos="1134"/>
        </w:tabs>
        <w:ind w:left="1134" w:hanging="1134"/>
        <w:rPr>
          <w:rFonts w:ascii="Calibri" w:hAnsi="Calibri" w:cs="Calibri"/>
          <w:color w:val="0000FF"/>
        </w:rPr>
      </w:pPr>
      <w:r w:rsidRPr="00396883">
        <w:rPr>
          <w:rFonts w:ascii="Calibri" w:hAnsi="Calibri" w:cs="Calibri"/>
          <w:b/>
          <w:bCs/>
          <w:color w:val="1F497D"/>
          <w:sz w:val="22"/>
          <w:szCs w:val="22"/>
        </w:rPr>
        <w:t>Answer:</w:t>
      </w:r>
      <w:r w:rsidRPr="00396883">
        <w:rPr>
          <w:rFonts w:ascii="Calibri" w:hAnsi="Calibri" w:cs="Calibri"/>
          <w:b/>
          <w:bCs/>
          <w:color w:val="1F497D"/>
          <w:sz w:val="22"/>
          <w:szCs w:val="22"/>
        </w:rPr>
        <w:tab/>
      </w:r>
      <w:r w:rsidR="00B46CF0" w:rsidRPr="00177292">
        <w:rPr>
          <w:rFonts w:ascii="Calibri" w:hAnsi="Calibri" w:cs="Calibri"/>
          <w:color w:val="0000FF"/>
        </w:rPr>
        <w:t xml:space="preserve">Qiagen Limited, is to be the sole tenant in </w:t>
      </w:r>
      <w:r w:rsidR="00177292" w:rsidRPr="00177292">
        <w:rPr>
          <w:rFonts w:ascii="Calibri" w:hAnsi="Calibri" w:cs="Calibri"/>
          <w:color w:val="0000FF"/>
        </w:rPr>
        <w:t xml:space="preserve">our new facility named </w:t>
      </w:r>
      <w:proofErr w:type="spellStart"/>
      <w:r w:rsidR="00B46CF0" w:rsidRPr="00177292">
        <w:rPr>
          <w:rFonts w:ascii="Calibri" w:hAnsi="Calibri" w:cs="Calibri"/>
          <w:b/>
          <w:bCs/>
          <w:i/>
          <w:iCs/>
          <w:color w:val="0000FF"/>
        </w:rPr>
        <w:t>Citylabs</w:t>
      </w:r>
      <w:proofErr w:type="spellEnd"/>
      <w:r w:rsidR="00B46CF0" w:rsidRPr="00177292">
        <w:rPr>
          <w:rFonts w:ascii="Calibri" w:hAnsi="Calibri" w:cs="Calibri"/>
          <w:b/>
          <w:bCs/>
          <w:i/>
          <w:iCs/>
          <w:color w:val="0000FF"/>
        </w:rPr>
        <w:t xml:space="preserve"> 2.0</w:t>
      </w:r>
      <w:r w:rsidR="00177292">
        <w:rPr>
          <w:rFonts w:ascii="Calibri" w:hAnsi="Calibri" w:cs="Calibri"/>
          <w:color w:val="0000FF"/>
        </w:rPr>
        <w:t xml:space="preserve"> </w:t>
      </w:r>
    </w:p>
    <w:p w14:paraId="2B3D5228" w14:textId="77777777" w:rsidR="00DE07C0" w:rsidRDefault="00DE07C0" w:rsidP="00177292">
      <w:pPr>
        <w:tabs>
          <w:tab w:val="left" w:pos="1134"/>
        </w:tabs>
        <w:ind w:left="1134" w:hanging="1134"/>
        <w:rPr>
          <w:rFonts w:ascii="Calibri" w:hAnsi="Calibri" w:cs="Calibri"/>
          <w:color w:val="0000FF"/>
        </w:rPr>
      </w:pPr>
    </w:p>
    <w:p w14:paraId="1399CF1A" w14:textId="18A363CD" w:rsidR="00B46CF0" w:rsidRPr="00396883" w:rsidRDefault="00DE07C0" w:rsidP="00396883">
      <w:pPr>
        <w:tabs>
          <w:tab w:val="left" w:pos="1134"/>
        </w:tabs>
        <w:ind w:left="1134" w:hanging="1134"/>
        <w:rPr>
          <w:rFonts w:ascii="Calibri" w:hAnsi="Calibri" w:cs="Calibri"/>
          <w:color w:val="FF0000"/>
          <w:sz w:val="22"/>
          <w:szCs w:val="22"/>
        </w:rPr>
      </w:pPr>
      <w:r>
        <w:rPr>
          <w:rFonts w:ascii="Calibri" w:hAnsi="Calibri" w:cs="Calibri"/>
          <w:color w:val="0000FF"/>
        </w:rPr>
        <w:tab/>
      </w:r>
      <w:r w:rsidR="00177292" w:rsidRPr="00177292">
        <w:rPr>
          <w:rFonts w:ascii="Calibri" w:hAnsi="Calibri" w:cs="Calibri"/>
          <w:color w:val="0000FF"/>
        </w:rPr>
        <w:t>Our Trust does</w:t>
      </w:r>
      <w:r w:rsidR="00B46CF0" w:rsidRPr="00177292">
        <w:rPr>
          <w:rFonts w:ascii="Calibri" w:hAnsi="Calibri" w:cs="Calibri"/>
          <w:color w:val="0000FF"/>
        </w:rPr>
        <w:t xml:space="preserve"> not have access to </w:t>
      </w:r>
      <w:r w:rsidR="00177292" w:rsidRPr="00177292">
        <w:rPr>
          <w:rFonts w:ascii="Calibri" w:hAnsi="Calibri" w:cs="Calibri"/>
          <w:color w:val="0000FF"/>
        </w:rPr>
        <w:t xml:space="preserve">confidential </w:t>
      </w:r>
      <w:r w:rsidR="00B46CF0" w:rsidRPr="00177292">
        <w:rPr>
          <w:rFonts w:ascii="Calibri" w:hAnsi="Calibri" w:cs="Calibri"/>
          <w:color w:val="0000FF"/>
        </w:rPr>
        <w:t xml:space="preserve">information </w:t>
      </w:r>
      <w:r w:rsidR="00177292" w:rsidRPr="00177292">
        <w:rPr>
          <w:rFonts w:ascii="Calibri" w:hAnsi="Calibri" w:cs="Calibri"/>
          <w:color w:val="0000FF"/>
        </w:rPr>
        <w:t>regarding the</w:t>
      </w:r>
      <w:r w:rsidR="00C1455A">
        <w:rPr>
          <w:rFonts w:ascii="Calibri" w:hAnsi="Calibri" w:cs="Calibri"/>
          <w:color w:val="0000FF"/>
        </w:rPr>
        <w:t xml:space="preserve"> </w:t>
      </w:r>
      <w:r w:rsidR="00177292" w:rsidRPr="00177292">
        <w:rPr>
          <w:rFonts w:ascii="Calibri" w:hAnsi="Calibri" w:cs="Calibri"/>
          <w:color w:val="0000FF"/>
        </w:rPr>
        <w:t xml:space="preserve">employees of </w:t>
      </w:r>
      <w:r w:rsidR="00B46CF0" w:rsidRPr="00177292">
        <w:rPr>
          <w:rFonts w:ascii="Calibri" w:hAnsi="Calibri" w:cs="Calibri"/>
          <w:color w:val="0000FF"/>
        </w:rPr>
        <w:t>tenants on our campus.</w:t>
      </w:r>
    </w:p>
    <w:p w14:paraId="0EAAC867" w14:textId="77777777" w:rsidR="00B46CF0" w:rsidRPr="00396883" w:rsidRDefault="00B46CF0" w:rsidP="00396883">
      <w:pPr>
        <w:tabs>
          <w:tab w:val="left" w:pos="1134"/>
        </w:tabs>
        <w:ind w:left="1134" w:hanging="1134"/>
        <w:rPr>
          <w:rFonts w:ascii="Calibri" w:hAnsi="Calibri" w:cs="Calibri"/>
          <w:color w:val="FF0000"/>
          <w:sz w:val="22"/>
          <w:szCs w:val="22"/>
        </w:rPr>
      </w:pPr>
    </w:p>
    <w:p w14:paraId="48D6D47C" w14:textId="4F1F421A" w:rsidR="00B46CF0" w:rsidRPr="00177292" w:rsidRDefault="00177292" w:rsidP="00177292">
      <w:pPr>
        <w:tabs>
          <w:tab w:val="left" w:pos="1134"/>
        </w:tabs>
        <w:ind w:left="1134"/>
        <w:rPr>
          <w:rFonts w:ascii="Calibri" w:hAnsi="Calibri" w:cs="Calibri"/>
          <w:color w:val="0000FF"/>
          <w:sz w:val="22"/>
          <w:szCs w:val="22"/>
        </w:rPr>
      </w:pPr>
      <w:r w:rsidRPr="00177292">
        <w:rPr>
          <w:rFonts w:ascii="Calibri" w:hAnsi="Calibri" w:cs="Calibri"/>
          <w:color w:val="0000FF"/>
        </w:rPr>
        <w:t>The Trust does</w:t>
      </w:r>
      <w:r w:rsidR="00B46CF0" w:rsidRPr="00177292">
        <w:rPr>
          <w:rFonts w:ascii="Calibri" w:hAnsi="Calibri" w:cs="Calibri"/>
          <w:color w:val="0000FF"/>
        </w:rPr>
        <w:t xml:space="preserve"> not have any current clinical trials with the Company</w:t>
      </w:r>
      <w:r w:rsidRPr="00177292">
        <w:rPr>
          <w:rFonts w:ascii="Calibri" w:hAnsi="Calibri" w:cs="Calibri"/>
          <w:color w:val="0000FF"/>
        </w:rPr>
        <w:t xml:space="preserve"> concerned</w:t>
      </w:r>
      <w:r w:rsidR="00B46CF0" w:rsidRPr="00177292">
        <w:rPr>
          <w:rFonts w:ascii="Calibri" w:hAnsi="Calibri" w:cs="Calibri"/>
          <w:color w:val="0000FF"/>
        </w:rPr>
        <w:t>, although the expectation is that these may commence when the Company takes occupation in Spring 2021. The Company also provides some diagnostic services to S</w:t>
      </w:r>
      <w:r w:rsidRPr="00177292">
        <w:rPr>
          <w:rFonts w:ascii="Calibri" w:hAnsi="Calibri" w:cs="Calibri"/>
          <w:color w:val="0000FF"/>
        </w:rPr>
        <w:t>aint</w:t>
      </w:r>
      <w:r w:rsidR="00B46CF0" w:rsidRPr="00177292">
        <w:rPr>
          <w:rFonts w:ascii="Calibri" w:hAnsi="Calibri" w:cs="Calibri"/>
          <w:color w:val="0000FF"/>
        </w:rPr>
        <w:t xml:space="preserve"> Mary’s Hospital</w:t>
      </w:r>
      <w:r w:rsidR="00B46CF0" w:rsidRPr="00177292">
        <w:rPr>
          <w:rFonts w:ascii="Calibri" w:hAnsi="Calibri" w:cs="Calibri"/>
          <w:color w:val="0000FF"/>
          <w:sz w:val="22"/>
          <w:szCs w:val="22"/>
        </w:rPr>
        <w:t xml:space="preserve">. </w:t>
      </w:r>
    </w:p>
    <w:p w14:paraId="302407F8" w14:textId="2AD7D228" w:rsidR="00B46CF0" w:rsidRPr="00396883" w:rsidRDefault="00DE07C0" w:rsidP="00396883">
      <w:pPr>
        <w:tabs>
          <w:tab w:val="left" w:pos="1134"/>
        </w:tabs>
        <w:ind w:left="1134" w:hanging="1134"/>
        <w:rPr>
          <w:rFonts w:ascii="Calibri" w:hAnsi="Calibri" w:cs="Calibri"/>
          <w:color w:val="FF0000"/>
          <w:sz w:val="22"/>
          <w:szCs w:val="22"/>
        </w:rPr>
      </w:pPr>
      <w:r>
        <w:rPr>
          <w:rFonts w:ascii="Calibri" w:hAnsi="Calibri" w:cs="Calibri"/>
          <w:color w:val="FF0000"/>
          <w:sz w:val="22"/>
          <w:szCs w:val="22"/>
        </w:rPr>
        <w:t xml:space="preserve"> </w:t>
      </w:r>
    </w:p>
    <w:p w14:paraId="0663F05D" w14:textId="1D5E8D33" w:rsidR="00DE07C0" w:rsidRDefault="00DE07C0" w:rsidP="00DE07C0">
      <w:pPr>
        <w:tabs>
          <w:tab w:val="left" w:pos="1134"/>
        </w:tabs>
        <w:ind w:left="1134" w:hanging="1134"/>
        <w:rPr>
          <w:rFonts w:ascii="Calibri" w:hAnsi="Calibri" w:cs="Calibri"/>
          <w:color w:val="FF0000"/>
          <w:sz w:val="22"/>
          <w:szCs w:val="22"/>
        </w:rPr>
      </w:pPr>
      <w:r>
        <w:rPr>
          <w:rFonts w:ascii="Calibri" w:hAnsi="Calibri" w:cs="Calibri"/>
          <w:color w:val="0000FF"/>
        </w:rPr>
        <w:tab/>
      </w:r>
      <w:r w:rsidRPr="00177292">
        <w:rPr>
          <w:rFonts w:ascii="Calibri" w:hAnsi="Calibri" w:cs="Calibri"/>
          <w:color w:val="0000FF"/>
        </w:rPr>
        <w:t>Further information can be found on the following link</w:t>
      </w:r>
      <w:r>
        <w:rPr>
          <w:rFonts w:ascii="Calibri" w:hAnsi="Calibri" w:cs="Calibri"/>
          <w:color w:val="0000FF"/>
        </w:rPr>
        <w:t>s</w:t>
      </w:r>
      <w:r w:rsidRPr="00177292">
        <w:rPr>
          <w:rFonts w:ascii="Calibri" w:hAnsi="Calibri" w:cs="Calibri"/>
          <w:color w:val="0000FF"/>
        </w:rPr>
        <w:t>:</w:t>
      </w:r>
    </w:p>
    <w:p w14:paraId="4308DCB4" w14:textId="77777777" w:rsidR="00DE07C0" w:rsidRDefault="00DE07C0" w:rsidP="00DE07C0">
      <w:pPr>
        <w:tabs>
          <w:tab w:val="left" w:pos="1134"/>
        </w:tabs>
        <w:ind w:left="1134" w:hanging="1134"/>
        <w:rPr>
          <w:rFonts w:ascii="Calibri" w:hAnsi="Calibri" w:cs="Calibri"/>
          <w:color w:val="FF0000"/>
          <w:sz w:val="22"/>
          <w:szCs w:val="22"/>
        </w:rPr>
      </w:pPr>
    </w:p>
    <w:p w14:paraId="4607B2B7" w14:textId="77777777" w:rsidR="00DE07C0" w:rsidRDefault="00DE07C0" w:rsidP="00DE07C0">
      <w:pPr>
        <w:tabs>
          <w:tab w:val="left" w:pos="1134"/>
        </w:tabs>
        <w:ind w:left="1134" w:right="-472" w:hanging="1134"/>
        <w:rPr>
          <w:rFonts w:ascii="Calibri" w:hAnsi="Calibri" w:cs="Calibri"/>
          <w:color w:val="FF0000"/>
          <w:sz w:val="20"/>
          <w:szCs w:val="20"/>
        </w:rPr>
      </w:pPr>
      <w:r>
        <w:rPr>
          <w:rFonts w:ascii="Calibri" w:hAnsi="Calibri" w:cs="Calibri"/>
          <w:color w:val="FF0000"/>
          <w:sz w:val="22"/>
          <w:szCs w:val="22"/>
        </w:rPr>
        <w:tab/>
      </w:r>
      <w:hyperlink r:id="rId7" w:history="1">
        <w:r w:rsidRPr="00F6706D">
          <w:rPr>
            <w:rStyle w:val="Hyperlink"/>
            <w:rFonts w:ascii="Calibri" w:hAnsi="Calibri" w:cs="Calibri"/>
            <w:sz w:val="20"/>
            <w:szCs w:val="20"/>
          </w:rPr>
          <w:t>https://mft.nhs.uk/2020/07/14/next-stage-of-health-innovation-campus-takes-shape-citylabs-2-0/</w:t>
        </w:r>
      </w:hyperlink>
    </w:p>
    <w:p w14:paraId="306001B4" w14:textId="77777777" w:rsidR="00DE07C0" w:rsidRDefault="00DE07C0" w:rsidP="00DE07C0">
      <w:pPr>
        <w:tabs>
          <w:tab w:val="left" w:pos="1134"/>
        </w:tabs>
        <w:ind w:left="1134" w:right="-472" w:hanging="1134"/>
        <w:rPr>
          <w:rFonts w:ascii="Calibri" w:hAnsi="Calibri" w:cs="Calibri"/>
          <w:color w:val="FF0000"/>
          <w:sz w:val="20"/>
          <w:szCs w:val="20"/>
        </w:rPr>
      </w:pPr>
    </w:p>
    <w:p w14:paraId="6E2E2D74" w14:textId="77777777" w:rsidR="00DE07C0" w:rsidRDefault="00B02D78" w:rsidP="00DE07C0">
      <w:pPr>
        <w:tabs>
          <w:tab w:val="left" w:pos="1134"/>
        </w:tabs>
        <w:ind w:left="1134" w:right="-472"/>
        <w:rPr>
          <w:rFonts w:ascii="Calibri" w:hAnsi="Calibri" w:cs="Calibri"/>
          <w:color w:val="0000FF"/>
          <w:sz w:val="22"/>
          <w:szCs w:val="22"/>
        </w:rPr>
      </w:pPr>
      <w:hyperlink r:id="rId8" w:history="1">
        <w:r w:rsidR="00DE07C0" w:rsidRPr="00F6706D">
          <w:rPr>
            <w:rStyle w:val="Hyperlink"/>
            <w:rFonts w:ascii="Calibri" w:hAnsi="Calibri" w:cs="Calibri"/>
            <w:sz w:val="22"/>
            <w:szCs w:val="22"/>
          </w:rPr>
          <w:t>https://www.qiagen.com/gb/product-categories/discovery-and-translational-research/</w:t>
        </w:r>
      </w:hyperlink>
    </w:p>
    <w:p w14:paraId="1749B396" w14:textId="58A1D8FC" w:rsidR="00B46CF0" w:rsidRDefault="00B46CF0" w:rsidP="00396883">
      <w:pPr>
        <w:pStyle w:val="ListParagraph"/>
        <w:tabs>
          <w:tab w:val="left" w:pos="1134"/>
        </w:tabs>
        <w:ind w:left="1134" w:hanging="1134"/>
        <w:rPr>
          <w:rFonts w:ascii="Calibri" w:hAnsi="Calibri" w:cs="Calibri"/>
          <w:color w:val="1F497D"/>
          <w:sz w:val="22"/>
          <w:szCs w:val="22"/>
        </w:rPr>
      </w:pPr>
    </w:p>
    <w:p w14:paraId="540E1B4E" w14:textId="3C3A5E6C" w:rsidR="00DE07C0" w:rsidRDefault="00DE07C0" w:rsidP="00396883">
      <w:pPr>
        <w:pStyle w:val="ListParagraph"/>
        <w:tabs>
          <w:tab w:val="left" w:pos="1134"/>
        </w:tabs>
        <w:ind w:left="1134" w:hanging="1134"/>
        <w:rPr>
          <w:rFonts w:ascii="Calibri" w:hAnsi="Calibri" w:cs="Calibri"/>
          <w:color w:val="1F497D"/>
          <w:sz w:val="22"/>
          <w:szCs w:val="22"/>
        </w:rPr>
      </w:pPr>
    </w:p>
    <w:p w14:paraId="26451BF8" w14:textId="0BD47D2F" w:rsidR="00DE07C0" w:rsidRDefault="00DE07C0" w:rsidP="00396883">
      <w:pPr>
        <w:pStyle w:val="ListParagraph"/>
        <w:tabs>
          <w:tab w:val="left" w:pos="1134"/>
        </w:tabs>
        <w:ind w:left="1134" w:hanging="1134"/>
        <w:rPr>
          <w:rFonts w:ascii="Calibri" w:hAnsi="Calibri" w:cs="Calibri"/>
          <w:color w:val="1F497D"/>
          <w:sz w:val="22"/>
          <w:szCs w:val="22"/>
        </w:rPr>
      </w:pPr>
    </w:p>
    <w:p w14:paraId="71D31EB5" w14:textId="4B4DED28" w:rsidR="00ED4C95" w:rsidRDefault="00ED4C95" w:rsidP="00396883">
      <w:pPr>
        <w:pStyle w:val="ListParagraph"/>
        <w:tabs>
          <w:tab w:val="left" w:pos="1134"/>
        </w:tabs>
        <w:ind w:left="1134" w:hanging="1134"/>
        <w:rPr>
          <w:rFonts w:ascii="Calibri" w:hAnsi="Calibri" w:cs="Calibri"/>
          <w:color w:val="1F497D"/>
          <w:sz w:val="22"/>
          <w:szCs w:val="22"/>
        </w:rPr>
      </w:pPr>
    </w:p>
    <w:p w14:paraId="078FE47D" w14:textId="08C57FCB" w:rsidR="00ED4C95" w:rsidRDefault="00ED4C95" w:rsidP="00396883">
      <w:pPr>
        <w:pStyle w:val="ListParagraph"/>
        <w:tabs>
          <w:tab w:val="left" w:pos="1134"/>
        </w:tabs>
        <w:ind w:left="1134" w:hanging="1134"/>
        <w:rPr>
          <w:rFonts w:ascii="Calibri" w:hAnsi="Calibri" w:cs="Calibri"/>
          <w:color w:val="1F497D"/>
          <w:sz w:val="22"/>
          <w:szCs w:val="22"/>
        </w:rPr>
      </w:pPr>
    </w:p>
    <w:p w14:paraId="5526D11A" w14:textId="481A0FDD" w:rsidR="00DE07C0" w:rsidRDefault="00DE07C0" w:rsidP="00DE07C0">
      <w:pPr>
        <w:tabs>
          <w:tab w:val="left" w:pos="1134"/>
        </w:tabs>
        <w:ind w:left="1134" w:hanging="1134"/>
        <w:rPr>
          <w:rFonts w:ascii="Calibri" w:hAnsi="Calibri" w:cs="Calibri"/>
          <w:color w:val="1F497D"/>
          <w:sz w:val="22"/>
          <w:szCs w:val="22"/>
        </w:rPr>
      </w:pPr>
      <w:r w:rsidRPr="00396883">
        <w:rPr>
          <w:rFonts w:ascii="Calibri" w:hAnsi="Calibri" w:cs="Calibri"/>
          <w:b/>
          <w:bCs/>
          <w:color w:val="1F497D"/>
          <w:sz w:val="22"/>
          <w:szCs w:val="22"/>
        </w:rPr>
        <w:t>Question:</w:t>
      </w:r>
      <w:r w:rsidRPr="00396883">
        <w:rPr>
          <w:rFonts w:ascii="Calibri" w:hAnsi="Calibri" w:cs="Calibri"/>
          <w:b/>
          <w:bCs/>
          <w:color w:val="1F497D"/>
          <w:sz w:val="22"/>
          <w:szCs w:val="22"/>
        </w:rPr>
        <w:tab/>
      </w:r>
      <w:r w:rsidRPr="00396883">
        <w:rPr>
          <w:rFonts w:ascii="Calibri" w:hAnsi="Calibri" w:cs="Calibri"/>
          <w:color w:val="1F497D"/>
          <w:sz w:val="22"/>
          <w:szCs w:val="22"/>
        </w:rPr>
        <w:t>Has the Nightingale Hospital been put on alert in readiness for use?</w:t>
      </w:r>
    </w:p>
    <w:p w14:paraId="4D30BBF2" w14:textId="77777777" w:rsidR="00DE07C0" w:rsidRDefault="00DE07C0" w:rsidP="00DE07C0">
      <w:pPr>
        <w:tabs>
          <w:tab w:val="left" w:pos="1134"/>
        </w:tabs>
        <w:rPr>
          <w:rFonts w:ascii="Calibri" w:hAnsi="Calibri" w:cs="Calibri"/>
          <w:color w:val="1F497D"/>
          <w:sz w:val="22"/>
          <w:szCs w:val="22"/>
        </w:rPr>
      </w:pPr>
    </w:p>
    <w:p w14:paraId="61A70329" w14:textId="4E7ABCBD" w:rsidR="00DE07C0" w:rsidRDefault="00DE07C0" w:rsidP="00DE07C0">
      <w:pPr>
        <w:tabs>
          <w:tab w:val="left" w:pos="1134"/>
        </w:tabs>
        <w:ind w:left="1134" w:hanging="1134"/>
        <w:rPr>
          <w:rFonts w:ascii="Calibri" w:hAnsi="Calibri" w:cs="Calibri"/>
          <w:color w:val="1F497D"/>
          <w:sz w:val="22"/>
          <w:szCs w:val="22"/>
        </w:rPr>
      </w:pPr>
      <w:r>
        <w:rPr>
          <w:rFonts w:ascii="Calibri" w:hAnsi="Calibri" w:cs="Calibri"/>
          <w:b/>
          <w:bCs/>
          <w:color w:val="1F497D"/>
          <w:sz w:val="22"/>
          <w:szCs w:val="22"/>
        </w:rPr>
        <w:t>Answer:</w:t>
      </w:r>
      <w:r>
        <w:rPr>
          <w:rFonts w:ascii="Calibri" w:hAnsi="Calibri" w:cs="Calibri"/>
          <w:b/>
          <w:bCs/>
          <w:color w:val="1F497D"/>
          <w:sz w:val="22"/>
          <w:szCs w:val="22"/>
        </w:rPr>
        <w:tab/>
      </w:r>
      <w:r w:rsidRPr="00F567F7">
        <w:rPr>
          <w:rFonts w:ascii="Calibri" w:hAnsi="Calibri" w:cs="Calibri"/>
          <w:color w:val="0000FF"/>
        </w:rPr>
        <w:t xml:space="preserve">MFT </w:t>
      </w:r>
      <w:r w:rsidR="001032A3">
        <w:rPr>
          <w:rFonts w:ascii="Calibri" w:hAnsi="Calibri" w:cs="Calibri"/>
          <w:color w:val="0000FF"/>
        </w:rPr>
        <w:t>has been</w:t>
      </w:r>
      <w:r w:rsidRPr="00F567F7">
        <w:rPr>
          <w:rFonts w:ascii="Calibri" w:hAnsi="Calibri" w:cs="Calibri"/>
          <w:color w:val="0000FF"/>
        </w:rPr>
        <w:t xml:space="preserve"> working </w:t>
      </w:r>
      <w:r w:rsidR="001032A3">
        <w:rPr>
          <w:rFonts w:ascii="Calibri" w:hAnsi="Calibri" w:cs="Calibri"/>
          <w:color w:val="0000FF"/>
        </w:rPr>
        <w:t xml:space="preserve">closely </w:t>
      </w:r>
      <w:r w:rsidRPr="00F567F7">
        <w:rPr>
          <w:rFonts w:ascii="Calibri" w:hAnsi="Calibri" w:cs="Calibri"/>
          <w:color w:val="0000FF"/>
        </w:rPr>
        <w:t xml:space="preserve">with the Greater Manchester and North West systems </w:t>
      </w:r>
      <w:r w:rsidR="001032A3">
        <w:rPr>
          <w:rFonts w:ascii="Calibri" w:hAnsi="Calibri" w:cs="Calibri"/>
          <w:color w:val="0000FF"/>
        </w:rPr>
        <w:t>and the</w:t>
      </w:r>
      <w:r w:rsidRPr="00F567F7">
        <w:rPr>
          <w:rFonts w:ascii="Calibri" w:hAnsi="Calibri" w:cs="Calibri"/>
          <w:color w:val="0000FF"/>
        </w:rPr>
        <w:t xml:space="preserve"> </w:t>
      </w:r>
      <w:r w:rsidRPr="001032A3">
        <w:rPr>
          <w:rFonts w:ascii="Calibri" w:hAnsi="Calibri" w:cs="Calibri"/>
          <w:i/>
          <w:iCs/>
          <w:color w:val="0000FF"/>
        </w:rPr>
        <w:t>North West Nightingale Hospital</w:t>
      </w:r>
      <w:r w:rsidRPr="00F567F7">
        <w:rPr>
          <w:rFonts w:ascii="Calibri" w:hAnsi="Calibri" w:cs="Calibri"/>
          <w:color w:val="0000FF"/>
        </w:rPr>
        <w:t xml:space="preserve"> </w:t>
      </w:r>
      <w:r w:rsidR="001032A3">
        <w:rPr>
          <w:rFonts w:ascii="Calibri" w:hAnsi="Calibri" w:cs="Calibri"/>
          <w:color w:val="0000FF"/>
        </w:rPr>
        <w:t xml:space="preserve">is once again operational and supporting the </w:t>
      </w:r>
      <w:r w:rsidRPr="00F567F7">
        <w:rPr>
          <w:rFonts w:ascii="Calibri" w:hAnsi="Calibri" w:cs="Calibri"/>
          <w:color w:val="0000FF"/>
        </w:rPr>
        <w:t xml:space="preserve">second peak of the COVID-19 pandemic.  </w:t>
      </w:r>
    </w:p>
    <w:p w14:paraId="1BF10FAD" w14:textId="7D089118" w:rsidR="00DE07C0" w:rsidRPr="00ED4C95" w:rsidRDefault="00DE07C0" w:rsidP="00396883">
      <w:pPr>
        <w:pStyle w:val="ListParagraph"/>
        <w:tabs>
          <w:tab w:val="left" w:pos="1134"/>
        </w:tabs>
        <w:ind w:left="1134" w:hanging="1134"/>
        <w:rPr>
          <w:rFonts w:ascii="Calibri" w:hAnsi="Calibri" w:cs="Calibri"/>
          <w:color w:val="1F497D"/>
          <w:sz w:val="8"/>
          <w:szCs w:val="8"/>
        </w:rPr>
      </w:pPr>
    </w:p>
    <w:p w14:paraId="4E69DB1D" w14:textId="4CB334C3" w:rsidR="00DE07C0" w:rsidRDefault="00DE07C0" w:rsidP="00396883">
      <w:pPr>
        <w:pStyle w:val="ListParagraph"/>
        <w:tabs>
          <w:tab w:val="left" w:pos="1134"/>
        </w:tabs>
        <w:ind w:left="1134" w:hanging="1134"/>
        <w:rPr>
          <w:rFonts w:ascii="Calibri" w:hAnsi="Calibri" w:cs="Calibri"/>
          <w:color w:val="1F497D"/>
          <w:sz w:val="22"/>
          <w:szCs w:val="22"/>
        </w:rPr>
      </w:pPr>
      <w:r>
        <w:rPr>
          <w:rFonts w:ascii="Frutiger LT W01_45 Light" w:hAnsi="Frutiger LT W01_45 Light"/>
          <w:noProof/>
          <w:color w:val="231F20"/>
          <w:sz w:val="30"/>
          <w:szCs w:val="30"/>
        </w:rPr>
        <mc:AlternateContent>
          <mc:Choice Requires="wps">
            <w:drawing>
              <wp:anchor distT="0" distB="0" distL="114300" distR="114300" simplePos="0" relativeHeight="251667456" behindDoc="0" locked="0" layoutInCell="1" allowOverlap="1" wp14:anchorId="2C8E616A" wp14:editId="58A398FF">
                <wp:simplePos x="0" y="0"/>
                <wp:positionH relativeFrom="column">
                  <wp:posOffset>-354946</wp:posOffset>
                </wp:positionH>
                <wp:positionV relativeFrom="paragraph">
                  <wp:posOffset>106045</wp:posOffset>
                </wp:positionV>
                <wp:extent cx="6443980" cy="0"/>
                <wp:effectExtent l="0" t="19050" r="33020" b="19050"/>
                <wp:wrapNone/>
                <wp:docPr id="17" name="Straight Connector 17"/>
                <wp:cNvGraphicFramePr/>
                <a:graphic xmlns:a="http://schemas.openxmlformats.org/drawingml/2006/main">
                  <a:graphicData uri="http://schemas.microsoft.com/office/word/2010/wordprocessingShape">
                    <wps:wsp>
                      <wps:cNvCnPr/>
                      <wps:spPr>
                        <a:xfrm>
                          <a:off x="0" y="0"/>
                          <a:ext cx="644398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315FBB" id="Straight Connector 1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8.35pt" to="479.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" strokecolor="#4579b8 [3044]" strokeweight="2.75pt"/>
            </w:pict>
          </mc:Fallback>
        </mc:AlternateContent>
      </w:r>
    </w:p>
    <w:p w14:paraId="3E4AC2FA" w14:textId="77777777" w:rsidR="00DE07C0" w:rsidRPr="00396883" w:rsidRDefault="00DE07C0" w:rsidP="00396883">
      <w:pPr>
        <w:pStyle w:val="ListParagraph"/>
        <w:tabs>
          <w:tab w:val="left" w:pos="1134"/>
        </w:tabs>
        <w:ind w:left="1134" w:hanging="1134"/>
        <w:rPr>
          <w:rFonts w:ascii="Calibri" w:hAnsi="Calibri" w:cs="Calibri"/>
          <w:color w:val="1F497D"/>
          <w:sz w:val="22"/>
          <w:szCs w:val="22"/>
        </w:rPr>
      </w:pPr>
    </w:p>
    <w:p w14:paraId="2CA350BD" w14:textId="145C2440" w:rsidR="00367E6D" w:rsidRDefault="00396883" w:rsidP="00DE07C0">
      <w:pPr>
        <w:tabs>
          <w:tab w:val="left" w:pos="1134"/>
        </w:tabs>
        <w:ind w:left="1134" w:hanging="1134"/>
        <w:rPr>
          <w:rFonts w:ascii="Calibri" w:hAnsi="Calibri" w:cs="Calibri"/>
          <w:color w:val="1F497D"/>
          <w:sz w:val="22"/>
          <w:szCs w:val="22"/>
        </w:rPr>
      </w:pPr>
      <w:r w:rsidRPr="00DE07C0">
        <w:rPr>
          <w:rFonts w:ascii="Calibri" w:hAnsi="Calibri" w:cs="Calibri"/>
          <w:b/>
          <w:bCs/>
          <w:color w:val="1F497D"/>
          <w:sz w:val="22"/>
          <w:szCs w:val="22"/>
        </w:rPr>
        <w:t>Question:</w:t>
      </w:r>
      <w:r w:rsidRPr="00DE07C0">
        <w:rPr>
          <w:rFonts w:ascii="Calibri" w:hAnsi="Calibri" w:cs="Calibri"/>
          <w:b/>
          <w:bCs/>
          <w:color w:val="1F497D"/>
          <w:sz w:val="22"/>
          <w:szCs w:val="22"/>
        </w:rPr>
        <w:tab/>
      </w:r>
      <w:r w:rsidR="00DE07C0">
        <w:rPr>
          <w:rFonts w:ascii="Calibri" w:hAnsi="Calibri" w:cs="Calibri"/>
          <w:color w:val="1F497D"/>
          <w:sz w:val="22"/>
          <w:szCs w:val="22"/>
        </w:rPr>
        <w:t>The CEO</w:t>
      </w:r>
      <w:r w:rsidR="00367E6D" w:rsidRPr="00DE07C0">
        <w:rPr>
          <w:rFonts w:ascii="Calibri" w:hAnsi="Calibri" w:cs="Calibri"/>
          <w:color w:val="1F497D"/>
          <w:sz w:val="22"/>
          <w:szCs w:val="22"/>
        </w:rPr>
        <w:t xml:space="preserve"> recorded a second presentation.  I don't think he needed to introduce himself as he did as he had already done so in the first presentation.  His second message included information about the acquisition of the North Manchester Hospital Trust and about consultations with the public and other interested parties.  I am keen to know whether staff and their trade union representatives are included in this consultation.</w:t>
      </w:r>
    </w:p>
    <w:p w14:paraId="4903AFC5" w14:textId="77777777" w:rsidR="00DE07C0" w:rsidRPr="00DE07C0" w:rsidRDefault="00DE07C0" w:rsidP="00DE07C0">
      <w:pPr>
        <w:tabs>
          <w:tab w:val="left" w:pos="1134"/>
        </w:tabs>
        <w:ind w:left="1134" w:hanging="1134"/>
        <w:rPr>
          <w:rFonts w:ascii="Calibri" w:hAnsi="Calibri" w:cs="Calibri"/>
          <w:color w:val="1F497D"/>
          <w:sz w:val="22"/>
          <w:szCs w:val="22"/>
        </w:rPr>
      </w:pPr>
    </w:p>
    <w:p w14:paraId="7D5615F9" w14:textId="77777777" w:rsidR="00DE07C0" w:rsidRPr="00DE07C0" w:rsidRDefault="00396883" w:rsidP="00396883">
      <w:pPr>
        <w:pStyle w:val="ListParagraph"/>
        <w:tabs>
          <w:tab w:val="left" w:pos="1134"/>
        </w:tabs>
        <w:ind w:left="1134" w:hanging="1134"/>
        <w:rPr>
          <w:rFonts w:ascii="Calibri" w:hAnsi="Calibri" w:cs="Calibri"/>
          <w:color w:val="0000FF"/>
        </w:rPr>
      </w:pPr>
      <w:r w:rsidRPr="00396883">
        <w:rPr>
          <w:rFonts w:ascii="Calibri" w:hAnsi="Calibri" w:cs="Calibri"/>
          <w:b/>
          <w:bCs/>
          <w:color w:val="1F497D"/>
          <w:sz w:val="22"/>
          <w:szCs w:val="22"/>
        </w:rPr>
        <w:t>Answer:</w:t>
      </w:r>
      <w:r w:rsidRPr="00396883">
        <w:rPr>
          <w:rFonts w:ascii="Calibri" w:hAnsi="Calibri" w:cs="Calibri"/>
          <w:b/>
          <w:bCs/>
          <w:color w:val="1F497D"/>
          <w:sz w:val="22"/>
          <w:szCs w:val="22"/>
        </w:rPr>
        <w:tab/>
      </w:r>
      <w:r w:rsidR="00B46CF0" w:rsidRPr="00DE07C0">
        <w:rPr>
          <w:rFonts w:ascii="Calibri" w:hAnsi="Calibri" w:cs="Calibri"/>
          <w:color w:val="0000FF"/>
        </w:rPr>
        <w:t>Updates and information on the Transaction are provided to N</w:t>
      </w:r>
      <w:r w:rsidR="00DE07C0" w:rsidRPr="00DE07C0">
        <w:rPr>
          <w:rFonts w:ascii="Calibri" w:hAnsi="Calibri" w:cs="Calibri"/>
          <w:color w:val="0000FF"/>
        </w:rPr>
        <w:t>orth Manchester General Hospital (NMGH)</w:t>
      </w:r>
      <w:r w:rsidR="00B46CF0" w:rsidRPr="00DE07C0">
        <w:rPr>
          <w:rFonts w:ascii="Calibri" w:hAnsi="Calibri" w:cs="Calibri"/>
          <w:color w:val="0000FF"/>
        </w:rPr>
        <w:t xml:space="preserve"> staff every month through distribution of </w:t>
      </w:r>
      <w:r w:rsidR="00DE07C0" w:rsidRPr="00DE07C0">
        <w:rPr>
          <w:rFonts w:ascii="Calibri" w:hAnsi="Calibri" w:cs="Calibri"/>
          <w:color w:val="0000FF"/>
        </w:rPr>
        <w:t>a Local</w:t>
      </w:r>
      <w:r w:rsidR="00B46CF0" w:rsidRPr="00DE07C0">
        <w:rPr>
          <w:rFonts w:ascii="Calibri" w:hAnsi="Calibri" w:cs="Calibri"/>
          <w:color w:val="0000FF"/>
        </w:rPr>
        <w:t xml:space="preserve"> Team Brief, and</w:t>
      </w:r>
      <w:r w:rsidR="00DE07C0" w:rsidRPr="00DE07C0">
        <w:rPr>
          <w:rFonts w:ascii="Calibri" w:hAnsi="Calibri" w:cs="Calibri"/>
          <w:color w:val="0000FF"/>
        </w:rPr>
        <w:t>,</w:t>
      </w:r>
      <w:r w:rsidR="00B46CF0" w:rsidRPr="00DE07C0">
        <w:rPr>
          <w:rFonts w:ascii="Calibri" w:hAnsi="Calibri" w:cs="Calibri"/>
          <w:color w:val="0000FF"/>
        </w:rPr>
        <w:t xml:space="preserve"> through the </w:t>
      </w:r>
      <w:r w:rsidR="00DE07C0" w:rsidRPr="00DE07C0">
        <w:rPr>
          <w:rFonts w:ascii="Calibri" w:hAnsi="Calibri" w:cs="Calibri"/>
          <w:color w:val="0000FF"/>
        </w:rPr>
        <w:t>‘</w:t>
      </w:r>
      <w:r w:rsidR="00B46CF0" w:rsidRPr="00DE07C0">
        <w:rPr>
          <w:rFonts w:ascii="Calibri" w:hAnsi="Calibri" w:cs="Calibri"/>
          <w:color w:val="0000FF"/>
        </w:rPr>
        <w:t>live</w:t>
      </w:r>
      <w:r w:rsidR="00DE07C0" w:rsidRPr="00DE07C0">
        <w:rPr>
          <w:rFonts w:ascii="Calibri" w:hAnsi="Calibri" w:cs="Calibri"/>
          <w:color w:val="0000FF"/>
        </w:rPr>
        <w:t>’</w:t>
      </w:r>
      <w:r w:rsidR="00B46CF0" w:rsidRPr="00DE07C0">
        <w:rPr>
          <w:rFonts w:ascii="Calibri" w:hAnsi="Calibri" w:cs="Calibri"/>
          <w:color w:val="0000FF"/>
        </w:rPr>
        <w:t xml:space="preserve"> Team Talk sessions.  </w:t>
      </w:r>
    </w:p>
    <w:p w14:paraId="126AF47E" w14:textId="77777777" w:rsidR="00DE07C0" w:rsidRPr="00DE07C0" w:rsidRDefault="00DE07C0" w:rsidP="00396883">
      <w:pPr>
        <w:pStyle w:val="ListParagraph"/>
        <w:tabs>
          <w:tab w:val="left" w:pos="1134"/>
        </w:tabs>
        <w:ind w:left="1134" w:hanging="1134"/>
        <w:rPr>
          <w:rFonts w:ascii="Calibri" w:hAnsi="Calibri" w:cs="Calibri"/>
          <w:color w:val="0000FF"/>
        </w:rPr>
      </w:pPr>
    </w:p>
    <w:p w14:paraId="076DB1AB" w14:textId="77777777" w:rsidR="00DE07C0" w:rsidRPr="00DE07C0" w:rsidRDefault="00DE07C0" w:rsidP="00396883">
      <w:pPr>
        <w:pStyle w:val="ListParagraph"/>
        <w:tabs>
          <w:tab w:val="left" w:pos="1134"/>
        </w:tabs>
        <w:ind w:left="1134" w:hanging="1134"/>
        <w:rPr>
          <w:rFonts w:ascii="Calibri" w:hAnsi="Calibri" w:cs="Calibri"/>
          <w:color w:val="0000FF"/>
        </w:rPr>
      </w:pPr>
      <w:r w:rsidRPr="00DE07C0">
        <w:rPr>
          <w:rFonts w:ascii="Calibri" w:hAnsi="Calibri" w:cs="Calibri"/>
          <w:color w:val="0000FF"/>
        </w:rPr>
        <w:tab/>
      </w:r>
      <w:r w:rsidR="00B46CF0" w:rsidRPr="00DE07C0">
        <w:rPr>
          <w:rFonts w:ascii="Calibri" w:hAnsi="Calibri" w:cs="Calibri"/>
          <w:color w:val="0000FF"/>
        </w:rPr>
        <w:t xml:space="preserve">MFT has had </w:t>
      </w:r>
      <w:r w:rsidRPr="00DE07C0">
        <w:rPr>
          <w:rFonts w:ascii="Calibri" w:hAnsi="Calibri" w:cs="Calibri"/>
          <w:color w:val="0000FF"/>
        </w:rPr>
        <w:t xml:space="preserve">senior </w:t>
      </w:r>
      <w:r w:rsidR="00B46CF0" w:rsidRPr="00DE07C0">
        <w:rPr>
          <w:rFonts w:ascii="Calibri" w:hAnsi="Calibri" w:cs="Calibri"/>
          <w:color w:val="0000FF"/>
        </w:rPr>
        <w:t xml:space="preserve">representation at every one of the </w:t>
      </w:r>
      <w:r w:rsidRPr="00DE07C0">
        <w:rPr>
          <w:rFonts w:ascii="Calibri" w:hAnsi="Calibri" w:cs="Calibri"/>
          <w:color w:val="0000FF"/>
        </w:rPr>
        <w:t xml:space="preserve">‘live’ </w:t>
      </w:r>
      <w:r w:rsidR="00B46CF0" w:rsidRPr="00DE07C0">
        <w:rPr>
          <w:rFonts w:ascii="Calibri" w:hAnsi="Calibri" w:cs="Calibri"/>
          <w:color w:val="0000FF"/>
        </w:rPr>
        <w:t xml:space="preserve">Team Talk sessions for the last two years, and this has included presentations from a number of Group Executive Directors, sometimes attracting more than 100 </w:t>
      </w:r>
      <w:proofErr w:type="gramStart"/>
      <w:r w:rsidR="00B46CF0" w:rsidRPr="00DE07C0">
        <w:rPr>
          <w:rFonts w:ascii="Calibri" w:hAnsi="Calibri" w:cs="Calibri"/>
          <w:color w:val="0000FF"/>
        </w:rPr>
        <w:t>participants .</w:t>
      </w:r>
      <w:proofErr w:type="gramEnd"/>
      <w:r w:rsidR="00B46CF0" w:rsidRPr="00DE07C0">
        <w:rPr>
          <w:rFonts w:ascii="Calibri" w:hAnsi="Calibri" w:cs="Calibri"/>
          <w:color w:val="0000FF"/>
        </w:rPr>
        <w:t xml:space="preserve">  </w:t>
      </w:r>
    </w:p>
    <w:p w14:paraId="075FF412" w14:textId="77777777" w:rsidR="00DE07C0" w:rsidRPr="00DE07C0" w:rsidRDefault="00DE07C0" w:rsidP="00396883">
      <w:pPr>
        <w:pStyle w:val="ListParagraph"/>
        <w:tabs>
          <w:tab w:val="left" w:pos="1134"/>
        </w:tabs>
        <w:ind w:left="1134" w:hanging="1134"/>
        <w:rPr>
          <w:rFonts w:ascii="Calibri" w:hAnsi="Calibri" w:cs="Calibri"/>
          <w:color w:val="0000FF"/>
        </w:rPr>
      </w:pPr>
    </w:p>
    <w:p w14:paraId="172BDD53" w14:textId="15A739EE" w:rsidR="00B46CF0" w:rsidRPr="00DE07C0" w:rsidRDefault="00DE07C0" w:rsidP="00396883">
      <w:pPr>
        <w:pStyle w:val="ListParagraph"/>
        <w:tabs>
          <w:tab w:val="left" w:pos="1134"/>
        </w:tabs>
        <w:ind w:left="1134" w:hanging="1134"/>
        <w:rPr>
          <w:rFonts w:ascii="Calibri" w:hAnsi="Calibri" w:cs="Calibri"/>
          <w:color w:val="0000FF"/>
        </w:rPr>
      </w:pPr>
      <w:r w:rsidRPr="00DE07C0">
        <w:rPr>
          <w:rFonts w:ascii="Calibri" w:hAnsi="Calibri" w:cs="Calibri"/>
          <w:color w:val="0000FF"/>
        </w:rPr>
        <w:tab/>
      </w:r>
      <w:r w:rsidR="00B46CF0" w:rsidRPr="00DE07C0">
        <w:rPr>
          <w:rFonts w:ascii="Calibri" w:hAnsi="Calibri" w:cs="Calibri"/>
          <w:color w:val="0000FF"/>
        </w:rPr>
        <w:t xml:space="preserve">The </w:t>
      </w:r>
      <w:r w:rsidRPr="00DE07C0">
        <w:rPr>
          <w:rFonts w:ascii="Calibri" w:hAnsi="Calibri" w:cs="Calibri"/>
          <w:color w:val="0000FF"/>
        </w:rPr>
        <w:t xml:space="preserve">‘live’ </w:t>
      </w:r>
      <w:r w:rsidR="00B46CF0" w:rsidRPr="00DE07C0">
        <w:rPr>
          <w:rFonts w:ascii="Calibri" w:hAnsi="Calibri" w:cs="Calibri"/>
          <w:color w:val="0000FF"/>
        </w:rPr>
        <w:t xml:space="preserve">Team Talk sessions have been maintained despite </w:t>
      </w:r>
      <w:r w:rsidRPr="00DE07C0">
        <w:rPr>
          <w:rFonts w:ascii="Calibri" w:hAnsi="Calibri" w:cs="Calibri"/>
          <w:color w:val="0000FF"/>
        </w:rPr>
        <w:t xml:space="preserve">the ongoing COVID-19 National </w:t>
      </w:r>
      <w:proofErr w:type="gramStart"/>
      <w:r w:rsidRPr="00DE07C0">
        <w:rPr>
          <w:rFonts w:ascii="Calibri" w:hAnsi="Calibri" w:cs="Calibri"/>
          <w:color w:val="0000FF"/>
        </w:rPr>
        <w:t>Emergency</w:t>
      </w:r>
      <w:r w:rsidR="00B46CF0" w:rsidRPr="00DE07C0">
        <w:rPr>
          <w:rFonts w:ascii="Calibri" w:hAnsi="Calibri" w:cs="Calibri"/>
          <w:color w:val="0000FF"/>
        </w:rPr>
        <w:t>, and</w:t>
      </w:r>
      <w:proofErr w:type="gramEnd"/>
      <w:r w:rsidR="00B46CF0" w:rsidRPr="00DE07C0">
        <w:rPr>
          <w:rFonts w:ascii="Calibri" w:hAnsi="Calibri" w:cs="Calibri"/>
          <w:color w:val="0000FF"/>
        </w:rPr>
        <w:t xml:space="preserve"> are currently being undertaken on-line.  As the Transaction date is getting closer</w:t>
      </w:r>
      <w:r w:rsidRPr="00DE07C0">
        <w:rPr>
          <w:rFonts w:ascii="Calibri" w:hAnsi="Calibri" w:cs="Calibri"/>
          <w:color w:val="0000FF"/>
        </w:rPr>
        <w:t xml:space="preserve"> (April 2021)</w:t>
      </w:r>
      <w:r w:rsidR="00B46CF0" w:rsidRPr="00DE07C0">
        <w:rPr>
          <w:rFonts w:ascii="Calibri" w:hAnsi="Calibri" w:cs="Calibri"/>
          <w:color w:val="0000FF"/>
        </w:rPr>
        <w:t>, it has been decided to put in place extra Team Talk sessions, so that staff can now be updated on a fortnightly basis.</w:t>
      </w:r>
    </w:p>
    <w:p w14:paraId="08D66A9C" w14:textId="77777777" w:rsidR="00B46CF0" w:rsidRPr="00396883" w:rsidRDefault="00B46CF0" w:rsidP="00396883">
      <w:pPr>
        <w:pStyle w:val="ListParagraph"/>
        <w:tabs>
          <w:tab w:val="left" w:pos="1134"/>
        </w:tabs>
        <w:ind w:left="1134" w:hanging="1134"/>
        <w:rPr>
          <w:rFonts w:ascii="Calibri" w:hAnsi="Calibri" w:cs="Calibri"/>
          <w:color w:val="1F497D"/>
          <w:sz w:val="22"/>
          <w:szCs w:val="22"/>
        </w:rPr>
      </w:pPr>
    </w:p>
    <w:p w14:paraId="24C491A7" w14:textId="66769429" w:rsidR="00B46CF0" w:rsidRPr="00ED4C95" w:rsidRDefault="00ED4C95" w:rsidP="00396883">
      <w:pPr>
        <w:pStyle w:val="ListParagraph"/>
        <w:tabs>
          <w:tab w:val="left" w:pos="1134"/>
        </w:tabs>
        <w:ind w:left="1134" w:hanging="1134"/>
        <w:rPr>
          <w:rFonts w:ascii="Calibri" w:hAnsi="Calibri" w:cs="Calibri"/>
          <w:color w:val="0000FF"/>
        </w:rPr>
      </w:pPr>
      <w:r w:rsidRPr="00ED4C95">
        <w:rPr>
          <w:rFonts w:ascii="Calibri" w:hAnsi="Calibri" w:cs="Calibri"/>
          <w:color w:val="0000FF"/>
        </w:rPr>
        <w:tab/>
      </w:r>
      <w:r w:rsidR="00B46CF0" w:rsidRPr="00ED4C95">
        <w:rPr>
          <w:rFonts w:ascii="Calibri" w:hAnsi="Calibri" w:cs="Calibri"/>
          <w:color w:val="0000FF"/>
        </w:rPr>
        <w:t>As well as communicating directly with members of staff</w:t>
      </w:r>
      <w:r w:rsidRPr="00ED4C95">
        <w:rPr>
          <w:rFonts w:ascii="Calibri" w:hAnsi="Calibri" w:cs="Calibri"/>
          <w:color w:val="0000FF"/>
        </w:rPr>
        <w:t xml:space="preserve"> at NMGH</w:t>
      </w:r>
      <w:r w:rsidR="00B46CF0" w:rsidRPr="00ED4C95">
        <w:rPr>
          <w:rFonts w:ascii="Calibri" w:hAnsi="Calibri" w:cs="Calibri"/>
          <w:color w:val="0000FF"/>
        </w:rPr>
        <w:t>, there has been close engagement with staff-side organisations (i</w:t>
      </w:r>
      <w:r>
        <w:rPr>
          <w:rFonts w:ascii="Calibri" w:hAnsi="Calibri" w:cs="Calibri"/>
          <w:color w:val="0000FF"/>
        </w:rPr>
        <w:t>.</w:t>
      </w:r>
      <w:r w:rsidR="00B46CF0" w:rsidRPr="00ED4C95">
        <w:rPr>
          <w:rFonts w:ascii="Calibri" w:hAnsi="Calibri" w:cs="Calibri"/>
          <w:color w:val="0000FF"/>
        </w:rPr>
        <w:t>e</w:t>
      </w:r>
      <w:r>
        <w:rPr>
          <w:rFonts w:ascii="Calibri" w:hAnsi="Calibri" w:cs="Calibri"/>
          <w:color w:val="0000FF"/>
        </w:rPr>
        <w:t>.</w:t>
      </w:r>
      <w:r w:rsidR="00B46CF0" w:rsidRPr="00ED4C95">
        <w:rPr>
          <w:rFonts w:ascii="Calibri" w:hAnsi="Calibri" w:cs="Calibri"/>
          <w:color w:val="0000FF"/>
        </w:rPr>
        <w:t xml:space="preserve"> trade unions and staff associations).  Initially, this communication was undertaken by senior managers at PAHT, but MFT managers are now directly involved in </w:t>
      </w:r>
      <w:proofErr w:type="gramStart"/>
      <w:r w:rsidR="00B46CF0" w:rsidRPr="00ED4C95">
        <w:rPr>
          <w:rFonts w:ascii="Calibri" w:hAnsi="Calibri" w:cs="Calibri"/>
          <w:color w:val="0000FF"/>
        </w:rPr>
        <w:t>all of</w:t>
      </w:r>
      <w:proofErr w:type="gramEnd"/>
      <w:r w:rsidR="00B46CF0" w:rsidRPr="00ED4C95">
        <w:rPr>
          <w:rFonts w:ascii="Calibri" w:hAnsi="Calibri" w:cs="Calibri"/>
          <w:color w:val="0000FF"/>
        </w:rPr>
        <w:t xml:space="preserve"> the normal staff consultation and </w:t>
      </w:r>
      <w:r w:rsidRPr="00ED4C95">
        <w:rPr>
          <w:rFonts w:ascii="Calibri" w:hAnsi="Calibri" w:cs="Calibri"/>
          <w:color w:val="0000FF"/>
        </w:rPr>
        <w:t>negotiation</w:t>
      </w:r>
      <w:r w:rsidR="00B46CF0" w:rsidRPr="00ED4C95">
        <w:rPr>
          <w:rFonts w:ascii="Calibri" w:hAnsi="Calibri" w:cs="Calibri"/>
          <w:color w:val="0000FF"/>
        </w:rPr>
        <w:t xml:space="preserve"> mechanisms at NMGH.</w:t>
      </w:r>
    </w:p>
    <w:p w14:paraId="2414893D" w14:textId="77777777" w:rsidR="00B46CF0" w:rsidRPr="00396883" w:rsidRDefault="00B46CF0" w:rsidP="00396883">
      <w:pPr>
        <w:pStyle w:val="ListParagraph"/>
        <w:tabs>
          <w:tab w:val="left" w:pos="1134"/>
        </w:tabs>
        <w:ind w:left="1134" w:hanging="1134"/>
        <w:rPr>
          <w:rFonts w:ascii="Calibri" w:hAnsi="Calibri" w:cs="Calibri"/>
          <w:color w:val="FF0000"/>
          <w:sz w:val="22"/>
          <w:szCs w:val="22"/>
        </w:rPr>
      </w:pPr>
    </w:p>
    <w:p w14:paraId="42E1AD45" w14:textId="44F33699" w:rsidR="00B46CF0" w:rsidRPr="00ED4C95" w:rsidRDefault="00ED4C95" w:rsidP="00396883">
      <w:pPr>
        <w:pStyle w:val="ListParagraph"/>
        <w:tabs>
          <w:tab w:val="left" w:pos="1134"/>
        </w:tabs>
        <w:ind w:left="1134" w:hanging="1134"/>
        <w:rPr>
          <w:rFonts w:ascii="Calibri" w:hAnsi="Calibri" w:cs="Calibri"/>
          <w:color w:val="0000FF"/>
        </w:rPr>
      </w:pPr>
      <w:r w:rsidRPr="00ED4C95">
        <w:rPr>
          <w:rFonts w:ascii="Calibri" w:hAnsi="Calibri" w:cs="Calibri"/>
          <w:color w:val="0000FF"/>
        </w:rPr>
        <w:tab/>
      </w:r>
      <w:r w:rsidR="00B46CF0" w:rsidRPr="00ED4C95">
        <w:rPr>
          <w:rFonts w:ascii="Calibri" w:hAnsi="Calibri" w:cs="Calibri"/>
          <w:color w:val="0000FF"/>
        </w:rPr>
        <w:t>Briefing sessions with all affected staff will commence this month and are expected to be completed by the end of December</w:t>
      </w:r>
      <w:r w:rsidRPr="00ED4C95">
        <w:rPr>
          <w:rFonts w:ascii="Calibri" w:hAnsi="Calibri" w:cs="Calibri"/>
          <w:color w:val="0000FF"/>
        </w:rPr>
        <w:t xml:space="preserve"> 2020</w:t>
      </w:r>
      <w:r w:rsidR="00B46CF0" w:rsidRPr="00ED4C95">
        <w:rPr>
          <w:rFonts w:ascii="Calibri" w:hAnsi="Calibri" w:cs="Calibri"/>
          <w:color w:val="0000FF"/>
        </w:rPr>
        <w:t xml:space="preserve">.  </w:t>
      </w:r>
      <w:r w:rsidRPr="00ED4C95">
        <w:rPr>
          <w:rFonts w:ascii="Calibri" w:hAnsi="Calibri" w:cs="Calibri"/>
          <w:color w:val="0000FF"/>
        </w:rPr>
        <w:t xml:space="preserve">Local </w:t>
      </w:r>
      <w:r w:rsidR="00B46CF0" w:rsidRPr="00ED4C95">
        <w:rPr>
          <w:rFonts w:ascii="Calibri" w:hAnsi="Calibri" w:cs="Calibri"/>
          <w:color w:val="0000FF"/>
        </w:rPr>
        <w:t xml:space="preserve">Managers have been provided with guidance and training on how to undertake these discussions, and they will be held in groups or individually, as appropriate.  The discussion will inform staff members as to how the transaction affects </w:t>
      </w:r>
      <w:proofErr w:type="gramStart"/>
      <w:r w:rsidR="00B46CF0" w:rsidRPr="00ED4C95">
        <w:rPr>
          <w:rFonts w:ascii="Calibri" w:hAnsi="Calibri" w:cs="Calibri"/>
          <w:color w:val="0000FF"/>
        </w:rPr>
        <w:t>them, and</w:t>
      </w:r>
      <w:proofErr w:type="gramEnd"/>
      <w:r w:rsidR="00B46CF0" w:rsidRPr="00ED4C95">
        <w:rPr>
          <w:rFonts w:ascii="Calibri" w:hAnsi="Calibri" w:cs="Calibri"/>
          <w:color w:val="0000FF"/>
        </w:rPr>
        <w:t xml:space="preserve"> seek to understand their views and aspirations.  Following this engagement process, there will be a formal TUPE consultation exercise.</w:t>
      </w:r>
    </w:p>
    <w:p w14:paraId="7A12A8CA" w14:textId="77777777" w:rsidR="00B46CF0" w:rsidRPr="00396883" w:rsidRDefault="00B46CF0" w:rsidP="00396883">
      <w:pPr>
        <w:pStyle w:val="ListParagraph"/>
        <w:tabs>
          <w:tab w:val="left" w:pos="1134"/>
        </w:tabs>
        <w:ind w:left="1134" w:hanging="1134"/>
        <w:rPr>
          <w:rFonts w:ascii="Calibri" w:hAnsi="Calibri" w:cs="Calibri"/>
          <w:color w:val="1F497D"/>
          <w:sz w:val="22"/>
          <w:szCs w:val="22"/>
        </w:rPr>
      </w:pPr>
    </w:p>
    <w:p w14:paraId="105D2CEB" w14:textId="5956D3E5" w:rsidR="00367E6D" w:rsidRDefault="00396883" w:rsidP="00211B0F">
      <w:pPr>
        <w:ind w:left="1134" w:hanging="1134"/>
        <w:rPr>
          <w:rFonts w:ascii="Calibri" w:hAnsi="Calibri" w:cs="Calibri"/>
          <w:color w:val="1F497D"/>
          <w:sz w:val="22"/>
          <w:szCs w:val="22"/>
        </w:rPr>
      </w:pPr>
      <w:r w:rsidRPr="00211B0F">
        <w:rPr>
          <w:rFonts w:ascii="Calibri" w:hAnsi="Calibri" w:cs="Calibri"/>
          <w:b/>
          <w:bCs/>
          <w:color w:val="1F497D"/>
          <w:sz w:val="22"/>
          <w:szCs w:val="22"/>
        </w:rPr>
        <w:t>Question:</w:t>
      </w:r>
      <w:r w:rsidRPr="00211B0F">
        <w:rPr>
          <w:rFonts w:ascii="Calibri" w:hAnsi="Calibri" w:cs="Calibri"/>
          <w:b/>
          <w:bCs/>
          <w:color w:val="1F497D"/>
          <w:sz w:val="22"/>
          <w:szCs w:val="22"/>
        </w:rPr>
        <w:tab/>
      </w:r>
      <w:r w:rsidR="00367E6D" w:rsidRPr="00211B0F">
        <w:rPr>
          <w:rFonts w:ascii="Calibri" w:hAnsi="Calibri" w:cs="Calibri"/>
          <w:color w:val="1F497D"/>
          <w:sz w:val="22"/>
          <w:szCs w:val="22"/>
        </w:rPr>
        <w:t>Every presentation properly praised the staff for their hard work and 'standing up to the mark' during the first wave of creating a bottle-</w:t>
      </w:r>
      <w:proofErr w:type="spellStart"/>
      <w:r w:rsidR="00367E6D" w:rsidRPr="00211B0F">
        <w:rPr>
          <w:rFonts w:ascii="Calibri" w:hAnsi="Calibri" w:cs="Calibri"/>
          <w:color w:val="1F497D"/>
          <w:sz w:val="22"/>
          <w:szCs w:val="22"/>
        </w:rPr>
        <w:t>Covid</w:t>
      </w:r>
      <w:proofErr w:type="spellEnd"/>
      <w:r w:rsidR="00367E6D" w:rsidRPr="00211B0F">
        <w:rPr>
          <w:rFonts w:ascii="Calibri" w:hAnsi="Calibri" w:cs="Calibri"/>
          <w:color w:val="1F497D"/>
          <w:sz w:val="22"/>
          <w:szCs w:val="22"/>
        </w:rPr>
        <w:t xml:space="preserve"> 19.  I think it would be appropriate therefore for the Trust to confirm that there will be proper automatic increment progression as a thank you.  As </w:t>
      </w:r>
      <w:r w:rsidR="00211B0F">
        <w:rPr>
          <w:rFonts w:ascii="Calibri" w:hAnsi="Calibri" w:cs="Calibri"/>
          <w:color w:val="1F497D"/>
          <w:sz w:val="22"/>
          <w:szCs w:val="22"/>
        </w:rPr>
        <w:t xml:space="preserve">the Chairman </w:t>
      </w:r>
      <w:r w:rsidR="00367E6D" w:rsidRPr="00211B0F">
        <w:rPr>
          <w:rFonts w:ascii="Calibri" w:hAnsi="Calibri" w:cs="Calibri"/>
          <w:color w:val="1F497D"/>
          <w:sz w:val="22"/>
          <w:szCs w:val="22"/>
        </w:rPr>
        <w:t>stated, three staff members lost their lives and there is very likely to be a second wave of this virus.</w:t>
      </w:r>
    </w:p>
    <w:p w14:paraId="07157CFB" w14:textId="77777777" w:rsidR="00211B0F" w:rsidRPr="00211B0F" w:rsidRDefault="00211B0F" w:rsidP="00211B0F">
      <w:pPr>
        <w:ind w:left="1134" w:hanging="1134"/>
        <w:rPr>
          <w:rFonts w:ascii="Calibri" w:hAnsi="Calibri" w:cs="Calibri"/>
          <w:color w:val="1F497D"/>
          <w:sz w:val="22"/>
          <w:szCs w:val="22"/>
        </w:rPr>
      </w:pPr>
    </w:p>
    <w:p w14:paraId="13DFCC0E" w14:textId="77777777" w:rsidR="00211B0F" w:rsidRPr="00211B0F" w:rsidRDefault="00396883" w:rsidP="00396883">
      <w:pPr>
        <w:pStyle w:val="ListParagraph"/>
        <w:tabs>
          <w:tab w:val="left" w:pos="1134"/>
        </w:tabs>
        <w:ind w:left="1134" w:hanging="1134"/>
        <w:rPr>
          <w:rFonts w:ascii="Calibri" w:hAnsi="Calibri" w:cs="Calibri"/>
          <w:color w:val="0000FF"/>
        </w:rPr>
      </w:pPr>
      <w:r w:rsidRPr="00396883">
        <w:rPr>
          <w:rFonts w:ascii="Calibri" w:hAnsi="Calibri" w:cs="Calibri"/>
          <w:b/>
          <w:bCs/>
          <w:color w:val="1F497D"/>
          <w:sz w:val="22"/>
          <w:szCs w:val="22"/>
        </w:rPr>
        <w:t>Answer:</w:t>
      </w:r>
      <w:r w:rsidRPr="00396883">
        <w:rPr>
          <w:rFonts w:ascii="Calibri" w:hAnsi="Calibri" w:cs="Calibri"/>
          <w:b/>
          <w:bCs/>
          <w:color w:val="1F497D"/>
          <w:sz w:val="22"/>
          <w:szCs w:val="22"/>
        </w:rPr>
        <w:tab/>
      </w:r>
      <w:r w:rsidR="00B46CF0" w:rsidRPr="00211B0F">
        <w:rPr>
          <w:rFonts w:ascii="Calibri" w:hAnsi="Calibri" w:cs="Calibri"/>
          <w:color w:val="0000FF"/>
        </w:rPr>
        <w:t>As part of the new pay progression system, it was agreed that staff in post before 1</w:t>
      </w:r>
      <w:r w:rsidR="00211B0F" w:rsidRPr="00211B0F">
        <w:rPr>
          <w:rFonts w:ascii="Calibri" w:hAnsi="Calibri" w:cs="Calibri"/>
          <w:color w:val="0000FF"/>
          <w:vertAlign w:val="superscript"/>
        </w:rPr>
        <w:t>st</w:t>
      </w:r>
      <w:r w:rsidR="00211B0F" w:rsidRPr="00211B0F">
        <w:rPr>
          <w:rFonts w:ascii="Calibri" w:hAnsi="Calibri" w:cs="Calibri"/>
          <w:color w:val="0000FF"/>
        </w:rPr>
        <w:t xml:space="preserve"> </w:t>
      </w:r>
      <w:r w:rsidR="00B46CF0" w:rsidRPr="00211B0F">
        <w:rPr>
          <w:rFonts w:ascii="Calibri" w:hAnsi="Calibri" w:cs="Calibri"/>
          <w:color w:val="0000FF"/>
        </w:rPr>
        <w:t xml:space="preserve"> April 2019 w</w:t>
      </w:r>
      <w:r w:rsidR="00211B0F" w:rsidRPr="00211B0F">
        <w:rPr>
          <w:rFonts w:ascii="Calibri" w:hAnsi="Calibri" w:cs="Calibri"/>
          <w:color w:val="0000FF"/>
        </w:rPr>
        <w:t xml:space="preserve">ould </w:t>
      </w:r>
      <w:r w:rsidR="00B46CF0" w:rsidRPr="00211B0F">
        <w:rPr>
          <w:rFonts w:ascii="Calibri" w:hAnsi="Calibri" w:cs="Calibri"/>
          <w:color w:val="0000FF"/>
        </w:rPr>
        <w:t>retain their existing pay step date (previously referred to as incremental date) and move automatically through their pay journey during transition (until 1</w:t>
      </w:r>
      <w:r w:rsidR="00211B0F" w:rsidRPr="00211B0F">
        <w:rPr>
          <w:rFonts w:ascii="Calibri" w:hAnsi="Calibri" w:cs="Calibri"/>
          <w:color w:val="0000FF"/>
          <w:vertAlign w:val="superscript"/>
        </w:rPr>
        <w:t>st</w:t>
      </w:r>
      <w:r w:rsidR="00B46CF0" w:rsidRPr="00211B0F">
        <w:rPr>
          <w:rFonts w:ascii="Calibri" w:hAnsi="Calibri" w:cs="Calibri"/>
          <w:color w:val="0000FF"/>
        </w:rPr>
        <w:t xml:space="preserve"> April 2021). </w:t>
      </w:r>
    </w:p>
    <w:p w14:paraId="2B2EC1B3" w14:textId="77777777" w:rsidR="00211B0F" w:rsidRPr="00211B0F" w:rsidRDefault="00211B0F" w:rsidP="00396883">
      <w:pPr>
        <w:pStyle w:val="ListParagraph"/>
        <w:tabs>
          <w:tab w:val="left" w:pos="1134"/>
        </w:tabs>
        <w:ind w:left="1134" w:hanging="1134"/>
        <w:rPr>
          <w:rFonts w:ascii="Calibri" w:hAnsi="Calibri" w:cs="Calibri"/>
          <w:color w:val="0000FF"/>
        </w:rPr>
      </w:pPr>
    </w:p>
    <w:p w14:paraId="6DE588B0" w14:textId="17E6CB35" w:rsidR="00B46CF0" w:rsidRPr="00211B0F" w:rsidRDefault="00B46CF0" w:rsidP="00211B0F">
      <w:pPr>
        <w:pStyle w:val="ListParagraph"/>
        <w:tabs>
          <w:tab w:val="left" w:pos="1134"/>
        </w:tabs>
        <w:ind w:left="1134"/>
        <w:rPr>
          <w:rFonts w:ascii="Calibri" w:hAnsi="Calibri" w:cs="Calibri"/>
          <w:color w:val="0000FF"/>
        </w:rPr>
      </w:pPr>
      <w:r w:rsidRPr="00211B0F">
        <w:rPr>
          <w:rFonts w:ascii="Calibri" w:hAnsi="Calibri" w:cs="Calibri"/>
          <w:color w:val="0000FF"/>
        </w:rPr>
        <w:t>On their pay step date, they will automatically move to the next pay point reflecting their additional complete year of experience. During the COVID</w:t>
      </w:r>
      <w:r w:rsidR="00211B0F" w:rsidRPr="00211B0F">
        <w:rPr>
          <w:rFonts w:ascii="Calibri" w:hAnsi="Calibri" w:cs="Calibri"/>
          <w:color w:val="0000FF"/>
        </w:rPr>
        <w:t>-19 National Emergency,</w:t>
      </w:r>
      <w:r w:rsidR="00211B0F">
        <w:rPr>
          <w:rFonts w:ascii="Calibri" w:hAnsi="Calibri" w:cs="Calibri"/>
          <w:color w:val="0000FF"/>
        </w:rPr>
        <w:t xml:space="preserve"> </w:t>
      </w:r>
      <w:r w:rsidRPr="00211B0F">
        <w:rPr>
          <w:rFonts w:ascii="Calibri" w:hAnsi="Calibri" w:cs="Calibri"/>
          <w:color w:val="0000FF"/>
        </w:rPr>
        <w:t>the gateway is open so staff will automatically receive incremental pay progression if appropriate.</w:t>
      </w:r>
    </w:p>
    <w:p w14:paraId="3A95734D" w14:textId="548B6EF8" w:rsidR="00B46CF0" w:rsidRDefault="00B46CF0" w:rsidP="00396883">
      <w:pPr>
        <w:pStyle w:val="ListParagraph"/>
        <w:tabs>
          <w:tab w:val="left" w:pos="1134"/>
        </w:tabs>
        <w:ind w:left="1134" w:hanging="1134"/>
        <w:rPr>
          <w:rFonts w:ascii="Calibri" w:hAnsi="Calibri" w:cs="Calibri"/>
          <w:color w:val="FF0000"/>
          <w:sz w:val="22"/>
          <w:szCs w:val="22"/>
        </w:rPr>
      </w:pPr>
    </w:p>
    <w:p w14:paraId="1FF7E464" w14:textId="042D15CF" w:rsidR="00211B0F" w:rsidRDefault="00211B0F" w:rsidP="00396883">
      <w:pPr>
        <w:pStyle w:val="ListParagraph"/>
        <w:tabs>
          <w:tab w:val="left" w:pos="1134"/>
        </w:tabs>
        <w:ind w:left="1134" w:hanging="1134"/>
        <w:rPr>
          <w:rFonts w:ascii="Calibri" w:hAnsi="Calibri" w:cs="Calibri"/>
          <w:color w:val="FF0000"/>
          <w:sz w:val="22"/>
          <w:szCs w:val="22"/>
        </w:rPr>
      </w:pPr>
      <w:r>
        <w:rPr>
          <w:rFonts w:ascii="Frutiger LT W01_45 Light" w:hAnsi="Frutiger LT W01_45 Light"/>
          <w:noProof/>
          <w:color w:val="231F20"/>
          <w:sz w:val="30"/>
          <w:szCs w:val="30"/>
        </w:rPr>
        <mc:AlternateContent>
          <mc:Choice Requires="wps">
            <w:drawing>
              <wp:anchor distT="0" distB="0" distL="114300" distR="114300" simplePos="0" relativeHeight="251669504" behindDoc="0" locked="0" layoutInCell="1" allowOverlap="1" wp14:anchorId="0F357CF1" wp14:editId="3C52B4AC">
                <wp:simplePos x="0" y="0"/>
                <wp:positionH relativeFrom="column">
                  <wp:posOffset>-247139</wp:posOffset>
                </wp:positionH>
                <wp:positionV relativeFrom="paragraph">
                  <wp:posOffset>107315</wp:posOffset>
                </wp:positionV>
                <wp:extent cx="6443980" cy="0"/>
                <wp:effectExtent l="0" t="19050" r="33020" b="19050"/>
                <wp:wrapNone/>
                <wp:docPr id="25" name="Straight Connector 25"/>
                <wp:cNvGraphicFramePr/>
                <a:graphic xmlns:a="http://schemas.openxmlformats.org/drawingml/2006/main">
                  <a:graphicData uri="http://schemas.microsoft.com/office/word/2010/wordprocessingShape">
                    <wps:wsp>
                      <wps:cNvCnPr/>
                      <wps:spPr>
                        <a:xfrm>
                          <a:off x="0" y="0"/>
                          <a:ext cx="644398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F9D40" id="Straight Connector 2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5pt,8.45pt" to="487.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" strokecolor="#4579b8 [3044]" strokeweight="2.75pt"/>
            </w:pict>
          </mc:Fallback>
        </mc:AlternateContent>
      </w:r>
    </w:p>
    <w:p w14:paraId="4C0D0645" w14:textId="2AB66D85" w:rsidR="00211B0F" w:rsidRDefault="00211B0F" w:rsidP="00396883">
      <w:pPr>
        <w:pStyle w:val="ListParagraph"/>
        <w:tabs>
          <w:tab w:val="left" w:pos="1134"/>
        </w:tabs>
        <w:ind w:left="1134" w:hanging="1134"/>
        <w:rPr>
          <w:rFonts w:ascii="Calibri" w:hAnsi="Calibri" w:cs="Calibri"/>
          <w:color w:val="FF0000"/>
          <w:sz w:val="22"/>
          <w:szCs w:val="22"/>
        </w:rPr>
      </w:pPr>
    </w:p>
    <w:p w14:paraId="339442BC" w14:textId="59D101B5" w:rsidR="00211B0F" w:rsidRDefault="00211B0F" w:rsidP="00396883">
      <w:pPr>
        <w:pStyle w:val="ListParagraph"/>
        <w:tabs>
          <w:tab w:val="left" w:pos="1134"/>
        </w:tabs>
        <w:ind w:left="1134" w:hanging="1134"/>
        <w:rPr>
          <w:rFonts w:ascii="Calibri" w:hAnsi="Calibri" w:cs="Calibri"/>
          <w:color w:val="FF0000"/>
          <w:sz w:val="22"/>
          <w:szCs w:val="22"/>
        </w:rPr>
      </w:pPr>
    </w:p>
    <w:p w14:paraId="193FC9BC" w14:textId="77777777" w:rsidR="00211B0F" w:rsidRDefault="00396883" w:rsidP="00211B0F">
      <w:pPr>
        <w:tabs>
          <w:tab w:val="left" w:pos="1134"/>
        </w:tabs>
        <w:ind w:left="1134" w:hanging="1162"/>
        <w:rPr>
          <w:rFonts w:ascii="Calibri" w:hAnsi="Calibri" w:cs="Calibri"/>
          <w:color w:val="1F497D"/>
          <w:sz w:val="22"/>
          <w:szCs w:val="22"/>
        </w:rPr>
      </w:pPr>
      <w:r w:rsidRPr="00211B0F">
        <w:rPr>
          <w:rFonts w:ascii="Calibri" w:hAnsi="Calibri" w:cs="Calibri"/>
          <w:b/>
          <w:bCs/>
          <w:color w:val="1F497D"/>
          <w:sz w:val="22"/>
          <w:szCs w:val="22"/>
        </w:rPr>
        <w:t>Question:</w:t>
      </w:r>
      <w:r w:rsidRPr="00211B0F">
        <w:rPr>
          <w:rFonts w:ascii="Calibri" w:hAnsi="Calibri" w:cs="Calibri"/>
          <w:b/>
          <w:bCs/>
          <w:color w:val="1F497D"/>
          <w:sz w:val="22"/>
          <w:szCs w:val="22"/>
        </w:rPr>
        <w:tab/>
      </w:r>
      <w:r w:rsidR="00367E6D" w:rsidRPr="00211B0F">
        <w:rPr>
          <w:rFonts w:ascii="Calibri" w:hAnsi="Calibri" w:cs="Calibri"/>
          <w:color w:val="1F497D"/>
          <w:sz w:val="22"/>
          <w:szCs w:val="22"/>
        </w:rPr>
        <w:t>One of the partners of the NHS is local GP practices.  Many people across Manchester appear to struggle to get appointments, check-ups and advice.  I would be grateful to understand what the Trust can do to improve this situation. </w:t>
      </w:r>
    </w:p>
    <w:p w14:paraId="6190E712" w14:textId="0F6E65B0" w:rsidR="00367E6D" w:rsidRPr="00211B0F" w:rsidRDefault="00367E6D" w:rsidP="00211B0F">
      <w:pPr>
        <w:tabs>
          <w:tab w:val="left" w:pos="1134"/>
        </w:tabs>
        <w:ind w:left="1134" w:hanging="1162"/>
        <w:rPr>
          <w:rFonts w:ascii="Calibri" w:hAnsi="Calibri" w:cs="Calibri"/>
          <w:color w:val="1F497D"/>
          <w:sz w:val="22"/>
          <w:szCs w:val="22"/>
        </w:rPr>
      </w:pPr>
      <w:r w:rsidRPr="00211B0F">
        <w:rPr>
          <w:rFonts w:ascii="Calibri" w:hAnsi="Calibri" w:cs="Calibri"/>
          <w:color w:val="1F497D"/>
          <w:sz w:val="22"/>
          <w:szCs w:val="22"/>
        </w:rPr>
        <w:t xml:space="preserve">  </w:t>
      </w:r>
    </w:p>
    <w:p w14:paraId="2B976C0B" w14:textId="6A3883A1" w:rsidR="00285F36" w:rsidRDefault="00396883" w:rsidP="00285F36">
      <w:pPr>
        <w:ind w:left="1134" w:hanging="1134"/>
        <w:rPr>
          <w:rFonts w:eastAsia="Times New Roman"/>
          <w:sz w:val="22"/>
          <w:szCs w:val="22"/>
        </w:rPr>
      </w:pPr>
      <w:r w:rsidRPr="00396883">
        <w:rPr>
          <w:rFonts w:ascii="Calibri" w:hAnsi="Calibri" w:cs="Calibri"/>
          <w:b/>
          <w:bCs/>
          <w:color w:val="1F497D"/>
          <w:sz w:val="22"/>
          <w:szCs w:val="22"/>
        </w:rPr>
        <w:t>Answer:</w:t>
      </w:r>
      <w:r w:rsidRPr="00396883">
        <w:rPr>
          <w:rFonts w:ascii="Calibri" w:hAnsi="Calibri" w:cs="Calibri"/>
          <w:b/>
          <w:bCs/>
          <w:color w:val="1F497D"/>
          <w:sz w:val="22"/>
          <w:szCs w:val="22"/>
        </w:rPr>
        <w:tab/>
      </w:r>
      <w:r w:rsidR="00285F36">
        <w:rPr>
          <w:rFonts w:asciiTheme="minorHAnsi" w:eastAsia="Times New Roman" w:hAnsiTheme="minorHAnsi" w:cstheme="minorHAnsi"/>
          <w:color w:val="0000FF"/>
        </w:rPr>
        <w:t>Whilst M</w:t>
      </w:r>
      <w:r w:rsidR="00285F36" w:rsidRPr="00285F36">
        <w:rPr>
          <w:rFonts w:asciiTheme="minorHAnsi" w:eastAsia="Times New Roman" w:hAnsiTheme="minorHAnsi" w:cstheme="minorHAnsi"/>
          <w:color w:val="0000FF"/>
        </w:rPr>
        <w:t xml:space="preserve">FT works very closely with GP practices </w:t>
      </w:r>
      <w:r w:rsidR="00285F36">
        <w:rPr>
          <w:rFonts w:asciiTheme="minorHAnsi" w:eastAsia="Times New Roman" w:hAnsiTheme="minorHAnsi" w:cstheme="minorHAnsi"/>
          <w:color w:val="0000FF"/>
        </w:rPr>
        <w:t>throughout</w:t>
      </w:r>
      <w:r w:rsidR="00285F36" w:rsidRPr="00285F36">
        <w:rPr>
          <w:rFonts w:asciiTheme="minorHAnsi" w:eastAsia="Times New Roman" w:hAnsiTheme="minorHAnsi" w:cstheme="minorHAnsi"/>
          <w:color w:val="0000FF"/>
        </w:rPr>
        <w:t xml:space="preserve"> Manchester</w:t>
      </w:r>
      <w:r w:rsidR="00285F36">
        <w:rPr>
          <w:rFonts w:asciiTheme="minorHAnsi" w:eastAsia="Times New Roman" w:hAnsiTheme="minorHAnsi" w:cstheme="minorHAnsi"/>
          <w:color w:val="0000FF"/>
        </w:rPr>
        <w:t xml:space="preserve"> &amp; Trafford</w:t>
      </w:r>
      <w:r w:rsidR="00285F36" w:rsidRPr="00285F36">
        <w:rPr>
          <w:rFonts w:asciiTheme="minorHAnsi" w:eastAsia="Times New Roman" w:hAnsiTheme="minorHAnsi" w:cstheme="minorHAnsi"/>
          <w:color w:val="0000FF"/>
        </w:rPr>
        <w:t>, particularly through the Local Care Organisation</w:t>
      </w:r>
      <w:r w:rsidR="00285F36">
        <w:rPr>
          <w:rFonts w:asciiTheme="minorHAnsi" w:eastAsia="Times New Roman" w:hAnsiTheme="minorHAnsi" w:cstheme="minorHAnsi"/>
          <w:color w:val="0000FF"/>
        </w:rPr>
        <w:t xml:space="preserve">, </w:t>
      </w:r>
      <w:r w:rsidR="00285F36" w:rsidRPr="00285F36">
        <w:rPr>
          <w:rFonts w:asciiTheme="minorHAnsi" w:eastAsia="Times New Roman" w:hAnsiTheme="minorHAnsi" w:cstheme="minorHAnsi"/>
          <w:color w:val="0000FF"/>
        </w:rPr>
        <w:t xml:space="preserve">we </w:t>
      </w:r>
      <w:r w:rsidR="00285F36">
        <w:rPr>
          <w:rFonts w:asciiTheme="minorHAnsi" w:eastAsia="Times New Roman" w:hAnsiTheme="minorHAnsi" w:cstheme="minorHAnsi"/>
          <w:color w:val="0000FF"/>
        </w:rPr>
        <w:t>do not oversee the GP</w:t>
      </w:r>
      <w:r w:rsidR="00285F36" w:rsidRPr="00285F36">
        <w:rPr>
          <w:rFonts w:asciiTheme="minorHAnsi" w:eastAsia="Times New Roman" w:hAnsiTheme="minorHAnsi" w:cstheme="minorHAnsi"/>
          <w:color w:val="0000FF"/>
        </w:rPr>
        <w:t xml:space="preserve"> appointments</w:t>
      </w:r>
      <w:r w:rsidR="00285F36">
        <w:rPr>
          <w:rFonts w:asciiTheme="minorHAnsi" w:eastAsia="Times New Roman" w:hAnsiTheme="minorHAnsi" w:cstheme="minorHAnsi"/>
          <w:color w:val="0000FF"/>
        </w:rPr>
        <w:t xml:space="preserve"> process</w:t>
      </w:r>
      <w:r w:rsidR="00285F36" w:rsidRPr="00285F36">
        <w:rPr>
          <w:rFonts w:asciiTheme="minorHAnsi" w:eastAsia="Times New Roman" w:hAnsiTheme="minorHAnsi" w:cstheme="minorHAnsi"/>
          <w:color w:val="0000FF"/>
        </w:rPr>
        <w:t xml:space="preserve">, this is the responsibility of Manchester Health </w:t>
      </w:r>
      <w:r w:rsidR="00285F36">
        <w:rPr>
          <w:rFonts w:asciiTheme="minorHAnsi" w:eastAsia="Times New Roman" w:hAnsiTheme="minorHAnsi" w:cstheme="minorHAnsi"/>
          <w:color w:val="0000FF"/>
        </w:rPr>
        <w:t>&amp;</w:t>
      </w:r>
      <w:r w:rsidR="00285F36" w:rsidRPr="00285F36">
        <w:rPr>
          <w:rFonts w:asciiTheme="minorHAnsi" w:eastAsia="Times New Roman" w:hAnsiTheme="minorHAnsi" w:cstheme="minorHAnsi"/>
          <w:color w:val="0000FF"/>
        </w:rPr>
        <w:t xml:space="preserve"> Care Commissioning</w:t>
      </w:r>
      <w:r w:rsidR="00285F36">
        <w:rPr>
          <w:rFonts w:asciiTheme="minorHAnsi" w:eastAsia="Times New Roman" w:hAnsiTheme="minorHAnsi" w:cstheme="minorHAnsi"/>
          <w:color w:val="0000FF"/>
        </w:rPr>
        <w:t xml:space="preserve"> (MHCC)</w:t>
      </w:r>
      <w:r w:rsidR="00285F36" w:rsidRPr="00285F36">
        <w:rPr>
          <w:rFonts w:asciiTheme="minorHAnsi" w:eastAsia="Times New Roman" w:hAnsiTheme="minorHAnsi" w:cstheme="minorHAnsi"/>
          <w:color w:val="0000FF"/>
        </w:rPr>
        <w:t>.</w:t>
      </w:r>
      <w:r w:rsidR="00285F36">
        <w:rPr>
          <w:rFonts w:asciiTheme="minorHAnsi" w:eastAsia="Times New Roman" w:hAnsiTheme="minorHAnsi" w:cstheme="minorHAnsi"/>
          <w:color w:val="0000FF"/>
        </w:rPr>
        <w:t xml:space="preserve"> We will share your feedback with MHCC.</w:t>
      </w:r>
    </w:p>
    <w:p w14:paraId="75B00832" w14:textId="6B18B983" w:rsidR="00211B0F" w:rsidRPr="00211B0F" w:rsidRDefault="00211B0F" w:rsidP="00285F36">
      <w:pPr>
        <w:tabs>
          <w:tab w:val="left" w:pos="1134"/>
        </w:tabs>
        <w:ind w:left="1134" w:hanging="1134"/>
        <w:rPr>
          <w:rFonts w:asciiTheme="minorHAnsi" w:hAnsiTheme="minorHAnsi" w:cstheme="minorHAnsi"/>
          <w:color w:val="FF0000"/>
          <w:sz w:val="22"/>
          <w:szCs w:val="22"/>
        </w:rPr>
      </w:pPr>
    </w:p>
    <w:sectPr w:rsidR="00211B0F" w:rsidRPr="00211B0F" w:rsidSect="0033469F">
      <w:headerReference w:type="default" r:id="rId9"/>
      <w:footerReference w:type="default" r:id="rId10"/>
      <w:pgSz w:w="11906" w:h="16838"/>
      <w:pgMar w:top="851" w:right="1440" w:bottom="851" w:left="1440" w:header="8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B2B1" w14:textId="77777777" w:rsidR="00B02D78" w:rsidRDefault="00B02D78" w:rsidP="006517A7">
      <w:r>
        <w:separator/>
      </w:r>
    </w:p>
  </w:endnote>
  <w:endnote w:type="continuationSeparator" w:id="0">
    <w:p w14:paraId="5DD1F397" w14:textId="77777777" w:rsidR="00B02D78" w:rsidRDefault="00B02D78" w:rsidP="0065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W01_45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297497"/>
      <w:docPartObj>
        <w:docPartGallery w:val="Page Numbers (Bottom of Page)"/>
        <w:docPartUnique/>
      </w:docPartObj>
    </w:sdtPr>
    <w:sdtEndPr>
      <w:rPr>
        <w:noProof/>
      </w:rPr>
    </w:sdtEndPr>
    <w:sdtContent>
      <w:p w14:paraId="5787086B" w14:textId="50DB972D" w:rsidR="00396883" w:rsidRDefault="00396883" w:rsidP="0033469F">
        <w:pPr>
          <w:pStyle w:val="Footer"/>
          <w:jc w:val="right"/>
        </w:pPr>
        <w:r>
          <w:rPr>
            <w:rFonts w:ascii="Frutiger LT W01_45 Light" w:hAnsi="Frutiger LT W01_45 Light"/>
            <w:noProof/>
            <w:color w:val="231F20"/>
            <w:sz w:val="30"/>
            <w:szCs w:val="30"/>
          </w:rPr>
          <mc:AlternateContent>
            <mc:Choice Requires="wps">
              <w:drawing>
                <wp:anchor distT="0" distB="0" distL="114300" distR="114300" simplePos="0" relativeHeight="251667456" behindDoc="0" locked="0" layoutInCell="1" allowOverlap="1" wp14:anchorId="13437271" wp14:editId="5C9FF344">
                  <wp:simplePos x="0" y="0"/>
                  <wp:positionH relativeFrom="column">
                    <wp:posOffset>-300251</wp:posOffset>
                  </wp:positionH>
                  <wp:positionV relativeFrom="paragraph">
                    <wp:posOffset>-83308</wp:posOffset>
                  </wp:positionV>
                  <wp:extent cx="6444437" cy="0"/>
                  <wp:effectExtent l="0" t="19050" r="33020" b="19050"/>
                  <wp:wrapNone/>
                  <wp:docPr id="9" name="Straight Connector 9"/>
                  <wp:cNvGraphicFramePr/>
                  <a:graphic xmlns:a="http://schemas.openxmlformats.org/drawingml/2006/main">
                    <a:graphicData uri="http://schemas.microsoft.com/office/word/2010/wordprocessingShape">
                      <wps:wsp>
                        <wps:cNvCnPr/>
                        <wps:spPr>
                          <a:xfrm>
                            <a:off x="0" y="0"/>
                            <a:ext cx="6444437"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556D2"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pt,-6.55pt" to="48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" strokecolor="#4579b8 [3044]" strokeweight="2.75p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CD1AC06" w14:textId="4B1AA05E" w:rsidR="00644F42" w:rsidRDefault="0064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BC1CE" w14:textId="77777777" w:rsidR="00B02D78" w:rsidRDefault="00B02D78" w:rsidP="006517A7">
      <w:r>
        <w:separator/>
      </w:r>
    </w:p>
  </w:footnote>
  <w:footnote w:type="continuationSeparator" w:id="0">
    <w:p w14:paraId="0422C53B" w14:textId="77777777" w:rsidR="00B02D78" w:rsidRDefault="00B02D78" w:rsidP="0065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D054" w14:textId="37FD58DB" w:rsidR="006517A7" w:rsidRPr="006517A7" w:rsidRDefault="00644F42" w:rsidP="006517A7">
    <w:pPr>
      <w:pStyle w:val="Header"/>
      <w:jc w:val="center"/>
      <w:rPr>
        <w:rFonts w:ascii="Arial" w:hAnsi="Arial" w:cs="Arial"/>
        <w:b/>
        <w:bCs/>
        <w:sz w:val="28"/>
        <w:szCs w:val="28"/>
      </w:rPr>
    </w:pPr>
    <w:r w:rsidRPr="00A753FF">
      <w:rPr>
        <w:rFonts w:cs="Arial"/>
        <w:noProof/>
        <w:sz w:val="13"/>
        <w:szCs w:val="13"/>
      </w:rPr>
      <w:drawing>
        <wp:anchor distT="0" distB="0" distL="114300" distR="114300" simplePos="0" relativeHeight="251665408" behindDoc="1" locked="0" layoutInCell="1" allowOverlap="1" wp14:anchorId="0D469876" wp14:editId="6EF8B03D">
          <wp:simplePos x="0" y="0"/>
          <wp:positionH relativeFrom="column">
            <wp:posOffset>-2728544</wp:posOffset>
          </wp:positionH>
          <wp:positionV relativeFrom="paragraph">
            <wp:posOffset>-2033828</wp:posOffset>
          </wp:positionV>
          <wp:extent cx="4843145" cy="4735830"/>
          <wp:effectExtent l="0" t="95250" r="0" b="838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10000"/>
                    <a:extLst>
                      <a:ext uri="{28A0092B-C50C-407E-A947-70E740481C1C}">
                        <a14:useLocalDpi xmlns:a14="http://schemas.microsoft.com/office/drawing/2010/main" val="0"/>
                      </a:ext>
                    </a:extLst>
                  </a:blip>
                  <a:stretch>
                    <a:fillRect/>
                  </a:stretch>
                </pic:blipFill>
                <pic:spPr>
                  <a:xfrm rot="1157186">
                    <a:off x="0" y="0"/>
                    <a:ext cx="4843145" cy="4735830"/>
                  </a:xfrm>
                  <a:prstGeom prst="rect">
                    <a:avLst/>
                  </a:prstGeom>
                </pic:spPr>
              </pic:pic>
            </a:graphicData>
          </a:graphic>
          <wp14:sizeRelH relativeFrom="page">
            <wp14:pctWidth>0</wp14:pctWidth>
          </wp14:sizeRelH>
          <wp14:sizeRelV relativeFrom="page">
            <wp14:pctHeight>0</wp14:pctHeight>
          </wp14:sizeRelV>
        </wp:anchor>
      </w:drawing>
    </w:r>
    <w:r w:rsidR="00CC272B">
      <w:rPr>
        <w:rFonts w:ascii="Frutiger LT W01_45 Light" w:hAnsi="Frutiger LT W01_45 Light"/>
        <w:noProof/>
        <w:color w:val="231F20"/>
        <w:sz w:val="30"/>
        <w:szCs w:val="30"/>
      </w:rPr>
      <mc:AlternateContent>
        <mc:Choice Requires="wps">
          <w:drawing>
            <wp:anchor distT="0" distB="0" distL="114300" distR="114300" simplePos="0" relativeHeight="251661312" behindDoc="0" locked="0" layoutInCell="1" allowOverlap="1" wp14:anchorId="77E52D7F" wp14:editId="09153C1B">
              <wp:simplePos x="0" y="0"/>
              <wp:positionH relativeFrom="column">
                <wp:posOffset>-359359</wp:posOffset>
              </wp:positionH>
              <wp:positionV relativeFrom="paragraph">
                <wp:posOffset>-263398</wp:posOffset>
              </wp:positionV>
              <wp:extent cx="6444437"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6444437"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C3A4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20.75pt" to="47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" strokecolor="#4579b8 [3044]" strokeweight="2.75pt"/>
          </w:pict>
        </mc:Fallback>
      </mc:AlternateContent>
    </w:r>
    <w:r w:rsidR="006517A7" w:rsidRPr="006517A7">
      <w:rPr>
        <w:rFonts w:ascii="Arial" w:hAnsi="Arial" w:cs="Arial"/>
        <w:b/>
        <w:bCs/>
        <w:sz w:val="28"/>
        <w:szCs w:val="28"/>
      </w:rPr>
      <w:t>MANCHESTER UNIVERSITY NHS FOUNDATION TRUST</w:t>
    </w:r>
  </w:p>
  <w:p w14:paraId="7D8A0A86" w14:textId="49C39B0B" w:rsidR="006517A7" w:rsidRDefault="006517A7" w:rsidP="006517A7">
    <w:pPr>
      <w:pStyle w:val="Header"/>
      <w:jc w:val="center"/>
    </w:pPr>
  </w:p>
  <w:p w14:paraId="367B3FCC" w14:textId="63923FC4" w:rsidR="006517A7" w:rsidRDefault="006517A7" w:rsidP="006517A7">
    <w:pPr>
      <w:pStyle w:val="Header"/>
    </w:pPr>
  </w:p>
  <w:p w14:paraId="3DF23BDD" w14:textId="50C641C4" w:rsidR="006517A7" w:rsidRPr="00B90D96" w:rsidRDefault="006517A7" w:rsidP="006517A7">
    <w:pPr>
      <w:pStyle w:val="Header"/>
      <w:jc w:val="center"/>
      <w:rPr>
        <w:rFonts w:ascii="Arial" w:hAnsi="Arial" w:cs="Arial"/>
        <w:b/>
        <w:bCs/>
        <w:sz w:val="32"/>
        <w:szCs w:val="32"/>
        <w:u w:val="single"/>
      </w:rPr>
    </w:pPr>
    <w:r w:rsidRPr="00B90D96">
      <w:rPr>
        <w:rFonts w:ascii="Arial" w:hAnsi="Arial" w:cs="Arial"/>
        <w:b/>
        <w:bCs/>
        <w:sz w:val="32"/>
        <w:szCs w:val="32"/>
        <w:u w:val="single"/>
      </w:rPr>
      <w:t>ANNUAL MEMB</w:t>
    </w:r>
    <w:r w:rsidR="00B90D96" w:rsidRPr="00B90D96">
      <w:rPr>
        <w:rFonts w:ascii="Arial" w:hAnsi="Arial" w:cs="Arial"/>
        <w:b/>
        <w:bCs/>
        <w:sz w:val="32"/>
        <w:szCs w:val="32"/>
        <w:u w:val="single"/>
      </w:rPr>
      <w:t>ERS MEETING – 22</w:t>
    </w:r>
    <w:r w:rsidR="00B90D96" w:rsidRPr="00B90D96">
      <w:rPr>
        <w:rFonts w:ascii="Arial" w:hAnsi="Arial" w:cs="Arial"/>
        <w:b/>
        <w:bCs/>
        <w:sz w:val="32"/>
        <w:szCs w:val="32"/>
        <w:u w:val="single"/>
        <w:vertAlign w:val="superscript"/>
      </w:rPr>
      <w:t>nd</w:t>
    </w:r>
    <w:r w:rsidR="00B90D96" w:rsidRPr="00B90D96">
      <w:rPr>
        <w:rFonts w:ascii="Arial" w:hAnsi="Arial" w:cs="Arial"/>
        <w:b/>
        <w:bCs/>
        <w:sz w:val="32"/>
        <w:szCs w:val="32"/>
        <w:u w:val="single"/>
      </w:rPr>
      <w:t xml:space="preserve"> September 2020</w:t>
    </w:r>
  </w:p>
  <w:p w14:paraId="1B397759" w14:textId="16DB2446" w:rsidR="00B90D96" w:rsidRDefault="00B90D96" w:rsidP="006517A7">
    <w:pPr>
      <w:pStyle w:val="Header"/>
      <w:jc w:val="center"/>
    </w:pPr>
  </w:p>
  <w:p w14:paraId="716DE0E9" w14:textId="606D8CFE" w:rsidR="00B90D96" w:rsidRDefault="00B90D96" w:rsidP="006517A7">
    <w:pPr>
      <w:pStyle w:val="Header"/>
      <w:jc w:val="center"/>
    </w:pPr>
  </w:p>
  <w:p w14:paraId="6AA80010" w14:textId="15BD0942" w:rsidR="00B90D96" w:rsidRPr="00B90D96" w:rsidRDefault="00B90D96" w:rsidP="00B90D96">
    <w:pPr>
      <w:pStyle w:val="Header"/>
      <w:tabs>
        <w:tab w:val="clear" w:pos="9026"/>
      </w:tabs>
      <w:ind w:left="851" w:right="804"/>
      <w:jc w:val="both"/>
      <w:rPr>
        <w:rFonts w:ascii="Arial" w:hAnsi="Arial" w:cs="Arial"/>
        <w:color w:val="231F20"/>
        <w:shd w:val="clear" w:color="auto" w:fill="FFFFFF"/>
      </w:rPr>
    </w:pPr>
    <w:r>
      <w:rPr>
        <w:rFonts w:ascii="Arial" w:hAnsi="Arial" w:cs="Arial"/>
        <w:color w:val="231F20"/>
        <w:shd w:val="clear" w:color="auto" w:fill="FFFFFF"/>
      </w:rPr>
      <w:t>Our ‘virtual response’</w:t>
    </w:r>
    <w:r w:rsidR="004C3779">
      <w:rPr>
        <w:rFonts w:ascii="Arial" w:hAnsi="Arial" w:cs="Arial"/>
        <w:color w:val="231F20"/>
        <w:shd w:val="clear" w:color="auto" w:fill="FFFFFF"/>
      </w:rPr>
      <w:t xml:space="preserve"> (</w:t>
    </w:r>
    <w:r w:rsidR="004C3779" w:rsidRPr="004C3779">
      <w:rPr>
        <w:rFonts w:ascii="Arial" w:hAnsi="Arial" w:cs="Arial"/>
        <w:color w:val="FF0000"/>
        <w:shd w:val="clear" w:color="auto" w:fill="FFFFFF"/>
      </w:rPr>
      <w:t>as they stood in September 2020</w:t>
    </w:r>
    <w:r w:rsidR="004C3779">
      <w:rPr>
        <w:rFonts w:ascii="Arial" w:hAnsi="Arial" w:cs="Arial"/>
        <w:color w:val="231F20"/>
        <w:shd w:val="clear" w:color="auto" w:fill="FFFFFF"/>
      </w:rPr>
      <w:t>)</w:t>
    </w:r>
    <w:r>
      <w:rPr>
        <w:rFonts w:ascii="Arial" w:hAnsi="Arial" w:cs="Arial"/>
        <w:color w:val="231F20"/>
        <w:shd w:val="clear" w:color="auto" w:fill="FFFFFF"/>
      </w:rPr>
      <w:t xml:space="preserve"> to q</w:t>
    </w:r>
    <w:r w:rsidRPr="00B90D96">
      <w:rPr>
        <w:rFonts w:ascii="Arial" w:hAnsi="Arial" w:cs="Arial"/>
        <w:color w:val="231F20"/>
        <w:shd w:val="clear" w:color="auto" w:fill="FFFFFF"/>
      </w:rPr>
      <w:t xml:space="preserve">uestions received </w:t>
    </w:r>
    <w:r w:rsidR="00A662A8">
      <w:rPr>
        <w:rFonts w:ascii="Arial" w:hAnsi="Arial" w:cs="Arial"/>
        <w:color w:val="231F20"/>
        <w:shd w:val="clear" w:color="auto" w:fill="FFFFFF"/>
      </w:rPr>
      <w:t xml:space="preserve">immediately </w:t>
    </w:r>
    <w:r>
      <w:rPr>
        <w:rFonts w:ascii="Arial" w:hAnsi="Arial" w:cs="Arial"/>
        <w:color w:val="231F20"/>
        <w:shd w:val="clear" w:color="auto" w:fill="FFFFFF"/>
      </w:rPr>
      <w:t>following</w:t>
    </w:r>
    <w:r w:rsidRPr="00B90D96">
      <w:rPr>
        <w:rFonts w:ascii="Arial" w:hAnsi="Arial" w:cs="Arial"/>
        <w:color w:val="231F20"/>
        <w:shd w:val="clear" w:color="auto" w:fill="FFFFFF"/>
      </w:rPr>
      <w:t> </w:t>
    </w:r>
    <w:r>
      <w:rPr>
        <w:rFonts w:ascii="Arial" w:hAnsi="Arial" w:cs="Arial"/>
        <w:color w:val="231F20"/>
        <w:shd w:val="clear" w:color="auto" w:fill="FFFFFF"/>
      </w:rPr>
      <w:t xml:space="preserve">publication of </w:t>
    </w:r>
    <w:r w:rsidRPr="00B90D96">
      <w:rPr>
        <w:rFonts w:ascii="Arial" w:hAnsi="Arial" w:cs="Arial"/>
        <w:color w:val="231F20"/>
        <w:shd w:val="clear" w:color="auto" w:fill="FFFFFF"/>
      </w:rPr>
      <w:t>our series of </w:t>
    </w:r>
    <w:hyperlink r:id="rId2" w:history="1">
      <w:r w:rsidRPr="00B90D96">
        <w:rPr>
          <w:rStyle w:val="Hyperlink"/>
          <w:rFonts w:ascii="Arial" w:hAnsi="Arial" w:cs="Arial"/>
          <w:color w:val="005EB8"/>
          <w:shd w:val="clear" w:color="auto" w:fill="FFFFFF"/>
        </w:rPr>
        <w:t>Annual Members’ Meeting Key Messages (film-clips)</w:t>
      </w:r>
    </w:hyperlink>
    <w:r>
      <w:rPr>
        <w:rFonts w:ascii="Arial" w:hAnsi="Arial" w:cs="Arial"/>
        <w:color w:val="231F20"/>
        <w:shd w:val="clear" w:color="auto" w:fill="FFFFFF"/>
      </w:rPr>
      <w:t xml:space="preserve"> focused on</w:t>
    </w:r>
    <w:r w:rsidRPr="00B90D96">
      <w:rPr>
        <w:rFonts w:ascii="Arial" w:hAnsi="Arial" w:cs="Arial"/>
        <w:color w:val="231F20"/>
        <w:shd w:val="clear" w:color="auto" w:fill="FFFFFF"/>
      </w:rPr>
      <w:t xml:space="preserve"> our 2019/20 Annual Report </w:t>
    </w:r>
    <w:r>
      <w:rPr>
        <w:rFonts w:ascii="Arial" w:hAnsi="Arial" w:cs="Arial"/>
        <w:color w:val="231F20"/>
        <w:shd w:val="clear" w:color="auto" w:fill="FFFFFF"/>
      </w:rPr>
      <w:t>&amp;</w:t>
    </w:r>
    <w:r w:rsidRPr="00B90D96">
      <w:rPr>
        <w:rFonts w:ascii="Arial" w:hAnsi="Arial" w:cs="Arial"/>
        <w:color w:val="231F20"/>
        <w:shd w:val="clear" w:color="auto" w:fill="FFFFFF"/>
      </w:rPr>
      <w:t xml:space="preserve"> Accounts</w:t>
    </w:r>
    <w:r>
      <w:rPr>
        <w:rFonts w:ascii="Arial" w:hAnsi="Arial" w:cs="Arial"/>
        <w:color w:val="231F20"/>
        <w:shd w:val="clear" w:color="auto" w:fill="FFFFFF"/>
      </w:rPr>
      <w:t>, and, ‘</w:t>
    </w:r>
    <w:r w:rsidRPr="00B90D96">
      <w:rPr>
        <w:rFonts w:ascii="Arial" w:hAnsi="Arial" w:cs="Arial"/>
        <w:color w:val="231F20"/>
        <w:shd w:val="clear" w:color="auto" w:fill="FFFFFF"/>
      </w:rPr>
      <w:t>Plans for the Future</w:t>
    </w:r>
    <w:r>
      <w:rPr>
        <w:rFonts w:ascii="Arial" w:hAnsi="Arial" w:cs="Arial"/>
        <w:color w:val="231F20"/>
        <w:shd w:val="clear" w:color="auto" w:fill="FFFFFF"/>
      </w:rPr>
      <w:t>’</w:t>
    </w:r>
    <w:r w:rsidRPr="00B90D96">
      <w:rPr>
        <w:rFonts w:ascii="Arial" w:hAnsi="Arial" w:cs="Arial"/>
        <w:color w:val="231F20"/>
        <w:shd w:val="clear" w:color="auto" w:fill="FFFFFF"/>
      </w:rPr>
      <w:t xml:space="preserve">.   </w:t>
    </w:r>
  </w:p>
  <w:p w14:paraId="0587DBA0" w14:textId="6C5BB434" w:rsidR="00B90D96" w:rsidRDefault="00CC272B" w:rsidP="006517A7">
    <w:pPr>
      <w:pStyle w:val="Header"/>
      <w:jc w:val="center"/>
      <w:rPr>
        <w:rFonts w:ascii="Frutiger LT W01_45 Light" w:hAnsi="Frutiger LT W01_45 Light"/>
        <w:color w:val="231F20"/>
        <w:sz w:val="30"/>
        <w:szCs w:val="30"/>
        <w:shd w:val="clear" w:color="auto" w:fill="FFFFFF"/>
      </w:rPr>
    </w:pPr>
    <w:r>
      <w:rPr>
        <w:rFonts w:ascii="Frutiger LT W01_45 Light" w:hAnsi="Frutiger LT W01_45 Light"/>
        <w:noProof/>
        <w:color w:val="231F20"/>
        <w:sz w:val="30"/>
        <w:szCs w:val="30"/>
      </w:rPr>
      <mc:AlternateContent>
        <mc:Choice Requires="wps">
          <w:drawing>
            <wp:anchor distT="0" distB="0" distL="114300" distR="114300" simplePos="0" relativeHeight="251659264" behindDoc="0" locked="0" layoutInCell="1" allowOverlap="1" wp14:anchorId="7047325D" wp14:editId="16E1B44D">
              <wp:simplePos x="0" y="0"/>
              <wp:positionH relativeFrom="column">
                <wp:posOffset>-358445</wp:posOffset>
              </wp:positionH>
              <wp:positionV relativeFrom="paragraph">
                <wp:posOffset>226492</wp:posOffset>
              </wp:positionV>
              <wp:extent cx="6444437" cy="0"/>
              <wp:effectExtent l="0" t="19050" r="33020" b="19050"/>
              <wp:wrapNone/>
              <wp:docPr id="2" name="Straight Connector 2"/>
              <wp:cNvGraphicFramePr/>
              <a:graphic xmlns:a="http://schemas.openxmlformats.org/drawingml/2006/main">
                <a:graphicData uri="http://schemas.microsoft.com/office/word/2010/wordprocessingShape">
                  <wps:wsp>
                    <wps:cNvCnPr/>
                    <wps:spPr>
                      <a:xfrm>
                        <a:off x="0" y="0"/>
                        <a:ext cx="6444437"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6D5C6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17.85pt" to="479.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" strokecolor="#4579b8 [3044]" strokeweight="2.75pt"/>
          </w:pict>
        </mc:Fallback>
      </mc:AlternateContent>
    </w:r>
  </w:p>
  <w:p w14:paraId="732B29DB" w14:textId="7D6B1698" w:rsidR="00B90D96" w:rsidRDefault="00B90D96" w:rsidP="006517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75E86"/>
    <w:multiLevelType w:val="hybridMultilevel"/>
    <w:tmpl w:val="20D26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6D"/>
    <w:rsid w:val="000A6D96"/>
    <w:rsid w:val="000C1E25"/>
    <w:rsid w:val="001032A3"/>
    <w:rsid w:val="00177292"/>
    <w:rsid w:val="00211B0F"/>
    <w:rsid w:val="002745C1"/>
    <w:rsid w:val="00285F36"/>
    <w:rsid w:val="0033469F"/>
    <w:rsid w:val="00350F21"/>
    <w:rsid w:val="00367E6D"/>
    <w:rsid w:val="00396883"/>
    <w:rsid w:val="004C3779"/>
    <w:rsid w:val="004D2175"/>
    <w:rsid w:val="00632FF4"/>
    <w:rsid w:val="00644F42"/>
    <w:rsid w:val="006517A7"/>
    <w:rsid w:val="00843195"/>
    <w:rsid w:val="008631E6"/>
    <w:rsid w:val="00A662A8"/>
    <w:rsid w:val="00B02D78"/>
    <w:rsid w:val="00B46CF0"/>
    <w:rsid w:val="00B90D96"/>
    <w:rsid w:val="00C1455A"/>
    <w:rsid w:val="00CC272B"/>
    <w:rsid w:val="00DE07C0"/>
    <w:rsid w:val="00ED4C95"/>
    <w:rsid w:val="00F5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FA85"/>
  <w15:chartTrackingRefBased/>
  <w15:docId w15:val="{B8BF800D-F012-4DB0-92B1-8922CBE0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6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E6D"/>
    <w:pPr>
      <w:ind w:left="720"/>
    </w:pPr>
  </w:style>
  <w:style w:type="paragraph" w:styleId="Header">
    <w:name w:val="header"/>
    <w:basedOn w:val="Normal"/>
    <w:link w:val="HeaderChar"/>
    <w:uiPriority w:val="99"/>
    <w:unhideWhenUsed/>
    <w:rsid w:val="006517A7"/>
    <w:pPr>
      <w:tabs>
        <w:tab w:val="center" w:pos="4513"/>
        <w:tab w:val="right" w:pos="9026"/>
      </w:tabs>
    </w:pPr>
  </w:style>
  <w:style w:type="character" w:customStyle="1" w:styleId="HeaderChar">
    <w:name w:val="Header Char"/>
    <w:basedOn w:val="DefaultParagraphFont"/>
    <w:link w:val="Header"/>
    <w:uiPriority w:val="99"/>
    <w:rsid w:val="006517A7"/>
    <w:rPr>
      <w:rFonts w:ascii="Times New Roman" w:hAnsi="Times New Roman" w:cs="Times New Roman"/>
      <w:sz w:val="24"/>
      <w:szCs w:val="24"/>
      <w:lang w:eastAsia="en-GB"/>
    </w:rPr>
  </w:style>
  <w:style w:type="paragraph" w:styleId="Footer">
    <w:name w:val="footer"/>
    <w:basedOn w:val="Normal"/>
    <w:link w:val="FooterChar"/>
    <w:uiPriority w:val="99"/>
    <w:unhideWhenUsed/>
    <w:rsid w:val="006517A7"/>
    <w:pPr>
      <w:tabs>
        <w:tab w:val="center" w:pos="4513"/>
        <w:tab w:val="right" w:pos="9026"/>
      </w:tabs>
    </w:pPr>
  </w:style>
  <w:style w:type="character" w:customStyle="1" w:styleId="FooterChar">
    <w:name w:val="Footer Char"/>
    <w:basedOn w:val="DefaultParagraphFont"/>
    <w:link w:val="Footer"/>
    <w:uiPriority w:val="99"/>
    <w:rsid w:val="006517A7"/>
    <w:rPr>
      <w:rFonts w:ascii="Times New Roman" w:hAnsi="Times New Roman" w:cs="Times New Roman"/>
      <w:sz w:val="24"/>
      <w:szCs w:val="24"/>
      <w:lang w:eastAsia="en-GB"/>
    </w:rPr>
  </w:style>
  <w:style w:type="character" w:styleId="Hyperlink">
    <w:name w:val="Hyperlink"/>
    <w:basedOn w:val="DefaultParagraphFont"/>
    <w:uiPriority w:val="99"/>
    <w:unhideWhenUsed/>
    <w:rsid w:val="00B90D96"/>
    <w:rPr>
      <w:color w:val="0000FF"/>
      <w:u w:val="single"/>
    </w:rPr>
  </w:style>
  <w:style w:type="character" w:styleId="UnresolvedMention">
    <w:name w:val="Unresolved Mention"/>
    <w:basedOn w:val="DefaultParagraphFont"/>
    <w:uiPriority w:val="99"/>
    <w:semiHidden/>
    <w:unhideWhenUsed/>
    <w:rsid w:val="0017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552">
      <w:bodyDiv w:val="1"/>
      <w:marLeft w:val="0"/>
      <w:marRight w:val="0"/>
      <w:marTop w:val="0"/>
      <w:marBottom w:val="0"/>
      <w:divBdr>
        <w:top w:val="none" w:sz="0" w:space="0" w:color="auto"/>
        <w:left w:val="none" w:sz="0" w:space="0" w:color="auto"/>
        <w:bottom w:val="none" w:sz="0" w:space="0" w:color="auto"/>
        <w:right w:val="none" w:sz="0" w:space="0" w:color="auto"/>
      </w:divBdr>
    </w:div>
    <w:div w:id="418675998">
      <w:bodyDiv w:val="1"/>
      <w:marLeft w:val="0"/>
      <w:marRight w:val="0"/>
      <w:marTop w:val="0"/>
      <w:marBottom w:val="0"/>
      <w:divBdr>
        <w:top w:val="none" w:sz="0" w:space="0" w:color="auto"/>
        <w:left w:val="none" w:sz="0" w:space="0" w:color="auto"/>
        <w:bottom w:val="none" w:sz="0" w:space="0" w:color="auto"/>
        <w:right w:val="none" w:sz="0" w:space="0" w:color="auto"/>
      </w:divBdr>
    </w:div>
    <w:div w:id="1107702377">
      <w:bodyDiv w:val="1"/>
      <w:marLeft w:val="0"/>
      <w:marRight w:val="0"/>
      <w:marTop w:val="0"/>
      <w:marBottom w:val="0"/>
      <w:divBdr>
        <w:top w:val="none" w:sz="0" w:space="0" w:color="auto"/>
        <w:left w:val="none" w:sz="0" w:space="0" w:color="auto"/>
        <w:bottom w:val="none" w:sz="0" w:space="0" w:color="auto"/>
        <w:right w:val="none" w:sz="0" w:space="0" w:color="auto"/>
      </w:divBdr>
    </w:div>
    <w:div w:id="13580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iagen.com/gb/product-categories/discovery-and-translational-research/" TargetMode="External"/><Relationship Id="rId3" Type="http://schemas.openxmlformats.org/officeDocument/2006/relationships/settings" Target="settings.xml"/><Relationship Id="rId7" Type="http://schemas.openxmlformats.org/officeDocument/2006/relationships/hyperlink" Target="https://mft.nhs.uk/2020/07/14/next-stage-of-health-innovation-campus-takes-shape-citylab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youtube.com/playlist?list=PLMLo0FsBVlPm-UZPqetkdIdZAShQ_Ig0H"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Hellowell Victoria (R0A) Manchester University NHS FT</dc:creator>
  <cp:keywords/>
  <dc:description/>
  <cp:lastModifiedBy>Hughes Alwyn (R0A) Manchester University NHS FT</cp:lastModifiedBy>
  <cp:revision>14</cp:revision>
  <dcterms:created xsi:type="dcterms:W3CDTF">2020-10-09T13:34:00Z</dcterms:created>
  <dcterms:modified xsi:type="dcterms:W3CDTF">2020-12-18T14:02:00Z</dcterms:modified>
</cp:coreProperties>
</file>