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56F1" w14:textId="0B05A0B4" w:rsidR="005E118D" w:rsidRPr="00D6769F" w:rsidRDefault="00AA05CC" w:rsidP="00D6769F">
      <w:pPr>
        <w:jc w:val="right"/>
      </w:pPr>
      <w:r>
        <w:rPr>
          <w:noProof/>
        </w:rPr>
        <w:t xml:space="preserve">                      </w:t>
      </w:r>
    </w:p>
    <w:p w14:paraId="3150FE78" w14:textId="77777777" w:rsidR="00A4276D" w:rsidRPr="00CD3459" w:rsidRDefault="000C69F4" w:rsidP="000C69F4">
      <w:pPr>
        <w:jc w:val="right"/>
        <w:rPr>
          <w:noProof/>
          <w:color w:val="FF0000"/>
        </w:rPr>
      </w:pPr>
      <w:r w:rsidRPr="00CD3459">
        <w:rPr>
          <w:noProof/>
          <w:color w:val="FF0000"/>
        </w:rPr>
        <w:drawing>
          <wp:inline distT="0" distB="0" distL="0" distR="0" wp14:anchorId="5D18A4D6" wp14:editId="15788B20">
            <wp:extent cx="2222405" cy="680313"/>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0B3F0DCD" w14:textId="77777777" w:rsidR="000479FB" w:rsidRPr="00CD3459" w:rsidRDefault="000479FB" w:rsidP="00975B48">
      <w:pPr>
        <w:rPr>
          <w:noProof/>
          <w:color w:val="FF0000"/>
        </w:rPr>
      </w:pPr>
    </w:p>
    <w:p w14:paraId="0D0128EC" w14:textId="77777777" w:rsidR="000C69F4" w:rsidRPr="005E118D" w:rsidRDefault="000C69F4" w:rsidP="000C69F4">
      <w:pPr>
        <w:pBdr>
          <w:top w:val="single" w:sz="4" w:space="0" w:color="auto"/>
          <w:left w:val="single" w:sz="4" w:space="4" w:color="auto"/>
          <w:bottom w:val="single" w:sz="4" w:space="1" w:color="auto"/>
          <w:right w:val="single" w:sz="4" w:space="4" w:color="auto"/>
        </w:pBdr>
        <w:jc w:val="center"/>
        <w:rPr>
          <w:rFonts w:cs="Arial"/>
          <w:b/>
        </w:rPr>
      </w:pPr>
    </w:p>
    <w:p w14:paraId="0A693699" w14:textId="77777777" w:rsidR="00676CC3" w:rsidRPr="00676CC3" w:rsidRDefault="00676CC3" w:rsidP="00676CC3">
      <w:pPr>
        <w:pBdr>
          <w:top w:val="single" w:sz="4" w:space="0" w:color="auto"/>
          <w:left w:val="single" w:sz="4" w:space="4" w:color="auto"/>
          <w:bottom w:val="single" w:sz="4" w:space="1" w:color="auto"/>
          <w:right w:val="single" w:sz="4" w:space="4" w:color="auto"/>
        </w:pBdr>
        <w:jc w:val="center"/>
        <w:rPr>
          <w:rFonts w:cs="Arial"/>
          <w:b/>
          <w:sz w:val="36"/>
          <w:szCs w:val="36"/>
          <w:u w:val="single"/>
        </w:rPr>
      </w:pPr>
      <w:r w:rsidRPr="00676CC3">
        <w:rPr>
          <w:rFonts w:cs="Arial"/>
          <w:b/>
          <w:sz w:val="36"/>
          <w:szCs w:val="36"/>
          <w:u w:val="single"/>
        </w:rPr>
        <w:t>COUNCIL OF GOVERNORS ‘VIRTUAL’ MEETING</w:t>
      </w:r>
    </w:p>
    <w:p w14:paraId="0160546B" w14:textId="77777777" w:rsidR="00676CC3" w:rsidRPr="00676CC3" w:rsidRDefault="00676CC3" w:rsidP="00676CC3">
      <w:pPr>
        <w:pBdr>
          <w:top w:val="single" w:sz="4" w:space="0" w:color="auto"/>
          <w:left w:val="single" w:sz="4" w:space="4" w:color="auto"/>
          <w:bottom w:val="single" w:sz="4" w:space="1" w:color="auto"/>
          <w:right w:val="single" w:sz="4" w:space="4" w:color="auto"/>
        </w:pBdr>
        <w:jc w:val="center"/>
        <w:rPr>
          <w:rFonts w:cs="Arial"/>
          <w:b/>
          <w:sz w:val="28"/>
          <w:szCs w:val="28"/>
        </w:rPr>
      </w:pPr>
      <w:r w:rsidRPr="00676CC3">
        <w:rPr>
          <w:rFonts w:cs="Arial"/>
          <w:b/>
          <w:sz w:val="28"/>
          <w:szCs w:val="28"/>
        </w:rPr>
        <w:t>(Public Agenda)</w:t>
      </w:r>
    </w:p>
    <w:p w14:paraId="67932F43" w14:textId="77777777" w:rsidR="00676CC3" w:rsidRPr="00676CC3" w:rsidRDefault="00676CC3" w:rsidP="00676CC3">
      <w:pPr>
        <w:pBdr>
          <w:top w:val="single" w:sz="4" w:space="0" w:color="auto"/>
          <w:left w:val="single" w:sz="4" w:space="4" w:color="auto"/>
          <w:bottom w:val="single" w:sz="4" w:space="1" w:color="auto"/>
          <w:right w:val="single" w:sz="4" w:space="4" w:color="auto"/>
        </w:pBdr>
        <w:jc w:val="center"/>
        <w:rPr>
          <w:rFonts w:cs="Arial"/>
          <w:b/>
          <w:sz w:val="36"/>
          <w:szCs w:val="36"/>
          <w:u w:val="single"/>
        </w:rPr>
      </w:pPr>
    </w:p>
    <w:p w14:paraId="1489057F" w14:textId="77777777" w:rsidR="00676CC3" w:rsidRPr="00850F60" w:rsidRDefault="00676CC3" w:rsidP="00676CC3">
      <w:pPr>
        <w:pBdr>
          <w:top w:val="single" w:sz="4" w:space="0" w:color="auto"/>
          <w:left w:val="single" w:sz="4" w:space="4" w:color="auto"/>
          <w:bottom w:val="single" w:sz="4" w:space="1" w:color="auto"/>
          <w:right w:val="single" w:sz="4" w:space="4" w:color="auto"/>
        </w:pBdr>
        <w:jc w:val="center"/>
        <w:rPr>
          <w:rFonts w:cs="Arial"/>
          <w:b/>
          <w:sz w:val="36"/>
          <w:szCs w:val="36"/>
        </w:rPr>
      </w:pPr>
      <w:r w:rsidRPr="00850F60">
        <w:rPr>
          <w:rFonts w:cs="Arial"/>
          <w:b/>
          <w:sz w:val="36"/>
          <w:szCs w:val="36"/>
        </w:rPr>
        <w:t>Tuesday, 24th November 2020</w:t>
      </w:r>
    </w:p>
    <w:p w14:paraId="12509554" w14:textId="2EEEC4E8" w:rsidR="001622EB" w:rsidRPr="00850F60" w:rsidRDefault="00676CC3" w:rsidP="00676CC3">
      <w:pPr>
        <w:pBdr>
          <w:top w:val="single" w:sz="4" w:space="0" w:color="auto"/>
          <w:left w:val="single" w:sz="4" w:space="4" w:color="auto"/>
          <w:bottom w:val="single" w:sz="4" w:space="1" w:color="auto"/>
          <w:right w:val="single" w:sz="4" w:space="4" w:color="auto"/>
        </w:pBdr>
        <w:jc w:val="center"/>
        <w:rPr>
          <w:rFonts w:cs="Arial"/>
          <w:b/>
          <w:sz w:val="22"/>
          <w:szCs w:val="22"/>
        </w:rPr>
      </w:pPr>
      <w:r w:rsidRPr="00850F60">
        <w:rPr>
          <w:rFonts w:cs="Arial"/>
          <w:b/>
          <w:sz w:val="36"/>
          <w:szCs w:val="36"/>
        </w:rPr>
        <w:t>1.30pm – 3.</w:t>
      </w:r>
      <w:r w:rsidR="009678E2">
        <w:rPr>
          <w:rFonts w:cs="Arial"/>
          <w:b/>
          <w:sz w:val="36"/>
          <w:szCs w:val="36"/>
        </w:rPr>
        <w:t>45</w:t>
      </w:r>
      <w:r w:rsidRPr="00850F60">
        <w:rPr>
          <w:rFonts w:cs="Arial"/>
          <w:b/>
          <w:sz w:val="36"/>
          <w:szCs w:val="36"/>
        </w:rPr>
        <w:t>pm</w:t>
      </w:r>
    </w:p>
    <w:p w14:paraId="294B7117" w14:textId="63E91DAB" w:rsidR="00E44E57" w:rsidRDefault="00E44E57" w:rsidP="00E44E57">
      <w:pPr>
        <w:pBdr>
          <w:top w:val="single" w:sz="4" w:space="0" w:color="auto"/>
          <w:left w:val="single" w:sz="4" w:space="4" w:color="auto"/>
          <w:bottom w:val="single" w:sz="4" w:space="1" w:color="auto"/>
          <w:right w:val="single" w:sz="4" w:space="4" w:color="auto"/>
        </w:pBdr>
        <w:jc w:val="center"/>
        <w:rPr>
          <w:rFonts w:cs="Arial"/>
          <w:b/>
          <w:sz w:val="32"/>
          <w:szCs w:val="32"/>
        </w:rPr>
      </w:pPr>
    </w:p>
    <w:p w14:paraId="5A6A803F" w14:textId="7078AC4E" w:rsidR="00047776" w:rsidRPr="00047776" w:rsidRDefault="00047776" w:rsidP="00047776">
      <w:pPr>
        <w:pBdr>
          <w:top w:val="single" w:sz="4" w:space="0" w:color="auto"/>
          <w:left w:val="single" w:sz="4" w:space="4" w:color="auto"/>
          <w:bottom w:val="single" w:sz="4" w:space="1" w:color="auto"/>
          <w:right w:val="single" w:sz="4" w:space="4" w:color="auto"/>
        </w:pBdr>
        <w:jc w:val="center"/>
        <w:rPr>
          <w:rFonts w:cs="Arial"/>
          <w:b/>
          <w:sz w:val="22"/>
          <w:szCs w:val="22"/>
        </w:rPr>
      </w:pPr>
      <w:r w:rsidRPr="00047776">
        <w:rPr>
          <w:rFonts w:cs="Arial"/>
          <w:b/>
          <w:sz w:val="22"/>
          <w:szCs w:val="22"/>
        </w:rPr>
        <w:t xml:space="preserve">Due to the ongoing impact of </w:t>
      </w:r>
      <w:r w:rsidR="00CC55FC">
        <w:rPr>
          <w:rFonts w:cs="Arial"/>
          <w:b/>
          <w:sz w:val="22"/>
          <w:szCs w:val="22"/>
        </w:rPr>
        <w:t>the COVID-19 National Emergency/</w:t>
      </w:r>
      <w:r w:rsidRPr="00047776">
        <w:rPr>
          <w:rFonts w:cs="Arial"/>
          <w:b/>
          <w:sz w:val="22"/>
          <w:szCs w:val="22"/>
        </w:rPr>
        <w:t xml:space="preserve">Restrictions and Guidance from NHSE/I on 28th March 2020 (‘Reducing burden and releasing capacity at NHS providers and commissioners to manage the COVID-19 pandemic’), and associated updated Guidance regarding Provider Trusts’ Meeting &amp; Governance arrangements (released on 6th July 2020) </w:t>
      </w:r>
    </w:p>
    <w:p w14:paraId="012419BE" w14:textId="67358C61" w:rsidR="00047776" w:rsidRDefault="00047776" w:rsidP="00047776">
      <w:pPr>
        <w:pBdr>
          <w:top w:val="single" w:sz="4" w:space="0" w:color="auto"/>
          <w:left w:val="single" w:sz="4" w:space="4" w:color="auto"/>
          <w:bottom w:val="single" w:sz="4" w:space="1" w:color="auto"/>
          <w:right w:val="single" w:sz="4" w:space="4" w:color="auto"/>
        </w:pBdr>
        <w:jc w:val="center"/>
        <w:rPr>
          <w:rFonts w:cs="Arial"/>
          <w:b/>
          <w:sz w:val="22"/>
          <w:szCs w:val="22"/>
        </w:rPr>
      </w:pPr>
      <w:r w:rsidRPr="00047776">
        <w:rPr>
          <w:rFonts w:cs="Arial"/>
          <w:b/>
          <w:sz w:val="22"/>
          <w:szCs w:val="22"/>
        </w:rPr>
        <w:t>the meeting was held ‘virtually’</w:t>
      </w:r>
    </w:p>
    <w:p w14:paraId="4E3E5260" w14:textId="77777777" w:rsidR="00975B48" w:rsidRPr="005E118D" w:rsidRDefault="00975B48" w:rsidP="00975B48"/>
    <w:p w14:paraId="47EB109B" w14:textId="77777777" w:rsidR="00975B48" w:rsidRPr="005E118D" w:rsidRDefault="00975B48" w:rsidP="00975B48">
      <w:pPr>
        <w:jc w:val="center"/>
        <w:rPr>
          <w:sz w:val="32"/>
          <w:szCs w:val="32"/>
          <w:u w:val="single"/>
        </w:rPr>
      </w:pPr>
      <w:r w:rsidRPr="005E118D">
        <w:rPr>
          <w:b/>
          <w:sz w:val="32"/>
          <w:szCs w:val="32"/>
          <w:u w:val="single"/>
        </w:rPr>
        <w:t>NOTES OF MEETING</w:t>
      </w:r>
    </w:p>
    <w:p w14:paraId="1FE8DB15" w14:textId="77777777" w:rsidR="00975B48" w:rsidRPr="005E118D"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E632A0" w:rsidRPr="00870262" w14:paraId="25106786" w14:textId="77777777" w:rsidTr="000E42B3">
        <w:trPr>
          <w:trHeight w:val="270"/>
        </w:trPr>
        <w:tc>
          <w:tcPr>
            <w:tcW w:w="9889" w:type="dxa"/>
            <w:gridSpan w:val="2"/>
            <w:shd w:val="clear" w:color="auto" w:fill="auto"/>
          </w:tcPr>
          <w:p w14:paraId="478A70A6" w14:textId="77777777" w:rsidR="00E632A0" w:rsidRPr="00870262" w:rsidRDefault="00E632A0" w:rsidP="000E42B3">
            <w:pPr>
              <w:rPr>
                <w:rFonts w:cs="Arial"/>
                <w:b/>
                <w:sz w:val="22"/>
                <w:szCs w:val="22"/>
              </w:rPr>
            </w:pPr>
            <w:r w:rsidRPr="00870262">
              <w:rPr>
                <w:rFonts w:cs="Arial"/>
                <w:b/>
                <w:sz w:val="22"/>
                <w:szCs w:val="22"/>
              </w:rPr>
              <w:t>PRESENT:</w:t>
            </w:r>
          </w:p>
        </w:tc>
      </w:tr>
      <w:tr w:rsidR="00E2327C" w:rsidRPr="00870262" w14:paraId="09662D86" w14:textId="77777777" w:rsidTr="000E42B3">
        <w:trPr>
          <w:trHeight w:val="320"/>
        </w:trPr>
        <w:tc>
          <w:tcPr>
            <w:tcW w:w="2988" w:type="dxa"/>
            <w:shd w:val="clear" w:color="auto" w:fill="auto"/>
          </w:tcPr>
          <w:p w14:paraId="4703FAF4" w14:textId="0295B451" w:rsidR="00E2327C" w:rsidRPr="00E506A3" w:rsidRDefault="00E2327C" w:rsidP="00E2327C">
            <w:pPr>
              <w:rPr>
                <w:rFonts w:cs="Arial"/>
                <w:sz w:val="22"/>
                <w:szCs w:val="22"/>
              </w:rPr>
            </w:pPr>
            <w:r w:rsidRPr="00E506A3">
              <w:rPr>
                <w:rFonts w:cs="Arial"/>
                <w:sz w:val="22"/>
                <w:szCs w:val="22"/>
              </w:rPr>
              <w:t>Kathy Cowell</w:t>
            </w:r>
          </w:p>
        </w:tc>
        <w:tc>
          <w:tcPr>
            <w:tcW w:w="6901" w:type="dxa"/>
            <w:shd w:val="clear" w:color="auto" w:fill="auto"/>
          </w:tcPr>
          <w:p w14:paraId="7EBF3BCD" w14:textId="44333F53" w:rsidR="00E2327C" w:rsidRPr="009A6AB7" w:rsidRDefault="00E2327C" w:rsidP="00E2327C">
            <w:pPr>
              <w:rPr>
                <w:rFonts w:cs="Arial"/>
                <w:sz w:val="22"/>
                <w:szCs w:val="22"/>
              </w:rPr>
            </w:pPr>
            <w:r w:rsidRPr="009A6AB7">
              <w:rPr>
                <w:rFonts w:cs="Arial"/>
                <w:sz w:val="22"/>
                <w:szCs w:val="22"/>
              </w:rPr>
              <w:t>Presiding</w:t>
            </w:r>
            <w:r>
              <w:rPr>
                <w:rFonts w:cs="Arial"/>
                <w:sz w:val="22"/>
                <w:szCs w:val="22"/>
              </w:rPr>
              <w:t xml:space="preserve"> Chair – Group Chairman</w:t>
            </w:r>
          </w:p>
        </w:tc>
      </w:tr>
      <w:tr w:rsidR="00230048" w:rsidRPr="00870262" w14:paraId="36E90C8A" w14:textId="77777777" w:rsidTr="00736653">
        <w:trPr>
          <w:trHeight w:val="164"/>
        </w:trPr>
        <w:tc>
          <w:tcPr>
            <w:tcW w:w="2988" w:type="dxa"/>
            <w:shd w:val="clear" w:color="auto" w:fill="auto"/>
          </w:tcPr>
          <w:p w14:paraId="3B969BEA" w14:textId="77777777" w:rsidR="00230048" w:rsidRDefault="00230048" w:rsidP="000E42B3">
            <w:pPr>
              <w:rPr>
                <w:rFonts w:cs="Arial"/>
                <w:sz w:val="22"/>
                <w:szCs w:val="22"/>
              </w:rPr>
            </w:pPr>
          </w:p>
        </w:tc>
        <w:tc>
          <w:tcPr>
            <w:tcW w:w="6901" w:type="dxa"/>
            <w:shd w:val="clear" w:color="auto" w:fill="auto"/>
          </w:tcPr>
          <w:p w14:paraId="1BE83940" w14:textId="77777777" w:rsidR="00230048" w:rsidRPr="001622EB" w:rsidRDefault="00230048" w:rsidP="000E42B3">
            <w:pPr>
              <w:rPr>
                <w:rFonts w:cs="Arial"/>
                <w:sz w:val="22"/>
                <w:szCs w:val="22"/>
              </w:rPr>
            </w:pPr>
          </w:p>
        </w:tc>
      </w:tr>
      <w:tr w:rsidR="00E632A0" w:rsidRPr="00870262" w14:paraId="61640BBF" w14:textId="77777777" w:rsidTr="000E42B3">
        <w:trPr>
          <w:trHeight w:val="364"/>
        </w:trPr>
        <w:tc>
          <w:tcPr>
            <w:tcW w:w="9889" w:type="dxa"/>
            <w:gridSpan w:val="2"/>
            <w:shd w:val="clear" w:color="auto" w:fill="auto"/>
          </w:tcPr>
          <w:p w14:paraId="64927374" w14:textId="77777777" w:rsidR="00E632A0" w:rsidRPr="00870262" w:rsidRDefault="00E632A0" w:rsidP="000E42B3">
            <w:pPr>
              <w:rPr>
                <w:rFonts w:cs="Arial"/>
                <w:b/>
                <w:sz w:val="22"/>
                <w:szCs w:val="22"/>
              </w:rPr>
            </w:pPr>
            <w:r w:rsidRPr="00870262">
              <w:rPr>
                <w:rFonts w:cs="Arial"/>
                <w:b/>
                <w:sz w:val="22"/>
                <w:szCs w:val="22"/>
              </w:rPr>
              <w:t>Governors – Public Constituency: -</w:t>
            </w:r>
          </w:p>
        </w:tc>
      </w:tr>
      <w:tr w:rsidR="00E2327C" w:rsidRPr="00870262" w14:paraId="6269247A" w14:textId="77777777" w:rsidTr="000E42B3">
        <w:tc>
          <w:tcPr>
            <w:tcW w:w="2988" w:type="dxa"/>
            <w:shd w:val="clear" w:color="auto" w:fill="auto"/>
          </w:tcPr>
          <w:p w14:paraId="579FCE72" w14:textId="1C172625" w:rsidR="00E2327C" w:rsidRDefault="00E2327C" w:rsidP="000E42B3">
            <w:pPr>
              <w:rPr>
                <w:rFonts w:cs="Arial"/>
                <w:sz w:val="22"/>
                <w:szCs w:val="22"/>
              </w:rPr>
            </w:pPr>
            <w:r>
              <w:rPr>
                <w:rFonts w:cs="Arial"/>
                <w:sz w:val="22"/>
                <w:szCs w:val="22"/>
              </w:rPr>
              <w:t>Dr Syed Ali</w:t>
            </w:r>
          </w:p>
        </w:tc>
        <w:tc>
          <w:tcPr>
            <w:tcW w:w="6901" w:type="dxa"/>
            <w:shd w:val="clear" w:color="auto" w:fill="auto"/>
          </w:tcPr>
          <w:p w14:paraId="28BFD55D" w14:textId="498F2732" w:rsidR="00E2327C" w:rsidRDefault="009D4BAE" w:rsidP="000E42B3">
            <w:pPr>
              <w:rPr>
                <w:rFonts w:cs="Arial"/>
                <w:sz w:val="22"/>
                <w:szCs w:val="22"/>
              </w:rPr>
            </w:pPr>
            <w:r>
              <w:rPr>
                <w:rFonts w:cs="Arial"/>
                <w:sz w:val="22"/>
                <w:szCs w:val="22"/>
              </w:rPr>
              <w:t>Manchester</w:t>
            </w:r>
          </w:p>
        </w:tc>
      </w:tr>
      <w:tr w:rsidR="00DA5DF7" w:rsidRPr="00870262" w14:paraId="0DD7CF18" w14:textId="77777777" w:rsidTr="000E42B3">
        <w:tc>
          <w:tcPr>
            <w:tcW w:w="2988" w:type="dxa"/>
            <w:shd w:val="clear" w:color="auto" w:fill="auto"/>
          </w:tcPr>
          <w:p w14:paraId="001D3E7D" w14:textId="79F7301B" w:rsidR="00DA5DF7" w:rsidRDefault="00DA5DF7" w:rsidP="00DA5DF7">
            <w:pPr>
              <w:rPr>
                <w:rFonts w:cs="Arial"/>
                <w:sz w:val="22"/>
                <w:szCs w:val="22"/>
              </w:rPr>
            </w:pPr>
            <w:r>
              <w:rPr>
                <w:rFonts w:cs="Arial"/>
                <w:sz w:val="22"/>
                <w:szCs w:val="22"/>
              </w:rPr>
              <w:t xml:space="preserve">Ivy Ashworth-Crees </w:t>
            </w:r>
          </w:p>
        </w:tc>
        <w:tc>
          <w:tcPr>
            <w:tcW w:w="6901" w:type="dxa"/>
            <w:shd w:val="clear" w:color="auto" w:fill="auto"/>
          </w:tcPr>
          <w:p w14:paraId="7CF2E8BE" w14:textId="58652C22" w:rsidR="00DA5DF7" w:rsidRDefault="00DA5DF7" w:rsidP="00DA5DF7">
            <w:pPr>
              <w:rPr>
                <w:rFonts w:cs="Arial"/>
                <w:sz w:val="22"/>
                <w:szCs w:val="22"/>
              </w:rPr>
            </w:pPr>
            <w:r>
              <w:rPr>
                <w:rFonts w:cs="Arial"/>
                <w:sz w:val="22"/>
                <w:szCs w:val="22"/>
              </w:rPr>
              <w:t>Rest of Greater Manchester</w:t>
            </w:r>
          </w:p>
        </w:tc>
      </w:tr>
      <w:tr w:rsidR="00F47F03" w:rsidRPr="00870262" w14:paraId="683B5409" w14:textId="77777777" w:rsidTr="000E42B3">
        <w:tc>
          <w:tcPr>
            <w:tcW w:w="2988" w:type="dxa"/>
            <w:shd w:val="clear" w:color="auto" w:fill="auto"/>
          </w:tcPr>
          <w:p w14:paraId="6EACCF06" w14:textId="310AA452" w:rsidR="00F47F03" w:rsidRDefault="00F47F03" w:rsidP="00DA5DF7">
            <w:pPr>
              <w:rPr>
                <w:rFonts w:cs="Arial"/>
                <w:sz w:val="22"/>
                <w:szCs w:val="22"/>
              </w:rPr>
            </w:pPr>
            <w:r>
              <w:rPr>
                <w:rFonts w:cs="Arial"/>
                <w:sz w:val="22"/>
                <w:szCs w:val="22"/>
              </w:rPr>
              <w:t>Dr Ronald Catlow</w:t>
            </w:r>
          </w:p>
        </w:tc>
        <w:tc>
          <w:tcPr>
            <w:tcW w:w="6901" w:type="dxa"/>
            <w:shd w:val="clear" w:color="auto" w:fill="auto"/>
          </w:tcPr>
          <w:p w14:paraId="768F0838" w14:textId="7518E1CB" w:rsidR="00F47F03" w:rsidRDefault="00F47F03" w:rsidP="00DA5DF7">
            <w:pPr>
              <w:rPr>
                <w:rFonts w:cs="Arial"/>
                <w:sz w:val="22"/>
                <w:szCs w:val="22"/>
              </w:rPr>
            </w:pPr>
            <w:r>
              <w:rPr>
                <w:rFonts w:cs="Arial"/>
                <w:sz w:val="22"/>
                <w:szCs w:val="22"/>
              </w:rPr>
              <w:t>Rest of Greater Manchester</w:t>
            </w:r>
          </w:p>
        </w:tc>
      </w:tr>
      <w:tr w:rsidR="00E632A0" w:rsidRPr="00870262" w14:paraId="413644DC" w14:textId="77777777" w:rsidTr="000E42B3">
        <w:tc>
          <w:tcPr>
            <w:tcW w:w="2988" w:type="dxa"/>
            <w:shd w:val="clear" w:color="auto" w:fill="auto"/>
          </w:tcPr>
          <w:p w14:paraId="32B9E900" w14:textId="56ECB111" w:rsidR="00E632A0" w:rsidRDefault="007B01C3" w:rsidP="000E42B3">
            <w:pPr>
              <w:rPr>
                <w:rFonts w:cs="Arial"/>
                <w:sz w:val="22"/>
                <w:szCs w:val="22"/>
              </w:rPr>
            </w:pPr>
            <w:r>
              <w:rPr>
                <w:rFonts w:cs="Arial"/>
                <w:sz w:val="22"/>
                <w:szCs w:val="22"/>
              </w:rPr>
              <w:t>John Churchill</w:t>
            </w:r>
          </w:p>
        </w:tc>
        <w:tc>
          <w:tcPr>
            <w:tcW w:w="6901" w:type="dxa"/>
            <w:shd w:val="clear" w:color="auto" w:fill="auto"/>
          </w:tcPr>
          <w:p w14:paraId="212C72A1" w14:textId="39721819" w:rsidR="00E632A0" w:rsidRDefault="007B01C3" w:rsidP="000E42B3">
            <w:pPr>
              <w:rPr>
                <w:rFonts w:cs="Arial"/>
                <w:sz w:val="22"/>
                <w:szCs w:val="22"/>
              </w:rPr>
            </w:pPr>
            <w:r>
              <w:rPr>
                <w:rFonts w:cs="Arial"/>
                <w:sz w:val="22"/>
                <w:szCs w:val="22"/>
              </w:rPr>
              <w:t>Manchester</w:t>
            </w:r>
          </w:p>
        </w:tc>
      </w:tr>
      <w:tr w:rsidR="00E632A0" w:rsidRPr="00870262" w14:paraId="52A73C14" w14:textId="77777777" w:rsidTr="000E42B3">
        <w:tc>
          <w:tcPr>
            <w:tcW w:w="2988" w:type="dxa"/>
            <w:shd w:val="clear" w:color="auto" w:fill="auto"/>
          </w:tcPr>
          <w:p w14:paraId="59FC7281" w14:textId="77777777" w:rsidR="00E632A0" w:rsidRDefault="00E632A0" w:rsidP="000E42B3">
            <w:pPr>
              <w:rPr>
                <w:rFonts w:cs="Arial"/>
                <w:sz w:val="22"/>
                <w:szCs w:val="22"/>
              </w:rPr>
            </w:pPr>
            <w:r>
              <w:rPr>
                <w:rFonts w:cs="Arial"/>
                <w:sz w:val="22"/>
                <w:szCs w:val="22"/>
              </w:rPr>
              <w:t>Margaret Clarke</w:t>
            </w:r>
          </w:p>
        </w:tc>
        <w:tc>
          <w:tcPr>
            <w:tcW w:w="6901" w:type="dxa"/>
            <w:shd w:val="clear" w:color="auto" w:fill="auto"/>
          </w:tcPr>
          <w:p w14:paraId="44C19CC0" w14:textId="77777777" w:rsidR="00E632A0" w:rsidRDefault="00E632A0" w:rsidP="000E42B3">
            <w:pPr>
              <w:rPr>
                <w:rFonts w:cs="Arial"/>
                <w:sz w:val="22"/>
                <w:szCs w:val="22"/>
              </w:rPr>
            </w:pPr>
            <w:r>
              <w:rPr>
                <w:rFonts w:cs="Arial"/>
                <w:sz w:val="22"/>
                <w:szCs w:val="22"/>
              </w:rPr>
              <w:t>Trafford</w:t>
            </w:r>
          </w:p>
        </w:tc>
      </w:tr>
      <w:tr w:rsidR="00B3188D" w:rsidRPr="00870262" w14:paraId="4CF8C22D" w14:textId="77777777" w:rsidTr="000E42B3">
        <w:tc>
          <w:tcPr>
            <w:tcW w:w="2988" w:type="dxa"/>
            <w:shd w:val="clear" w:color="auto" w:fill="auto"/>
          </w:tcPr>
          <w:p w14:paraId="6B4A899A" w14:textId="49D63577" w:rsidR="00B3188D" w:rsidRDefault="00B3188D" w:rsidP="000E42B3">
            <w:pPr>
              <w:rPr>
                <w:rFonts w:cs="Arial"/>
                <w:sz w:val="22"/>
                <w:szCs w:val="22"/>
              </w:rPr>
            </w:pPr>
            <w:r>
              <w:rPr>
                <w:rFonts w:cs="Arial"/>
                <w:sz w:val="22"/>
                <w:szCs w:val="22"/>
              </w:rPr>
              <w:t>Janet Heron</w:t>
            </w:r>
          </w:p>
        </w:tc>
        <w:tc>
          <w:tcPr>
            <w:tcW w:w="6901" w:type="dxa"/>
            <w:shd w:val="clear" w:color="auto" w:fill="auto"/>
          </w:tcPr>
          <w:p w14:paraId="258DD388" w14:textId="1F3A8C2D" w:rsidR="00B3188D" w:rsidRDefault="00B3188D" w:rsidP="000E42B3">
            <w:pPr>
              <w:rPr>
                <w:rFonts w:cs="Arial"/>
                <w:sz w:val="22"/>
                <w:szCs w:val="22"/>
              </w:rPr>
            </w:pPr>
            <w:r>
              <w:rPr>
                <w:rFonts w:cs="Arial"/>
                <w:sz w:val="22"/>
                <w:szCs w:val="22"/>
              </w:rPr>
              <w:t>Manchester</w:t>
            </w:r>
          </w:p>
        </w:tc>
      </w:tr>
      <w:tr w:rsidR="00E632A0" w:rsidRPr="00870262" w14:paraId="34DAF29E" w14:textId="77777777" w:rsidTr="000E42B3">
        <w:tc>
          <w:tcPr>
            <w:tcW w:w="2988" w:type="dxa"/>
            <w:shd w:val="clear" w:color="auto" w:fill="auto"/>
          </w:tcPr>
          <w:p w14:paraId="1B63E565" w14:textId="77777777" w:rsidR="00E632A0" w:rsidRPr="00870262" w:rsidRDefault="00E632A0" w:rsidP="000E42B3">
            <w:pPr>
              <w:rPr>
                <w:rFonts w:cs="Arial"/>
                <w:sz w:val="22"/>
                <w:szCs w:val="22"/>
              </w:rPr>
            </w:pPr>
            <w:r>
              <w:rPr>
                <w:rFonts w:cs="Arial"/>
                <w:sz w:val="22"/>
                <w:szCs w:val="22"/>
              </w:rPr>
              <w:t>Dr Michael Kelly</w:t>
            </w:r>
          </w:p>
        </w:tc>
        <w:tc>
          <w:tcPr>
            <w:tcW w:w="6901" w:type="dxa"/>
            <w:shd w:val="clear" w:color="auto" w:fill="auto"/>
          </w:tcPr>
          <w:p w14:paraId="62641733" w14:textId="77777777" w:rsidR="00E632A0" w:rsidRPr="00870262" w:rsidRDefault="00E632A0" w:rsidP="000E42B3">
            <w:pPr>
              <w:rPr>
                <w:rFonts w:cs="Arial"/>
                <w:sz w:val="22"/>
                <w:szCs w:val="22"/>
              </w:rPr>
            </w:pPr>
            <w:r>
              <w:rPr>
                <w:rFonts w:cs="Arial"/>
                <w:sz w:val="22"/>
                <w:szCs w:val="22"/>
              </w:rPr>
              <w:t>Manchester</w:t>
            </w:r>
          </w:p>
        </w:tc>
      </w:tr>
      <w:tr w:rsidR="00E632A0" w:rsidRPr="00870262" w14:paraId="40347EC5" w14:textId="77777777" w:rsidTr="000E42B3">
        <w:tc>
          <w:tcPr>
            <w:tcW w:w="2988" w:type="dxa"/>
            <w:shd w:val="clear" w:color="auto" w:fill="auto"/>
          </w:tcPr>
          <w:p w14:paraId="4E9A713D" w14:textId="77777777" w:rsidR="00E632A0" w:rsidRDefault="00E632A0" w:rsidP="000E42B3">
            <w:pPr>
              <w:rPr>
                <w:rFonts w:cs="Arial"/>
                <w:sz w:val="22"/>
                <w:szCs w:val="22"/>
              </w:rPr>
            </w:pPr>
            <w:r>
              <w:rPr>
                <w:rFonts w:cs="Arial"/>
                <w:sz w:val="22"/>
                <w:szCs w:val="22"/>
              </w:rPr>
              <w:t>Paula King</w:t>
            </w:r>
          </w:p>
        </w:tc>
        <w:tc>
          <w:tcPr>
            <w:tcW w:w="6901" w:type="dxa"/>
            <w:shd w:val="clear" w:color="auto" w:fill="auto"/>
          </w:tcPr>
          <w:p w14:paraId="15F702D6" w14:textId="77777777" w:rsidR="00E632A0" w:rsidRDefault="00E632A0" w:rsidP="000E42B3">
            <w:pPr>
              <w:rPr>
                <w:rFonts w:cs="Arial"/>
                <w:sz w:val="22"/>
                <w:szCs w:val="22"/>
              </w:rPr>
            </w:pPr>
            <w:r>
              <w:rPr>
                <w:rFonts w:cs="Arial"/>
                <w:sz w:val="22"/>
                <w:szCs w:val="22"/>
              </w:rPr>
              <w:t>Rest of Greater Manchester</w:t>
            </w:r>
          </w:p>
        </w:tc>
      </w:tr>
      <w:tr w:rsidR="00BC2646" w:rsidRPr="00870262" w14:paraId="34FCB267" w14:textId="77777777" w:rsidTr="000E42B3">
        <w:tc>
          <w:tcPr>
            <w:tcW w:w="2988" w:type="dxa"/>
            <w:shd w:val="clear" w:color="auto" w:fill="auto"/>
          </w:tcPr>
          <w:p w14:paraId="1872F492" w14:textId="5BB04C35" w:rsidR="00BC2646" w:rsidRDefault="00BC2646" w:rsidP="000E42B3">
            <w:pPr>
              <w:rPr>
                <w:rFonts w:cs="Arial"/>
                <w:sz w:val="22"/>
                <w:szCs w:val="22"/>
              </w:rPr>
            </w:pPr>
            <w:r>
              <w:rPr>
                <w:rFonts w:cs="Arial"/>
                <w:sz w:val="22"/>
                <w:szCs w:val="22"/>
              </w:rPr>
              <w:t>Sheila Otty</w:t>
            </w:r>
          </w:p>
        </w:tc>
        <w:tc>
          <w:tcPr>
            <w:tcW w:w="6901" w:type="dxa"/>
            <w:shd w:val="clear" w:color="auto" w:fill="auto"/>
          </w:tcPr>
          <w:p w14:paraId="0D1D3812" w14:textId="6759842A" w:rsidR="00BC2646" w:rsidRDefault="00BC2646" w:rsidP="000E42B3">
            <w:pPr>
              <w:rPr>
                <w:rFonts w:cs="Arial"/>
                <w:sz w:val="22"/>
                <w:szCs w:val="22"/>
              </w:rPr>
            </w:pPr>
            <w:r>
              <w:rPr>
                <w:rFonts w:cs="Arial"/>
                <w:sz w:val="22"/>
                <w:szCs w:val="22"/>
              </w:rPr>
              <w:t>Rest of England &amp; Wales</w:t>
            </w:r>
          </w:p>
        </w:tc>
      </w:tr>
      <w:tr w:rsidR="00E632A0" w:rsidRPr="00870262" w14:paraId="01F5967B" w14:textId="77777777" w:rsidTr="000E42B3">
        <w:tc>
          <w:tcPr>
            <w:tcW w:w="2988" w:type="dxa"/>
            <w:shd w:val="clear" w:color="auto" w:fill="auto"/>
          </w:tcPr>
          <w:p w14:paraId="38F019CB" w14:textId="77777777" w:rsidR="00E632A0" w:rsidRDefault="00E632A0" w:rsidP="000E42B3">
            <w:pPr>
              <w:rPr>
                <w:rFonts w:cs="Arial"/>
                <w:sz w:val="22"/>
                <w:szCs w:val="22"/>
              </w:rPr>
            </w:pPr>
            <w:r>
              <w:rPr>
                <w:rFonts w:cs="Arial"/>
                <w:sz w:val="22"/>
                <w:szCs w:val="22"/>
              </w:rPr>
              <w:t>Colin Potts</w:t>
            </w:r>
          </w:p>
        </w:tc>
        <w:tc>
          <w:tcPr>
            <w:tcW w:w="6901" w:type="dxa"/>
            <w:shd w:val="clear" w:color="auto" w:fill="auto"/>
          </w:tcPr>
          <w:p w14:paraId="6E1A4C7F" w14:textId="77777777" w:rsidR="00E632A0" w:rsidRDefault="00E632A0" w:rsidP="000E42B3">
            <w:pPr>
              <w:rPr>
                <w:rFonts w:cs="Arial"/>
                <w:sz w:val="22"/>
                <w:szCs w:val="22"/>
              </w:rPr>
            </w:pPr>
            <w:r>
              <w:rPr>
                <w:rFonts w:cs="Arial"/>
                <w:sz w:val="22"/>
                <w:szCs w:val="22"/>
              </w:rPr>
              <w:t>Rest of Greater Manchester</w:t>
            </w:r>
          </w:p>
        </w:tc>
      </w:tr>
      <w:tr w:rsidR="00E632A0" w:rsidRPr="00870262" w14:paraId="4A795E92" w14:textId="77777777" w:rsidTr="000E42B3">
        <w:tc>
          <w:tcPr>
            <w:tcW w:w="2988" w:type="dxa"/>
            <w:shd w:val="clear" w:color="auto" w:fill="auto"/>
          </w:tcPr>
          <w:p w14:paraId="459AA75A" w14:textId="77777777" w:rsidR="00E632A0" w:rsidRPr="00DB6710" w:rsidRDefault="00E632A0" w:rsidP="000E42B3">
            <w:pPr>
              <w:rPr>
                <w:rFonts w:cs="Arial"/>
                <w:sz w:val="22"/>
                <w:szCs w:val="22"/>
              </w:rPr>
            </w:pPr>
            <w:r w:rsidRPr="00DB6710">
              <w:rPr>
                <w:rFonts w:cs="Arial"/>
                <w:sz w:val="22"/>
                <w:szCs w:val="22"/>
              </w:rPr>
              <w:t>Jane Reader</w:t>
            </w:r>
          </w:p>
        </w:tc>
        <w:tc>
          <w:tcPr>
            <w:tcW w:w="6901" w:type="dxa"/>
            <w:shd w:val="clear" w:color="auto" w:fill="auto"/>
          </w:tcPr>
          <w:p w14:paraId="59130A27" w14:textId="77777777" w:rsidR="00E632A0" w:rsidRPr="00DB6710" w:rsidRDefault="00E632A0" w:rsidP="000E42B3">
            <w:pPr>
              <w:rPr>
                <w:rFonts w:cs="Arial"/>
                <w:sz w:val="22"/>
                <w:szCs w:val="22"/>
              </w:rPr>
            </w:pPr>
            <w:r w:rsidRPr="00DB6710">
              <w:rPr>
                <w:rFonts w:cs="Arial"/>
                <w:sz w:val="22"/>
                <w:szCs w:val="22"/>
              </w:rPr>
              <w:t>Trafford</w:t>
            </w:r>
          </w:p>
        </w:tc>
      </w:tr>
      <w:tr w:rsidR="00B3188D" w:rsidRPr="00870262" w14:paraId="1D8ECA7D" w14:textId="77777777" w:rsidTr="000E42B3">
        <w:tc>
          <w:tcPr>
            <w:tcW w:w="2988" w:type="dxa"/>
            <w:shd w:val="clear" w:color="auto" w:fill="auto"/>
          </w:tcPr>
          <w:p w14:paraId="7C2B08CA" w14:textId="02187C2D" w:rsidR="00B3188D" w:rsidRPr="00DB6710" w:rsidRDefault="004111E2" w:rsidP="000E42B3">
            <w:pPr>
              <w:rPr>
                <w:rFonts w:cs="Arial"/>
                <w:sz w:val="22"/>
                <w:szCs w:val="22"/>
              </w:rPr>
            </w:pPr>
            <w:r>
              <w:rPr>
                <w:rFonts w:cs="Arial"/>
                <w:sz w:val="22"/>
                <w:szCs w:val="22"/>
              </w:rPr>
              <w:t xml:space="preserve">Cllr </w:t>
            </w:r>
            <w:r w:rsidR="00B3188D">
              <w:rPr>
                <w:rFonts w:cs="Arial"/>
                <w:sz w:val="22"/>
                <w:szCs w:val="22"/>
              </w:rPr>
              <w:t>Julie Reid</w:t>
            </w:r>
          </w:p>
        </w:tc>
        <w:tc>
          <w:tcPr>
            <w:tcW w:w="6901" w:type="dxa"/>
            <w:shd w:val="clear" w:color="auto" w:fill="auto"/>
          </w:tcPr>
          <w:p w14:paraId="19FD1802" w14:textId="58340298" w:rsidR="00B3188D" w:rsidRPr="00DB6710" w:rsidRDefault="00B3188D" w:rsidP="000E42B3">
            <w:pPr>
              <w:rPr>
                <w:rFonts w:cs="Arial"/>
                <w:sz w:val="22"/>
                <w:szCs w:val="22"/>
              </w:rPr>
            </w:pPr>
            <w:r>
              <w:rPr>
                <w:rFonts w:cs="Arial"/>
                <w:sz w:val="22"/>
                <w:szCs w:val="22"/>
              </w:rPr>
              <w:t>Manchester</w:t>
            </w:r>
          </w:p>
        </w:tc>
      </w:tr>
      <w:tr w:rsidR="002C2E22" w:rsidRPr="00870262" w14:paraId="7B70B7F2" w14:textId="77777777" w:rsidTr="000E42B3">
        <w:tc>
          <w:tcPr>
            <w:tcW w:w="2988" w:type="dxa"/>
            <w:shd w:val="clear" w:color="auto" w:fill="auto"/>
          </w:tcPr>
          <w:p w14:paraId="322CF4F6" w14:textId="137339DC" w:rsidR="002C2E22" w:rsidRDefault="002C2E22" w:rsidP="000E42B3">
            <w:pPr>
              <w:rPr>
                <w:rFonts w:cs="Arial"/>
                <w:sz w:val="22"/>
                <w:szCs w:val="22"/>
              </w:rPr>
            </w:pPr>
            <w:r>
              <w:rPr>
                <w:rFonts w:cs="Arial"/>
                <w:sz w:val="22"/>
                <w:szCs w:val="22"/>
              </w:rPr>
              <w:t>Carol Shacklady</w:t>
            </w:r>
          </w:p>
        </w:tc>
        <w:tc>
          <w:tcPr>
            <w:tcW w:w="6901" w:type="dxa"/>
            <w:shd w:val="clear" w:color="auto" w:fill="auto"/>
          </w:tcPr>
          <w:p w14:paraId="01BE452E" w14:textId="0246D64B" w:rsidR="002C2E22" w:rsidRDefault="00FA76B6" w:rsidP="000E42B3">
            <w:pPr>
              <w:rPr>
                <w:rFonts w:cs="Arial"/>
                <w:sz w:val="22"/>
                <w:szCs w:val="22"/>
              </w:rPr>
            </w:pPr>
            <w:r>
              <w:rPr>
                <w:rFonts w:cs="Arial"/>
                <w:sz w:val="22"/>
                <w:szCs w:val="22"/>
              </w:rPr>
              <w:t>Greater Manchester</w:t>
            </w:r>
          </w:p>
        </w:tc>
      </w:tr>
      <w:tr w:rsidR="00E632A0" w:rsidRPr="00870262" w14:paraId="0D65B239" w14:textId="77777777" w:rsidTr="000E42B3">
        <w:tc>
          <w:tcPr>
            <w:tcW w:w="2988" w:type="dxa"/>
            <w:shd w:val="clear" w:color="auto" w:fill="auto"/>
          </w:tcPr>
          <w:p w14:paraId="1605515D" w14:textId="77777777" w:rsidR="00E632A0" w:rsidRDefault="00E632A0" w:rsidP="000E42B3">
            <w:pPr>
              <w:rPr>
                <w:rFonts w:cs="Arial"/>
                <w:sz w:val="22"/>
                <w:szCs w:val="22"/>
              </w:rPr>
            </w:pPr>
            <w:r>
              <w:rPr>
                <w:rFonts w:cs="Arial"/>
                <w:sz w:val="22"/>
                <w:szCs w:val="22"/>
              </w:rPr>
              <w:t>Chris Templar</w:t>
            </w:r>
          </w:p>
        </w:tc>
        <w:tc>
          <w:tcPr>
            <w:tcW w:w="6901" w:type="dxa"/>
            <w:shd w:val="clear" w:color="auto" w:fill="auto"/>
          </w:tcPr>
          <w:p w14:paraId="650F0CAA" w14:textId="77777777" w:rsidR="00E632A0" w:rsidRDefault="00E632A0" w:rsidP="000E42B3">
            <w:pPr>
              <w:rPr>
                <w:rFonts w:cs="Arial"/>
                <w:sz w:val="22"/>
                <w:szCs w:val="22"/>
              </w:rPr>
            </w:pPr>
            <w:r>
              <w:rPr>
                <w:rFonts w:cs="Arial"/>
                <w:sz w:val="22"/>
                <w:szCs w:val="22"/>
              </w:rPr>
              <w:t>Eastern Cheshire</w:t>
            </w:r>
          </w:p>
        </w:tc>
      </w:tr>
      <w:tr w:rsidR="00FA76B6" w:rsidRPr="00870262" w14:paraId="3FE5F448" w14:textId="77777777" w:rsidTr="000E42B3">
        <w:tc>
          <w:tcPr>
            <w:tcW w:w="2988" w:type="dxa"/>
            <w:shd w:val="clear" w:color="auto" w:fill="auto"/>
          </w:tcPr>
          <w:p w14:paraId="6FBAB366" w14:textId="5D74D3C1" w:rsidR="00FA76B6" w:rsidRDefault="00FA76B6" w:rsidP="00FA76B6">
            <w:pPr>
              <w:rPr>
                <w:rFonts w:cs="Arial"/>
                <w:sz w:val="22"/>
                <w:szCs w:val="22"/>
              </w:rPr>
            </w:pPr>
            <w:r>
              <w:rPr>
                <w:rFonts w:cs="Arial"/>
                <w:sz w:val="22"/>
                <w:szCs w:val="22"/>
              </w:rPr>
              <w:t>Christine Turner</w:t>
            </w:r>
          </w:p>
        </w:tc>
        <w:tc>
          <w:tcPr>
            <w:tcW w:w="6901" w:type="dxa"/>
            <w:shd w:val="clear" w:color="auto" w:fill="auto"/>
          </w:tcPr>
          <w:p w14:paraId="68813548" w14:textId="69579339" w:rsidR="00FA76B6" w:rsidRDefault="00FA76B6" w:rsidP="00FA76B6">
            <w:pPr>
              <w:rPr>
                <w:rFonts w:cs="Arial"/>
                <w:sz w:val="22"/>
                <w:szCs w:val="22"/>
              </w:rPr>
            </w:pPr>
            <w:r>
              <w:rPr>
                <w:rFonts w:cs="Arial"/>
                <w:sz w:val="22"/>
                <w:szCs w:val="22"/>
              </w:rPr>
              <w:t>Rest of England &amp; Wales</w:t>
            </w:r>
          </w:p>
        </w:tc>
      </w:tr>
      <w:tr w:rsidR="00E632A0" w:rsidRPr="00870262" w14:paraId="15788FF5" w14:textId="77777777" w:rsidTr="000E42B3">
        <w:tc>
          <w:tcPr>
            <w:tcW w:w="2988" w:type="dxa"/>
            <w:shd w:val="clear" w:color="auto" w:fill="auto"/>
          </w:tcPr>
          <w:p w14:paraId="799CAB85" w14:textId="77777777" w:rsidR="00E632A0" w:rsidRDefault="00E632A0" w:rsidP="000E42B3">
            <w:pPr>
              <w:rPr>
                <w:rFonts w:cs="Arial"/>
                <w:sz w:val="22"/>
                <w:szCs w:val="22"/>
              </w:rPr>
            </w:pPr>
            <w:r>
              <w:rPr>
                <w:rFonts w:cs="Arial"/>
                <w:sz w:val="22"/>
                <w:szCs w:val="22"/>
              </w:rPr>
              <w:t>Lisa Watson</w:t>
            </w:r>
          </w:p>
        </w:tc>
        <w:tc>
          <w:tcPr>
            <w:tcW w:w="6901" w:type="dxa"/>
            <w:shd w:val="clear" w:color="auto" w:fill="auto"/>
          </w:tcPr>
          <w:p w14:paraId="0A6D12D8" w14:textId="77777777" w:rsidR="00E632A0" w:rsidRDefault="00E632A0" w:rsidP="000E42B3">
            <w:pPr>
              <w:rPr>
                <w:rFonts w:cs="Arial"/>
                <w:sz w:val="22"/>
                <w:szCs w:val="22"/>
              </w:rPr>
            </w:pPr>
            <w:r>
              <w:rPr>
                <w:rFonts w:cs="Arial"/>
                <w:sz w:val="22"/>
                <w:szCs w:val="22"/>
              </w:rPr>
              <w:t>Manchester</w:t>
            </w:r>
          </w:p>
        </w:tc>
      </w:tr>
      <w:tr w:rsidR="00E632A0" w:rsidRPr="00870262" w14:paraId="4C2136E2" w14:textId="77777777" w:rsidTr="000E42B3">
        <w:tc>
          <w:tcPr>
            <w:tcW w:w="2988" w:type="dxa"/>
            <w:shd w:val="clear" w:color="auto" w:fill="auto"/>
          </w:tcPr>
          <w:p w14:paraId="4D377947" w14:textId="77777777" w:rsidR="00E632A0" w:rsidRPr="00870262" w:rsidRDefault="00E632A0" w:rsidP="000E42B3">
            <w:pPr>
              <w:rPr>
                <w:rFonts w:cs="Arial"/>
                <w:sz w:val="22"/>
                <w:szCs w:val="22"/>
              </w:rPr>
            </w:pPr>
          </w:p>
        </w:tc>
        <w:tc>
          <w:tcPr>
            <w:tcW w:w="6901" w:type="dxa"/>
            <w:shd w:val="clear" w:color="auto" w:fill="auto"/>
          </w:tcPr>
          <w:p w14:paraId="64347960" w14:textId="77777777" w:rsidR="00E632A0" w:rsidRPr="00870262" w:rsidRDefault="00E632A0" w:rsidP="000E42B3">
            <w:pPr>
              <w:rPr>
                <w:rFonts w:cs="Arial"/>
                <w:sz w:val="22"/>
                <w:szCs w:val="22"/>
              </w:rPr>
            </w:pPr>
          </w:p>
        </w:tc>
      </w:tr>
      <w:tr w:rsidR="00E632A0" w:rsidRPr="00870262" w14:paraId="011C3B04" w14:textId="77777777" w:rsidTr="000E42B3">
        <w:trPr>
          <w:trHeight w:val="290"/>
        </w:trPr>
        <w:tc>
          <w:tcPr>
            <w:tcW w:w="9889" w:type="dxa"/>
            <w:gridSpan w:val="2"/>
            <w:shd w:val="clear" w:color="auto" w:fill="auto"/>
          </w:tcPr>
          <w:p w14:paraId="3143623B" w14:textId="77777777" w:rsidR="00E632A0" w:rsidRPr="00870262" w:rsidRDefault="00E632A0" w:rsidP="000E42B3">
            <w:pPr>
              <w:rPr>
                <w:rFonts w:cs="Arial"/>
                <w:sz w:val="22"/>
                <w:szCs w:val="22"/>
              </w:rPr>
            </w:pPr>
            <w:r w:rsidRPr="00870262">
              <w:rPr>
                <w:rFonts w:cs="Arial"/>
                <w:b/>
                <w:sz w:val="22"/>
                <w:szCs w:val="22"/>
              </w:rPr>
              <w:t>Governors – Staff Constituency: -</w:t>
            </w:r>
          </w:p>
        </w:tc>
      </w:tr>
      <w:tr w:rsidR="003C3B79" w:rsidRPr="00870262" w14:paraId="5342922C" w14:textId="77777777" w:rsidTr="000E42B3">
        <w:tc>
          <w:tcPr>
            <w:tcW w:w="2988" w:type="dxa"/>
            <w:shd w:val="clear" w:color="auto" w:fill="auto"/>
          </w:tcPr>
          <w:p w14:paraId="3CE10E73" w14:textId="00226FB1" w:rsidR="003C3B79" w:rsidRDefault="003C3B79" w:rsidP="003C3B79">
            <w:pPr>
              <w:rPr>
                <w:rFonts w:cs="Arial"/>
                <w:sz w:val="22"/>
                <w:szCs w:val="22"/>
              </w:rPr>
            </w:pPr>
            <w:r>
              <w:rPr>
                <w:rFonts w:cs="Arial"/>
                <w:sz w:val="22"/>
                <w:szCs w:val="22"/>
              </w:rPr>
              <w:t>Esther Akinwunmi</w:t>
            </w:r>
          </w:p>
        </w:tc>
        <w:tc>
          <w:tcPr>
            <w:tcW w:w="6901" w:type="dxa"/>
            <w:shd w:val="clear" w:color="auto" w:fill="auto"/>
          </w:tcPr>
          <w:p w14:paraId="20F43283" w14:textId="0B387928" w:rsidR="003C3B79" w:rsidRDefault="003C3B79" w:rsidP="003C3B79">
            <w:pPr>
              <w:rPr>
                <w:rFonts w:cs="Arial"/>
                <w:sz w:val="22"/>
                <w:szCs w:val="22"/>
              </w:rPr>
            </w:pPr>
            <w:r>
              <w:rPr>
                <w:rFonts w:cs="Arial"/>
                <w:sz w:val="22"/>
                <w:szCs w:val="22"/>
              </w:rPr>
              <w:t>Other Clinical</w:t>
            </w:r>
          </w:p>
        </w:tc>
      </w:tr>
      <w:tr w:rsidR="003C3B79" w:rsidRPr="00870262" w14:paraId="3B735EBB" w14:textId="77777777" w:rsidTr="000E42B3">
        <w:tc>
          <w:tcPr>
            <w:tcW w:w="2988" w:type="dxa"/>
            <w:shd w:val="clear" w:color="auto" w:fill="auto"/>
          </w:tcPr>
          <w:p w14:paraId="5B1A1329" w14:textId="418F3138" w:rsidR="003C3B79" w:rsidRDefault="003C3B79" w:rsidP="003C3B79">
            <w:pPr>
              <w:rPr>
                <w:rFonts w:cs="Arial"/>
                <w:sz w:val="22"/>
                <w:szCs w:val="22"/>
              </w:rPr>
            </w:pPr>
            <w:r>
              <w:rPr>
                <w:rFonts w:cs="Arial"/>
                <w:sz w:val="22"/>
                <w:szCs w:val="22"/>
              </w:rPr>
              <w:t>John Cooper</w:t>
            </w:r>
          </w:p>
        </w:tc>
        <w:tc>
          <w:tcPr>
            <w:tcW w:w="6901" w:type="dxa"/>
            <w:shd w:val="clear" w:color="auto" w:fill="auto"/>
          </w:tcPr>
          <w:p w14:paraId="125E01AF" w14:textId="2D5FFE26" w:rsidR="003C3B79" w:rsidRDefault="003C3B79" w:rsidP="003C3B79">
            <w:pPr>
              <w:rPr>
                <w:rFonts w:cs="Arial"/>
                <w:sz w:val="22"/>
                <w:szCs w:val="22"/>
              </w:rPr>
            </w:pPr>
            <w:r>
              <w:rPr>
                <w:rFonts w:cs="Arial"/>
                <w:sz w:val="22"/>
                <w:szCs w:val="22"/>
              </w:rPr>
              <w:t>Nursing &amp; Midwifery</w:t>
            </w:r>
          </w:p>
        </w:tc>
      </w:tr>
      <w:tr w:rsidR="003E211D" w:rsidRPr="00870262" w14:paraId="08018200" w14:textId="77777777" w:rsidTr="000E42B3">
        <w:tc>
          <w:tcPr>
            <w:tcW w:w="2988" w:type="dxa"/>
            <w:shd w:val="clear" w:color="auto" w:fill="auto"/>
          </w:tcPr>
          <w:p w14:paraId="58258A93" w14:textId="6CB34DEF" w:rsidR="003E211D" w:rsidRDefault="003E211D" w:rsidP="003C3B79">
            <w:pPr>
              <w:rPr>
                <w:rFonts w:cs="Arial"/>
                <w:sz w:val="22"/>
                <w:szCs w:val="22"/>
              </w:rPr>
            </w:pPr>
            <w:r>
              <w:rPr>
                <w:rFonts w:cs="Arial"/>
                <w:sz w:val="22"/>
                <w:szCs w:val="22"/>
              </w:rPr>
              <w:t>Flo Emelone</w:t>
            </w:r>
          </w:p>
        </w:tc>
        <w:tc>
          <w:tcPr>
            <w:tcW w:w="6901" w:type="dxa"/>
            <w:shd w:val="clear" w:color="auto" w:fill="auto"/>
          </w:tcPr>
          <w:p w14:paraId="33420D35" w14:textId="53478B00" w:rsidR="003E211D" w:rsidRDefault="003E211D" w:rsidP="003C3B79">
            <w:pPr>
              <w:rPr>
                <w:rFonts w:cs="Arial"/>
                <w:sz w:val="22"/>
                <w:szCs w:val="22"/>
              </w:rPr>
            </w:pPr>
            <w:r>
              <w:rPr>
                <w:rFonts w:cs="Arial"/>
                <w:sz w:val="22"/>
                <w:szCs w:val="22"/>
              </w:rPr>
              <w:t>Non-Clinical &amp; Support</w:t>
            </w:r>
          </w:p>
        </w:tc>
      </w:tr>
      <w:tr w:rsidR="008D3F85" w:rsidRPr="00870262" w14:paraId="5122E6DF" w14:textId="77777777" w:rsidTr="000E42B3">
        <w:tc>
          <w:tcPr>
            <w:tcW w:w="2988" w:type="dxa"/>
            <w:shd w:val="clear" w:color="auto" w:fill="auto"/>
          </w:tcPr>
          <w:p w14:paraId="26561F34" w14:textId="0AD0943B" w:rsidR="008D3F85" w:rsidRDefault="008D3F85" w:rsidP="003C3B79">
            <w:pPr>
              <w:rPr>
                <w:rFonts w:cs="Arial"/>
                <w:sz w:val="22"/>
                <w:szCs w:val="22"/>
              </w:rPr>
            </w:pPr>
            <w:r>
              <w:rPr>
                <w:rFonts w:cs="Arial"/>
                <w:sz w:val="22"/>
                <w:szCs w:val="22"/>
              </w:rPr>
              <w:t>Priscilla Katapa</w:t>
            </w:r>
          </w:p>
        </w:tc>
        <w:tc>
          <w:tcPr>
            <w:tcW w:w="6901" w:type="dxa"/>
            <w:shd w:val="clear" w:color="auto" w:fill="auto"/>
          </w:tcPr>
          <w:p w14:paraId="50F7E542" w14:textId="3C6EE586" w:rsidR="008D3F85" w:rsidRDefault="008D3F85" w:rsidP="003C3B79">
            <w:pPr>
              <w:rPr>
                <w:rFonts w:cs="Arial"/>
                <w:sz w:val="22"/>
                <w:szCs w:val="22"/>
              </w:rPr>
            </w:pPr>
            <w:r>
              <w:rPr>
                <w:rFonts w:cs="Arial"/>
                <w:sz w:val="22"/>
                <w:szCs w:val="22"/>
              </w:rPr>
              <w:t>Nursing &amp; Midwifery</w:t>
            </w:r>
          </w:p>
        </w:tc>
      </w:tr>
      <w:tr w:rsidR="00E632A0" w:rsidRPr="00870262" w14:paraId="3713F616" w14:textId="77777777" w:rsidTr="000E42B3">
        <w:tc>
          <w:tcPr>
            <w:tcW w:w="2988" w:type="dxa"/>
            <w:shd w:val="clear" w:color="auto" w:fill="auto"/>
          </w:tcPr>
          <w:p w14:paraId="15C7B7EC" w14:textId="77777777" w:rsidR="00E632A0" w:rsidRDefault="00E632A0" w:rsidP="000E42B3">
            <w:pPr>
              <w:rPr>
                <w:rFonts w:cs="Arial"/>
                <w:sz w:val="22"/>
                <w:szCs w:val="22"/>
              </w:rPr>
            </w:pPr>
            <w:r>
              <w:rPr>
                <w:rFonts w:cs="Arial"/>
                <w:sz w:val="22"/>
                <w:szCs w:val="22"/>
              </w:rPr>
              <w:t>Rachel Koutsavakis</w:t>
            </w:r>
          </w:p>
        </w:tc>
        <w:tc>
          <w:tcPr>
            <w:tcW w:w="6901" w:type="dxa"/>
            <w:shd w:val="clear" w:color="auto" w:fill="auto"/>
          </w:tcPr>
          <w:p w14:paraId="29E7A790" w14:textId="77777777" w:rsidR="00E632A0" w:rsidRDefault="00E632A0" w:rsidP="000E42B3">
            <w:pPr>
              <w:rPr>
                <w:rFonts w:cs="Arial"/>
                <w:sz w:val="22"/>
                <w:szCs w:val="22"/>
              </w:rPr>
            </w:pPr>
            <w:r>
              <w:rPr>
                <w:rFonts w:cs="Arial"/>
                <w:sz w:val="22"/>
                <w:szCs w:val="22"/>
              </w:rPr>
              <w:t>Non-Clinical &amp; Support</w:t>
            </w:r>
          </w:p>
        </w:tc>
      </w:tr>
      <w:tr w:rsidR="00CD4DB6" w:rsidRPr="00870262" w14:paraId="68DC262A" w14:textId="77777777" w:rsidTr="000E42B3">
        <w:tc>
          <w:tcPr>
            <w:tcW w:w="2988" w:type="dxa"/>
            <w:shd w:val="clear" w:color="auto" w:fill="auto"/>
          </w:tcPr>
          <w:p w14:paraId="3EBFF8B4" w14:textId="736EB9A9" w:rsidR="00CD4DB6" w:rsidRDefault="00CD4DB6" w:rsidP="000E42B3">
            <w:pPr>
              <w:rPr>
                <w:rFonts w:cs="Arial"/>
                <w:sz w:val="22"/>
                <w:szCs w:val="22"/>
              </w:rPr>
            </w:pPr>
            <w:r>
              <w:rPr>
                <w:rFonts w:cs="Arial"/>
                <w:sz w:val="22"/>
                <w:szCs w:val="22"/>
              </w:rPr>
              <w:t>Prof</w:t>
            </w:r>
            <w:r w:rsidR="004A05CB">
              <w:rPr>
                <w:rFonts w:cs="Arial"/>
                <w:sz w:val="22"/>
                <w:szCs w:val="22"/>
              </w:rPr>
              <w:t>essor</w:t>
            </w:r>
            <w:r>
              <w:rPr>
                <w:rFonts w:cs="Arial"/>
                <w:sz w:val="22"/>
                <w:szCs w:val="22"/>
              </w:rPr>
              <w:t xml:space="preserve"> Ian Pearce</w:t>
            </w:r>
          </w:p>
        </w:tc>
        <w:tc>
          <w:tcPr>
            <w:tcW w:w="6901" w:type="dxa"/>
            <w:shd w:val="clear" w:color="auto" w:fill="auto"/>
          </w:tcPr>
          <w:p w14:paraId="65B4EC5A" w14:textId="47A6F355" w:rsidR="00CD4DB6" w:rsidRDefault="00CD4DB6" w:rsidP="000E42B3">
            <w:pPr>
              <w:rPr>
                <w:rFonts w:cs="Arial"/>
                <w:sz w:val="22"/>
                <w:szCs w:val="22"/>
              </w:rPr>
            </w:pPr>
            <w:r>
              <w:rPr>
                <w:rFonts w:cs="Arial"/>
                <w:sz w:val="22"/>
                <w:szCs w:val="22"/>
              </w:rPr>
              <w:t>Medical &amp; Dental</w:t>
            </w:r>
          </w:p>
        </w:tc>
      </w:tr>
      <w:tr w:rsidR="003C3B79" w:rsidRPr="00870262" w14:paraId="510A6063" w14:textId="77777777" w:rsidTr="000E42B3">
        <w:tc>
          <w:tcPr>
            <w:tcW w:w="2988" w:type="dxa"/>
            <w:shd w:val="clear" w:color="auto" w:fill="auto"/>
          </w:tcPr>
          <w:p w14:paraId="34F374E4" w14:textId="0A676A92" w:rsidR="003C3B79" w:rsidRDefault="003C3B79" w:rsidP="003C3B79">
            <w:pPr>
              <w:rPr>
                <w:rFonts w:cs="Arial"/>
                <w:sz w:val="22"/>
                <w:szCs w:val="22"/>
              </w:rPr>
            </w:pPr>
            <w:r>
              <w:rPr>
                <w:rFonts w:cs="Arial"/>
                <w:sz w:val="22"/>
                <w:szCs w:val="22"/>
              </w:rPr>
              <w:t>Geraldine Thompson</w:t>
            </w:r>
          </w:p>
        </w:tc>
        <w:tc>
          <w:tcPr>
            <w:tcW w:w="6901" w:type="dxa"/>
            <w:shd w:val="clear" w:color="auto" w:fill="auto"/>
          </w:tcPr>
          <w:p w14:paraId="7AD824D8" w14:textId="7E5A9C23" w:rsidR="003C3B79" w:rsidRDefault="003C3B79" w:rsidP="003C3B79">
            <w:pPr>
              <w:rPr>
                <w:rFonts w:cs="Arial"/>
                <w:sz w:val="22"/>
                <w:szCs w:val="22"/>
              </w:rPr>
            </w:pPr>
            <w:r>
              <w:rPr>
                <w:rFonts w:cs="Arial"/>
                <w:sz w:val="22"/>
                <w:szCs w:val="22"/>
              </w:rPr>
              <w:t>Other Clinical</w:t>
            </w:r>
          </w:p>
        </w:tc>
      </w:tr>
      <w:tr w:rsidR="00E632A0" w:rsidRPr="00870262" w14:paraId="512F3859" w14:textId="77777777" w:rsidTr="000E42B3">
        <w:trPr>
          <w:trHeight w:val="334"/>
        </w:trPr>
        <w:tc>
          <w:tcPr>
            <w:tcW w:w="9889" w:type="dxa"/>
            <w:gridSpan w:val="2"/>
            <w:shd w:val="clear" w:color="auto" w:fill="auto"/>
          </w:tcPr>
          <w:p w14:paraId="2C36E656" w14:textId="77777777" w:rsidR="00E632A0" w:rsidRPr="00870262" w:rsidRDefault="00E632A0" w:rsidP="000E42B3">
            <w:pPr>
              <w:rPr>
                <w:rFonts w:cs="Arial"/>
                <w:sz w:val="22"/>
                <w:szCs w:val="22"/>
              </w:rPr>
            </w:pPr>
            <w:r w:rsidRPr="00870262">
              <w:rPr>
                <w:rFonts w:cs="Arial"/>
                <w:b/>
                <w:sz w:val="22"/>
                <w:szCs w:val="22"/>
              </w:rPr>
              <w:lastRenderedPageBreak/>
              <w:t>Governors – Nominated Partner Organisations: -</w:t>
            </w:r>
          </w:p>
        </w:tc>
      </w:tr>
      <w:tr w:rsidR="0023537D" w:rsidRPr="00870262" w14:paraId="6544BCA7" w14:textId="77777777" w:rsidTr="000E42B3">
        <w:tc>
          <w:tcPr>
            <w:tcW w:w="2988" w:type="dxa"/>
            <w:shd w:val="clear" w:color="auto" w:fill="auto"/>
          </w:tcPr>
          <w:p w14:paraId="6CC77130" w14:textId="439FC815" w:rsidR="0023537D" w:rsidRDefault="0023537D" w:rsidP="0023537D">
            <w:pPr>
              <w:rPr>
                <w:rFonts w:cs="Arial"/>
                <w:sz w:val="22"/>
                <w:szCs w:val="22"/>
              </w:rPr>
            </w:pPr>
            <w:r>
              <w:rPr>
                <w:rFonts w:cs="Arial"/>
                <w:sz w:val="22"/>
                <w:szCs w:val="22"/>
              </w:rPr>
              <w:t>Cllr Chris Boyes</w:t>
            </w:r>
          </w:p>
        </w:tc>
        <w:tc>
          <w:tcPr>
            <w:tcW w:w="6901" w:type="dxa"/>
            <w:shd w:val="clear" w:color="auto" w:fill="auto"/>
          </w:tcPr>
          <w:p w14:paraId="3A4E349A" w14:textId="1E9B9BD5" w:rsidR="0023537D" w:rsidRDefault="0023537D" w:rsidP="0023537D">
            <w:pPr>
              <w:rPr>
                <w:rFonts w:cs="Arial"/>
                <w:sz w:val="22"/>
                <w:szCs w:val="22"/>
              </w:rPr>
            </w:pPr>
            <w:r>
              <w:rPr>
                <w:rFonts w:cs="Arial"/>
                <w:sz w:val="22"/>
                <w:szCs w:val="22"/>
              </w:rPr>
              <w:t>Trafford Borough Council</w:t>
            </w:r>
          </w:p>
        </w:tc>
      </w:tr>
      <w:tr w:rsidR="0015354B" w:rsidRPr="00870262" w14:paraId="54B2D750" w14:textId="77777777" w:rsidTr="000E42B3">
        <w:tc>
          <w:tcPr>
            <w:tcW w:w="2988" w:type="dxa"/>
            <w:shd w:val="clear" w:color="auto" w:fill="auto"/>
          </w:tcPr>
          <w:p w14:paraId="779E6059" w14:textId="2FD0A23A" w:rsidR="0015354B" w:rsidRDefault="0015354B" w:rsidP="0023537D">
            <w:pPr>
              <w:rPr>
                <w:rFonts w:cs="Arial"/>
                <w:sz w:val="22"/>
                <w:szCs w:val="22"/>
              </w:rPr>
            </w:pPr>
            <w:r>
              <w:rPr>
                <w:rFonts w:cs="Arial"/>
                <w:sz w:val="22"/>
                <w:szCs w:val="22"/>
              </w:rPr>
              <w:t>David Brown</w:t>
            </w:r>
          </w:p>
        </w:tc>
        <w:tc>
          <w:tcPr>
            <w:tcW w:w="6901" w:type="dxa"/>
            <w:shd w:val="clear" w:color="auto" w:fill="auto"/>
          </w:tcPr>
          <w:p w14:paraId="11E3369D" w14:textId="57D65E31" w:rsidR="0015354B" w:rsidRDefault="0015354B" w:rsidP="0023537D">
            <w:pPr>
              <w:rPr>
                <w:rFonts w:cs="Arial"/>
                <w:sz w:val="22"/>
                <w:szCs w:val="22"/>
              </w:rPr>
            </w:pPr>
            <w:r>
              <w:rPr>
                <w:rFonts w:cs="Arial"/>
                <w:sz w:val="22"/>
                <w:szCs w:val="22"/>
              </w:rPr>
              <w:t>MFT Volunteer Services</w:t>
            </w:r>
          </w:p>
        </w:tc>
      </w:tr>
      <w:tr w:rsidR="00494C26" w:rsidRPr="00870262" w14:paraId="29C6D4E6" w14:textId="77777777" w:rsidTr="000E42B3">
        <w:tc>
          <w:tcPr>
            <w:tcW w:w="2988" w:type="dxa"/>
            <w:shd w:val="clear" w:color="auto" w:fill="auto"/>
          </w:tcPr>
          <w:p w14:paraId="27DA9F2D" w14:textId="74860662" w:rsidR="00494C26" w:rsidRDefault="00494C26" w:rsidP="00494C26">
            <w:pPr>
              <w:rPr>
                <w:rFonts w:cs="Arial"/>
                <w:sz w:val="22"/>
                <w:szCs w:val="22"/>
              </w:rPr>
            </w:pPr>
            <w:r w:rsidRPr="00E055B7">
              <w:rPr>
                <w:rFonts w:cs="Arial"/>
                <w:sz w:val="22"/>
                <w:szCs w:val="22"/>
              </w:rPr>
              <w:t>Dr Shruti Garg</w:t>
            </w:r>
          </w:p>
        </w:tc>
        <w:tc>
          <w:tcPr>
            <w:tcW w:w="6901" w:type="dxa"/>
            <w:shd w:val="clear" w:color="auto" w:fill="auto"/>
          </w:tcPr>
          <w:p w14:paraId="09194709" w14:textId="690AD5C1" w:rsidR="00494C26" w:rsidRDefault="00494C26" w:rsidP="00494C26">
            <w:pPr>
              <w:rPr>
                <w:rFonts w:cs="Arial"/>
                <w:sz w:val="22"/>
                <w:szCs w:val="22"/>
              </w:rPr>
            </w:pPr>
            <w:r>
              <w:rPr>
                <w:rFonts w:cs="Arial"/>
                <w:sz w:val="22"/>
                <w:szCs w:val="22"/>
              </w:rPr>
              <w:t>Manchester University</w:t>
            </w:r>
          </w:p>
        </w:tc>
      </w:tr>
      <w:tr w:rsidR="005A03C1" w:rsidRPr="00870262" w14:paraId="4D221678" w14:textId="77777777" w:rsidTr="000E42B3">
        <w:tc>
          <w:tcPr>
            <w:tcW w:w="2988" w:type="dxa"/>
            <w:shd w:val="clear" w:color="auto" w:fill="auto"/>
          </w:tcPr>
          <w:p w14:paraId="7C09C73D" w14:textId="0DBE0FB5" w:rsidR="005A03C1" w:rsidRPr="00E055B7" w:rsidRDefault="005A03C1" w:rsidP="00494C26">
            <w:pPr>
              <w:rPr>
                <w:rFonts w:cs="Arial"/>
                <w:sz w:val="22"/>
                <w:szCs w:val="22"/>
              </w:rPr>
            </w:pPr>
            <w:r>
              <w:rPr>
                <w:rFonts w:cs="Arial"/>
                <w:sz w:val="22"/>
                <w:szCs w:val="22"/>
              </w:rPr>
              <w:t>Circle Steele</w:t>
            </w:r>
          </w:p>
        </w:tc>
        <w:tc>
          <w:tcPr>
            <w:tcW w:w="6901" w:type="dxa"/>
            <w:shd w:val="clear" w:color="auto" w:fill="auto"/>
          </w:tcPr>
          <w:p w14:paraId="1E2D5BA9" w14:textId="55D8AC93" w:rsidR="005A03C1" w:rsidRDefault="005A03C1" w:rsidP="00494C26">
            <w:pPr>
              <w:rPr>
                <w:rFonts w:cs="Arial"/>
                <w:sz w:val="22"/>
                <w:szCs w:val="22"/>
              </w:rPr>
            </w:pPr>
            <w:r>
              <w:rPr>
                <w:rFonts w:cs="Arial"/>
                <w:sz w:val="22"/>
                <w:szCs w:val="22"/>
              </w:rPr>
              <w:t>Manchester BME Network</w:t>
            </w:r>
          </w:p>
        </w:tc>
      </w:tr>
      <w:tr w:rsidR="00E632A0" w:rsidRPr="00870262" w14:paraId="28D73B8F" w14:textId="77777777" w:rsidTr="000E42B3">
        <w:tc>
          <w:tcPr>
            <w:tcW w:w="2988" w:type="dxa"/>
            <w:shd w:val="clear" w:color="auto" w:fill="auto"/>
          </w:tcPr>
          <w:p w14:paraId="2B6C0312" w14:textId="2686CB0C" w:rsidR="00C10C2F" w:rsidRPr="00E738F7" w:rsidRDefault="00E632A0" w:rsidP="000E42B3">
            <w:pPr>
              <w:rPr>
                <w:rFonts w:cs="Arial"/>
                <w:sz w:val="22"/>
                <w:szCs w:val="22"/>
              </w:rPr>
            </w:pPr>
            <w:r>
              <w:rPr>
                <w:rFonts w:cs="Arial"/>
                <w:sz w:val="22"/>
                <w:szCs w:val="22"/>
              </w:rPr>
              <w:t>Cllr James Wilson</w:t>
            </w:r>
          </w:p>
        </w:tc>
        <w:tc>
          <w:tcPr>
            <w:tcW w:w="6901" w:type="dxa"/>
            <w:shd w:val="clear" w:color="auto" w:fill="auto"/>
          </w:tcPr>
          <w:p w14:paraId="4F3E6C8D" w14:textId="1C2854CB" w:rsidR="00E632A0" w:rsidRPr="00E738F7" w:rsidRDefault="00E632A0" w:rsidP="000E42B3">
            <w:pPr>
              <w:rPr>
                <w:rFonts w:cs="Arial"/>
                <w:sz w:val="22"/>
                <w:szCs w:val="22"/>
              </w:rPr>
            </w:pPr>
            <w:r>
              <w:rPr>
                <w:rFonts w:cs="Arial"/>
                <w:sz w:val="22"/>
                <w:szCs w:val="22"/>
              </w:rPr>
              <w:t>Manchester City Council</w:t>
            </w:r>
          </w:p>
        </w:tc>
      </w:tr>
      <w:tr w:rsidR="008907A7" w:rsidRPr="00870262" w14:paraId="47CF1A26" w14:textId="77777777" w:rsidTr="000E42B3">
        <w:tc>
          <w:tcPr>
            <w:tcW w:w="2988" w:type="dxa"/>
            <w:shd w:val="clear" w:color="auto" w:fill="auto"/>
          </w:tcPr>
          <w:p w14:paraId="50E07EFD" w14:textId="77777777" w:rsidR="008907A7" w:rsidRDefault="008907A7" w:rsidP="000E42B3">
            <w:pPr>
              <w:rPr>
                <w:rFonts w:cs="Arial"/>
                <w:sz w:val="22"/>
                <w:szCs w:val="22"/>
              </w:rPr>
            </w:pPr>
          </w:p>
        </w:tc>
        <w:tc>
          <w:tcPr>
            <w:tcW w:w="6901" w:type="dxa"/>
            <w:shd w:val="clear" w:color="auto" w:fill="auto"/>
          </w:tcPr>
          <w:p w14:paraId="4F749D9B" w14:textId="77777777" w:rsidR="008907A7" w:rsidRDefault="008907A7" w:rsidP="000E42B3">
            <w:pPr>
              <w:rPr>
                <w:rFonts w:cs="Arial"/>
                <w:sz w:val="22"/>
                <w:szCs w:val="22"/>
              </w:rPr>
            </w:pPr>
          </w:p>
        </w:tc>
      </w:tr>
      <w:tr w:rsidR="008907A7" w:rsidRPr="00870262" w14:paraId="05A1CED2" w14:textId="77777777" w:rsidTr="000E42B3">
        <w:tc>
          <w:tcPr>
            <w:tcW w:w="9889" w:type="dxa"/>
            <w:gridSpan w:val="2"/>
            <w:shd w:val="clear" w:color="auto" w:fill="auto"/>
          </w:tcPr>
          <w:p w14:paraId="53C69DD5" w14:textId="26D13769" w:rsidR="008907A7" w:rsidRDefault="008907A7" w:rsidP="000E42B3">
            <w:pPr>
              <w:rPr>
                <w:rFonts w:cs="Arial"/>
                <w:sz w:val="22"/>
                <w:szCs w:val="22"/>
              </w:rPr>
            </w:pPr>
            <w:r w:rsidRPr="00870262">
              <w:rPr>
                <w:rFonts w:cs="Arial"/>
                <w:b/>
                <w:sz w:val="22"/>
                <w:szCs w:val="22"/>
              </w:rPr>
              <w:t>IN ATTENDANCE:</w:t>
            </w:r>
            <w:r w:rsidR="00385EE8">
              <w:rPr>
                <w:rFonts w:cs="Arial"/>
                <w:b/>
                <w:sz w:val="22"/>
                <w:szCs w:val="22"/>
              </w:rPr>
              <w:t xml:space="preserve"> </w:t>
            </w:r>
          </w:p>
        </w:tc>
      </w:tr>
      <w:tr w:rsidR="007D63DE" w:rsidRPr="00870262" w14:paraId="7062AF10" w14:textId="77777777" w:rsidTr="000E42B3">
        <w:tc>
          <w:tcPr>
            <w:tcW w:w="2988" w:type="dxa"/>
            <w:shd w:val="clear" w:color="auto" w:fill="auto"/>
          </w:tcPr>
          <w:p w14:paraId="613BB411" w14:textId="385753F6" w:rsidR="007D63DE" w:rsidRDefault="007D63DE" w:rsidP="007D63DE">
            <w:pPr>
              <w:rPr>
                <w:rFonts w:cs="Arial"/>
                <w:sz w:val="22"/>
                <w:szCs w:val="22"/>
              </w:rPr>
            </w:pPr>
            <w:r w:rsidRPr="00847B99">
              <w:rPr>
                <w:rFonts w:cs="Arial"/>
                <w:sz w:val="20"/>
                <w:szCs w:val="20"/>
              </w:rPr>
              <w:t>Professor Dame Susan Bailey</w:t>
            </w:r>
          </w:p>
        </w:tc>
        <w:tc>
          <w:tcPr>
            <w:tcW w:w="6901" w:type="dxa"/>
            <w:shd w:val="clear" w:color="auto" w:fill="auto"/>
          </w:tcPr>
          <w:p w14:paraId="4A77C8E4" w14:textId="093CE301" w:rsidR="007D63DE" w:rsidRDefault="007D63DE" w:rsidP="007D63DE">
            <w:pPr>
              <w:rPr>
                <w:rFonts w:cs="Arial"/>
                <w:sz w:val="22"/>
                <w:szCs w:val="22"/>
              </w:rPr>
            </w:pPr>
            <w:r>
              <w:rPr>
                <w:rFonts w:cs="Arial"/>
                <w:sz w:val="22"/>
                <w:szCs w:val="22"/>
              </w:rPr>
              <w:t>Group Non-Executive Director</w:t>
            </w:r>
          </w:p>
        </w:tc>
      </w:tr>
      <w:tr w:rsidR="00B55290" w:rsidRPr="00870262" w14:paraId="626373F2" w14:textId="77777777" w:rsidTr="000E42B3">
        <w:tc>
          <w:tcPr>
            <w:tcW w:w="2988" w:type="dxa"/>
            <w:shd w:val="clear" w:color="auto" w:fill="auto"/>
          </w:tcPr>
          <w:p w14:paraId="0E295D86" w14:textId="1D62266D" w:rsidR="00B55290" w:rsidRPr="00847B99" w:rsidRDefault="00B55290" w:rsidP="007D63DE">
            <w:pPr>
              <w:rPr>
                <w:rFonts w:cs="Arial"/>
                <w:sz w:val="20"/>
                <w:szCs w:val="20"/>
              </w:rPr>
            </w:pPr>
            <w:r w:rsidRPr="00D322A5">
              <w:rPr>
                <w:rFonts w:cs="Arial"/>
                <w:sz w:val="22"/>
                <w:szCs w:val="22"/>
              </w:rPr>
              <w:t>Dr Ivan Benett</w:t>
            </w:r>
          </w:p>
        </w:tc>
        <w:tc>
          <w:tcPr>
            <w:tcW w:w="6901" w:type="dxa"/>
            <w:shd w:val="clear" w:color="auto" w:fill="auto"/>
          </w:tcPr>
          <w:p w14:paraId="63F5A90E" w14:textId="5968E828" w:rsidR="00B55290" w:rsidRDefault="00B55290" w:rsidP="007D63DE">
            <w:pPr>
              <w:rPr>
                <w:rFonts w:cs="Arial"/>
                <w:sz w:val="22"/>
                <w:szCs w:val="22"/>
              </w:rPr>
            </w:pPr>
            <w:r w:rsidRPr="00D322A5">
              <w:rPr>
                <w:rFonts w:cs="Arial"/>
                <w:sz w:val="22"/>
                <w:szCs w:val="22"/>
              </w:rPr>
              <w:t>Group Non-Executive Director</w:t>
            </w:r>
          </w:p>
        </w:tc>
      </w:tr>
      <w:tr w:rsidR="00AD24DB" w:rsidRPr="00870262" w14:paraId="3D7F50E4" w14:textId="77777777" w:rsidTr="000E42B3">
        <w:tc>
          <w:tcPr>
            <w:tcW w:w="2988" w:type="dxa"/>
            <w:shd w:val="clear" w:color="auto" w:fill="auto"/>
          </w:tcPr>
          <w:p w14:paraId="05A6B727" w14:textId="584F211B" w:rsidR="00AD24DB" w:rsidRPr="00D322A5" w:rsidRDefault="00AD24DB" w:rsidP="007D63DE">
            <w:pPr>
              <w:rPr>
                <w:rFonts w:cs="Arial"/>
                <w:sz w:val="22"/>
                <w:szCs w:val="22"/>
              </w:rPr>
            </w:pPr>
            <w:r>
              <w:rPr>
                <w:rFonts w:cs="Arial"/>
                <w:sz w:val="22"/>
                <w:szCs w:val="22"/>
              </w:rPr>
              <w:t>Peter Blythin</w:t>
            </w:r>
          </w:p>
        </w:tc>
        <w:tc>
          <w:tcPr>
            <w:tcW w:w="6901" w:type="dxa"/>
            <w:shd w:val="clear" w:color="auto" w:fill="auto"/>
          </w:tcPr>
          <w:p w14:paraId="67CCF928" w14:textId="14DBB57E" w:rsidR="00AD24DB" w:rsidRPr="00D322A5" w:rsidRDefault="00AD24DB" w:rsidP="007D63DE">
            <w:pPr>
              <w:rPr>
                <w:rFonts w:cs="Arial"/>
                <w:sz w:val="22"/>
                <w:szCs w:val="22"/>
              </w:rPr>
            </w:pPr>
            <w:r>
              <w:rPr>
                <w:rFonts w:cs="Arial"/>
                <w:sz w:val="22"/>
                <w:szCs w:val="22"/>
              </w:rPr>
              <w:t>Group Executive Director of Workforce &amp; Corporate Business</w:t>
            </w:r>
          </w:p>
        </w:tc>
      </w:tr>
      <w:tr w:rsidR="00997ACF" w:rsidRPr="00870262" w14:paraId="2F59E700" w14:textId="77777777" w:rsidTr="000E42B3">
        <w:tc>
          <w:tcPr>
            <w:tcW w:w="2988" w:type="dxa"/>
            <w:shd w:val="clear" w:color="auto" w:fill="auto"/>
          </w:tcPr>
          <w:p w14:paraId="3F6696AE" w14:textId="26FFB6FB" w:rsidR="00997ACF" w:rsidRDefault="00997ACF" w:rsidP="007D63DE">
            <w:pPr>
              <w:rPr>
                <w:rFonts w:cs="Arial"/>
                <w:sz w:val="22"/>
                <w:szCs w:val="22"/>
              </w:rPr>
            </w:pPr>
            <w:r>
              <w:rPr>
                <w:rFonts w:cs="Arial"/>
                <w:sz w:val="22"/>
                <w:szCs w:val="22"/>
              </w:rPr>
              <w:t>Julia Bridgewater</w:t>
            </w:r>
          </w:p>
        </w:tc>
        <w:tc>
          <w:tcPr>
            <w:tcW w:w="6901" w:type="dxa"/>
            <w:shd w:val="clear" w:color="auto" w:fill="auto"/>
          </w:tcPr>
          <w:p w14:paraId="5DAF764A" w14:textId="3B1B75B4" w:rsidR="00997ACF" w:rsidRDefault="00997ACF" w:rsidP="007D63DE">
            <w:pPr>
              <w:rPr>
                <w:rFonts w:cs="Arial"/>
                <w:sz w:val="22"/>
                <w:szCs w:val="22"/>
              </w:rPr>
            </w:pPr>
            <w:r>
              <w:rPr>
                <w:rFonts w:cs="Arial"/>
                <w:sz w:val="22"/>
                <w:szCs w:val="22"/>
              </w:rPr>
              <w:t>Group Chief Operating Officer</w:t>
            </w:r>
          </w:p>
        </w:tc>
      </w:tr>
      <w:tr w:rsidR="00B55290" w:rsidRPr="00870262" w14:paraId="66F8F853" w14:textId="77777777" w:rsidTr="000E42B3">
        <w:tc>
          <w:tcPr>
            <w:tcW w:w="2988" w:type="dxa"/>
            <w:shd w:val="clear" w:color="auto" w:fill="auto"/>
          </w:tcPr>
          <w:p w14:paraId="4CD5BD6C" w14:textId="03AF8184" w:rsidR="00B55290" w:rsidRPr="00D322A5" w:rsidRDefault="00B55290" w:rsidP="007D63DE">
            <w:pPr>
              <w:rPr>
                <w:rFonts w:cs="Arial"/>
                <w:sz w:val="22"/>
                <w:szCs w:val="22"/>
              </w:rPr>
            </w:pPr>
            <w:r>
              <w:rPr>
                <w:rFonts w:cs="Arial"/>
                <w:sz w:val="22"/>
                <w:szCs w:val="22"/>
              </w:rPr>
              <w:t>Barry Clare</w:t>
            </w:r>
          </w:p>
        </w:tc>
        <w:tc>
          <w:tcPr>
            <w:tcW w:w="6901" w:type="dxa"/>
            <w:shd w:val="clear" w:color="auto" w:fill="auto"/>
          </w:tcPr>
          <w:p w14:paraId="3ED0AFE7" w14:textId="7F085F78" w:rsidR="00B55290" w:rsidRPr="00D322A5" w:rsidRDefault="00B55290" w:rsidP="007D63DE">
            <w:pPr>
              <w:rPr>
                <w:rFonts w:cs="Arial"/>
                <w:sz w:val="22"/>
                <w:szCs w:val="22"/>
              </w:rPr>
            </w:pPr>
            <w:r>
              <w:rPr>
                <w:rFonts w:cs="Arial"/>
                <w:sz w:val="22"/>
                <w:szCs w:val="22"/>
              </w:rPr>
              <w:t>Group Deputy Chairman/Non-Executive Director</w:t>
            </w:r>
          </w:p>
        </w:tc>
      </w:tr>
      <w:tr w:rsidR="006F16D5" w:rsidRPr="00870262" w14:paraId="443BFFF8" w14:textId="77777777" w:rsidTr="000E42B3">
        <w:tc>
          <w:tcPr>
            <w:tcW w:w="2988" w:type="dxa"/>
            <w:shd w:val="clear" w:color="auto" w:fill="auto"/>
          </w:tcPr>
          <w:p w14:paraId="4E3633C6" w14:textId="4CD7A642" w:rsidR="006F16D5" w:rsidRDefault="006F16D5" w:rsidP="007D63DE">
            <w:pPr>
              <w:rPr>
                <w:rFonts w:cs="Arial"/>
                <w:sz w:val="22"/>
                <w:szCs w:val="22"/>
              </w:rPr>
            </w:pPr>
            <w:r>
              <w:rPr>
                <w:rFonts w:cs="Arial"/>
                <w:sz w:val="22"/>
                <w:szCs w:val="22"/>
              </w:rPr>
              <w:t>Sarah Corcoran</w:t>
            </w:r>
          </w:p>
        </w:tc>
        <w:tc>
          <w:tcPr>
            <w:tcW w:w="6901" w:type="dxa"/>
            <w:shd w:val="clear" w:color="auto" w:fill="auto"/>
          </w:tcPr>
          <w:p w14:paraId="106D17F0" w14:textId="081211AA" w:rsidR="006F16D5" w:rsidRDefault="006F16D5" w:rsidP="007D63DE">
            <w:pPr>
              <w:rPr>
                <w:rFonts w:cs="Arial"/>
                <w:sz w:val="22"/>
                <w:szCs w:val="22"/>
              </w:rPr>
            </w:pPr>
            <w:r>
              <w:rPr>
                <w:rFonts w:cs="Arial"/>
                <w:sz w:val="22"/>
                <w:szCs w:val="22"/>
              </w:rPr>
              <w:t>Director of Clinical Governance</w:t>
            </w:r>
          </w:p>
        </w:tc>
      </w:tr>
      <w:tr w:rsidR="00457971" w:rsidRPr="00870262" w14:paraId="420AA507" w14:textId="77777777" w:rsidTr="000E42B3">
        <w:tc>
          <w:tcPr>
            <w:tcW w:w="2988" w:type="dxa"/>
            <w:shd w:val="clear" w:color="auto" w:fill="auto"/>
          </w:tcPr>
          <w:p w14:paraId="5BF5B4B3" w14:textId="2D69D416" w:rsidR="00457971" w:rsidRDefault="00457971" w:rsidP="007D63DE">
            <w:pPr>
              <w:rPr>
                <w:rFonts w:cs="Arial"/>
                <w:sz w:val="22"/>
                <w:szCs w:val="22"/>
              </w:rPr>
            </w:pPr>
            <w:r>
              <w:rPr>
                <w:rFonts w:cs="Arial"/>
                <w:sz w:val="22"/>
                <w:szCs w:val="22"/>
              </w:rPr>
              <w:t>Caroline Davidson</w:t>
            </w:r>
          </w:p>
        </w:tc>
        <w:tc>
          <w:tcPr>
            <w:tcW w:w="6901" w:type="dxa"/>
            <w:shd w:val="clear" w:color="auto" w:fill="auto"/>
          </w:tcPr>
          <w:p w14:paraId="7C22119D" w14:textId="4FFA21F7" w:rsidR="00457971" w:rsidRDefault="00457971" w:rsidP="007D63DE">
            <w:pPr>
              <w:rPr>
                <w:rFonts w:cs="Arial"/>
                <w:sz w:val="22"/>
                <w:szCs w:val="22"/>
              </w:rPr>
            </w:pPr>
            <w:r>
              <w:rPr>
                <w:rFonts w:cs="Arial"/>
                <w:sz w:val="22"/>
                <w:szCs w:val="22"/>
              </w:rPr>
              <w:t>Director of Strategy</w:t>
            </w:r>
          </w:p>
        </w:tc>
      </w:tr>
      <w:tr w:rsidR="007D63DE" w:rsidRPr="00870262" w14:paraId="0CDB161A" w14:textId="77777777" w:rsidTr="000E42B3">
        <w:tc>
          <w:tcPr>
            <w:tcW w:w="2988" w:type="dxa"/>
            <w:shd w:val="clear" w:color="auto" w:fill="auto"/>
          </w:tcPr>
          <w:p w14:paraId="0DFC8452" w14:textId="541C6283" w:rsidR="007D63DE" w:rsidRDefault="007D63DE" w:rsidP="007D63DE">
            <w:pPr>
              <w:rPr>
                <w:rFonts w:cs="Arial"/>
                <w:sz w:val="22"/>
                <w:szCs w:val="22"/>
              </w:rPr>
            </w:pPr>
            <w:r>
              <w:rPr>
                <w:rFonts w:cs="Arial"/>
                <w:sz w:val="22"/>
                <w:szCs w:val="22"/>
              </w:rPr>
              <w:t>Jenny Ehrhardt</w:t>
            </w:r>
          </w:p>
        </w:tc>
        <w:tc>
          <w:tcPr>
            <w:tcW w:w="6901" w:type="dxa"/>
            <w:shd w:val="clear" w:color="auto" w:fill="auto"/>
          </w:tcPr>
          <w:p w14:paraId="2B6CED5F" w14:textId="5FFC0DA2" w:rsidR="007D63DE" w:rsidRDefault="007D63DE" w:rsidP="007D63DE">
            <w:pPr>
              <w:rPr>
                <w:rFonts w:cs="Arial"/>
                <w:sz w:val="22"/>
                <w:szCs w:val="22"/>
              </w:rPr>
            </w:pPr>
            <w:r w:rsidRPr="006E0677">
              <w:rPr>
                <w:rFonts w:cs="Arial"/>
                <w:sz w:val="22"/>
                <w:szCs w:val="22"/>
              </w:rPr>
              <w:t>Group Chief Finance Officer</w:t>
            </w:r>
          </w:p>
        </w:tc>
      </w:tr>
      <w:tr w:rsidR="00F103CC" w:rsidRPr="00870262" w14:paraId="0A38F079" w14:textId="77777777" w:rsidTr="000E42B3">
        <w:tc>
          <w:tcPr>
            <w:tcW w:w="2988" w:type="dxa"/>
            <w:shd w:val="clear" w:color="auto" w:fill="auto"/>
          </w:tcPr>
          <w:p w14:paraId="143362C0" w14:textId="02261FB0" w:rsidR="00F103CC" w:rsidRPr="00B73C0C" w:rsidRDefault="00F103CC" w:rsidP="00F103CC">
            <w:pPr>
              <w:rPr>
                <w:rFonts w:cs="Arial"/>
                <w:sz w:val="22"/>
                <w:szCs w:val="22"/>
              </w:rPr>
            </w:pPr>
            <w:r>
              <w:rPr>
                <w:rFonts w:cs="Arial"/>
                <w:sz w:val="22"/>
                <w:szCs w:val="22"/>
              </w:rPr>
              <w:t>Alwyn Hughes</w:t>
            </w:r>
          </w:p>
        </w:tc>
        <w:tc>
          <w:tcPr>
            <w:tcW w:w="6901" w:type="dxa"/>
            <w:shd w:val="clear" w:color="auto" w:fill="auto"/>
          </w:tcPr>
          <w:p w14:paraId="12600F55" w14:textId="0B9A616E" w:rsidR="00F103CC" w:rsidRPr="00B73C0C" w:rsidRDefault="00F103CC" w:rsidP="00F103CC">
            <w:pPr>
              <w:rPr>
                <w:rFonts w:cs="Arial"/>
                <w:sz w:val="22"/>
                <w:szCs w:val="22"/>
              </w:rPr>
            </w:pPr>
            <w:r>
              <w:rPr>
                <w:rFonts w:cs="Arial"/>
                <w:sz w:val="22"/>
                <w:szCs w:val="22"/>
              </w:rPr>
              <w:t>Director of Corporate Services/Trust Board Secretary</w:t>
            </w:r>
          </w:p>
        </w:tc>
      </w:tr>
      <w:tr w:rsidR="00302285" w:rsidRPr="00870262" w14:paraId="7B9B53CF" w14:textId="77777777" w:rsidTr="000E42B3">
        <w:tc>
          <w:tcPr>
            <w:tcW w:w="2988" w:type="dxa"/>
            <w:shd w:val="clear" w:color="auto" w:fill="auto"/>
          </w:tcPr>
          <w:p w14:paraId="6C824C71" w14:textId="10EB1540" w:rsidR="00302285" w:rsidRDefault="00302285" w:rsidP="00F103CC">
            <w:pPr>
              <w:rPr>
                <w:rFonts w:cs="Arial"/>
                <w:sz w:val="22"/>
                <w:szCs w:val="22"/>
              </w:rPr>
            </w:pPr>
            <w:r>
              <w:rPr>
                <w:rFonts w:cs="Arial"/>
                <w:sz w:val="22"/>
                <w:szCs w:val="22"/>
              </w:rPr>
              <w:t>Cheryl Lenney</w:t>
            </w:r>
          </w:p>
        </w:tc>
        <w:tc>
          <w:tcPr>
            <w:tcW w:w="6901" w:type="dxa"/>
            <w:shd w:val="clear" w:color="auto" w:fill="auto"/>
          </w:tcPr>
          <w:p w14:paraId="5DBB7599" w14:textId="22E210C0" w:rsidR="00302285" w:rsidRDefault="00302285" w:rsidP="00F103CC">
            <w:pPr>
              <w:rPr>
                <w:rFonts w:cs="Arial"/>
                <w:sz w:val="22"/>
                <w:szCs w:val="22"/>
              </w:rPr>
            </w:pPr>
            <w:r>
              <w:rPr>
                <w:rFonts w:cs="Arial"/>
                <w:sz w:val="22"/>
                <w:szCs w:val="22"/>
              </w:rPr>
              <w:t xml:space="preserve">Group Chief </w:t>
            </w:r>
            <w:r w:rsidR="00043A84" w:rsidRPr="00043A84">
              <w:rPr>
                <w:rFonts w:cs="Arial"/>
                <w:sz w:val="22"/>
                <w:szCs w:val="22"/>
              </w:rPr>
              <w:t>Nurse/DIPC</w:t>
            </w:r>
          </w:p>
        </w:tc>
      </w:tr>
      <w:tr w:rsidR="00FF778B" w:rsidRPr="00870262" w14:paraId="68753021" w14:textId="77777777" w:rsidTr="000E42B3">
        <w:tc>
          <w:tcPr>
            <w:tcW w:w="2988" w:type="dxa"/>
            <w:shd w:val="clear" w:color="auto" w:fill="auto"/>
          </w:tcPr>
          <w:p w14:paraId="4C0603FE" w14:textId="72C44B2F" w:rsidR="00FF778B" w:rsidRDefault="00FF778B" w:rsidP="00F103CC">
            <w:pPr>
              <w:rPr>
                <w:rFonts w:cs="Arial"/>
                <w:sz w:val="22"/>
                <w:szCs w:val="22"/>
              </w:rPr>
            </w:pPr>
            <w:r>
              <w:rPr>
                <w:rFonts w:cs="Arial"/>
                <w:sz w:val="22"/>
                <w:szCs w:val="22"/>
              </w:rPr>
              <w:t>Iain McLean</w:t>
            </w:r>
          </w:p>
        </w:tc>
        <w:tc>
          <w:tcPr>
            <w:tcW w:w="6901" w:type="dxa"/>
            <w:shd w:val="clear" w:color="auto" w:fill="auto"/>
          </w:tcPr>
          <w:p w14:paraId="1DD3FBF2" w14:textId="6F854B2C" w:rsidR="00FF778B" w:rsidRDefault="00FF778B" w:rsidP="00F103CC">
            <w:pPr>
              <w:rPr>
                <w:rFonts w:cs="Arial"/>
                <w:sz w:val="22"/>
                <w:szCs w:val="22"/>
              </w:rPr>
            </w:pPr>
            <w:r>
              <w:rPr>
                <w:rFonts w:cs="Arial"/>
                <w:sz w:val="22"/>
                <w:szCs w:val="22"/>
              </w:rPr>
              <w:t>Managing Director of Research &amp; Innovation</w:t>
            </w:r>
          </w:p>
        </w:tc>
      </w:tr>
      <w:tr w:rsidR="007D63DE" w:rsidRPr="00870262" w14:paraId="0953F9AF" w14:textId="77777777" w:rsidTr="000E42B3">
        <w:tc>
          <w:tcPr>
            <w:tcW w:w="2988" w:type="dxa"/>
            <w:shd w:val="clear" w:color="auto" w:fill="auto"/>
          </w:tcPr>
          <w:p w14:paraId="3DD6FA28" w14:textId="49D14756" w:rsidR="007D63DE" w:rsidRDefault="007D63DE" w:rsidP="007D63DE">
            <w:pPr>
              <w:rPr>
                <w:rFonts w:cs="Arial"/>
                <w:sz w:val="22"/>
                <w:szCs w:val="22"/>
              </w:rPr>
            </w:pPr>
            <w:r w:rsidRPr="004432B6">
              <w:rPr>
                <w:rFonts w:cs="Arial"/>
                <w:sz w:val="22"/>
                <w:szCs w:val="22"/>
              </w:rPr>
              <w:t>Chris McLoughlin</w:t>
            </w:r>
          </w:p>
        </w:tc>
        <w:tc>
          <w:tcPr>
            <w:tcW w:w="6901" w:type="dxa"/>
            <w:shd w:val="clear" w:color="auto" w:fill="auto"/>
          </w:tcPr>
          <w:p w14:paraId="7B47B768" w14:textId="7CAA83E2" w:rsidR="007D63DE" w:rsidRDefault="007D63DE" w:rsidP="007D63DE">
            <w:pPr>
              <w:rPr>
                <w:rFonts w:cs="Arial"/>
                <w:sz w:val="22"/>
                <w:szCs w:val="22"/>
              </w:rPr>
            </w:pPr>
            <w:r w:rsidRPr="004432B6">
              <w:rPr>
                <w:rFonts w:cs="Arial"/>
                <w:sz w:val="22"/>
                <w:szCs w:val="22"/>
              </w:rPr>
              <w:t>Group Senior Independent Director/Non-Executive Director</w:t>
            </w:r>
          </w:p>
        </w:tc>
      </w:tr>
      <w:tr w:rsidR="00687C2D" w:rsidRPr="00870262" w14:paraId="5E4A5097" w14:textId="77777777" w:rsidTr="000E42B3">
        <w:tc>
          <w:tcPr>
            <w:tcW w:w="2988" w:type="dxa"/>
            <w:shd w:val="clear" w:color="auto" w:fill="auto"/>
          </w:tcPr>
          <w:p w14:paraId="4BB9CDF3" w14:textId="24DBD7A3" w:rsidR="00687C2D" w:rsidRDefault="00687C2D" w:rsidP="000E42B3">
            <w:pPr>
              <w:rPr>
                <w:rFonts w:cs="Arial"/>
                <w:sz w:val="22"/>
                <w:szCs w:val="22"/>
              </w:rPr>
            </w:pPr>
            <w:r w:rsidRPr="00034CC0">
              <w:rPr>
                <w:rFonts w:cs="Arial"/>
                <w:sz w:val="22"/>
                <w:szCs w:val="22"/>
              </w:rPr>
              <w:t>Trevor Rees</w:t>
            </w:r>
          </w:p>
        </w:tc>
        <w:tc>
          <w:tcPr>
            <w:tcW w:w="6901" w:type="dxa"/>
            <w:shd w:val="clear" w:color="auto" w:fill="auto"/>
          </w:tcPr>
          <w:p w14:paraId="321EAFC8" w14:textId="20EC3CF7" w:rsidR="00687C2D" w:rsidRDefault="00687C2D" w:rsidP="000E42B3">
            <w:pPr>
              <w:rPr>
                <w:rFonts w:cs="Arial"/>
                <w:sz w:val="22"/>
                <w:szCs w:val="22"/>
              </w:rPr>
            </w:pPr>
            <w:r w:rsidRPr="00034CC0">
              <w:rPr>
                <w:rFonts w:cs="Arial"/>
                <w:sz w:val="22"/>
                <w:szCs w:val="22"/>
              </w:rPr>
              <w:t>Group Non-Executive Director</w:t>
            </w:r>
          </w:p>
        </w:tc>
      </w:tr>
      <w:tr w:rsidR="00687C2D" w:rsidRPr="00870262" w14:paraId="25FDA548" w14:textId="77777777" w:rsidTr="000E42B3">
        <w:tc>
          <w:tcPr>
            <w:tcW w:w="2988" w:type="dxa"/>
            <w:shd w:val="clear" w:color="auto" w:fill="auto"/>
          </w:tcPr>
          <w:p w14:paraId="40610181" w14:textId="77777777" w:rsidR="00687C2D" w:rsidRPr="00034CC0" w:rsidRDefault="00687C2D" w:rsidP="000E42B3">
            <w:pPr>
              <w:rPr>
                <w:rFonts w:cs="Arial"/>
                <w:sz w:val="22"/>
                <w:szCs w:val="22"/>
              </w:rPr>
            </w:pPr>
          </w:p>
        </w:tc>
        <w:tc>
          <w:tcPr>
            <w:tcW w:w="6901" w:type="dxa"/>
            <w:shd w:val="clear" w:color="auto" w:fill="auto"/>
          </w:tcPr>
          <w:p w14:paraId="64838E79" w14:textId="77777777" w:rsidR="00687C2D" w:rsidRPr="00034CC0" w:rsidRDefault="00687C2D" w:rsidP="000E42B3">
            <w:pPr>
              <w:rPr>
                <w:rFonts w:cs="Arial"/>
                <w:sz w:val="22"/>
                <w:szCs w:val="22"/>
              </w:rPr>
            </w:pPr>
          </w:p>
        </w:tc>
      </w:tr>
      <w:tr w:rsidR="00E632A0" w:rsidRPr="00870262" w14:paraId="6BE930BC" w14:textId="77777777" w:rsidTr="000E42B3">
        <w:trPr>
          <w:trHeight w:val="352"/>
        </w:trPr>
        <w:tc>
          <w:tcPr>
            <w:tcW w:w="9889" w:type="dxa"/>
            <w:gridSpan w:val="2"/>
            <w:shd w:val="clear" w:color="auto" w:fill="auto"/>
          </w:tcPr>
          <w:p w14:paraId="3D1F1158" w14:textId="43478AFD" w:rsidR="00E632A0" w:rsidRPr="00870262" w:rsidRDefault="00E632A0" w:rsidP="000E42B3">
            <w:pPr>
              <w:rPr>
                <w:rFonts w:cs="Arial"/>
                <w:sz w:val="22"/>
                <w:szCs w:val="22"/>
              </w:rPr>
            </w:pPr>
            <w:r w:rsidRPr="00870262">
              <w:rPr>
                <w:rFonts w:cs="Arial"/>
                <w:b/>
                <w:sz w:val="22"/>
                <w:szCs w:val="22"/>
              </w:rPr>
              <w:t>NOTES PREPARED BY:</w:t>
            </w:r>
            <w:r w:rsidR="00020475">
              <w:rPr>
                <w:rFonts w:cs="Arial"/>
                <w:b/>
                <w:sz w:val="22"/>
                <w:szCs w:val="22"/>
              </w:rPr>
              <w:t xml:space="preserve"> </w:t>
            </w:r>
          </w:p>
        </w:tc>
      </w:tr>
      <w:tr w:rsidR="00E632A0" w:rsidRPr="00870262" w14:paraId="7A078529" w14:textId="77777777" w:rsidTr="000E42B3">
        <w:tc>
          <w:tcPr>
            <w:tcW w:w="2988" w:type="dxa"/>
            <w:shd w:val="clear" w:color="auto" w:fill="auto"/>
          </w:tcPr>
          <w:p w14:paraId="6BFF9F58" w14:textId="77777777" w:rsidR="00E632A0" w:rsidRPr="00870262" w:rsidRDefault="00E632A0" w:rsidP="000E42B3">
            <w:pPr>
              <w:rPr>
                <w:rFonts w:cs="Arial"/>
                <w:sz w:val="22"/>
                <w:szCs w:val="22"/>
              </w:rPr>
            </w:pPr>
            <w:r w:rsidRPr="00870262">
              <w:rPr>
                <w:rFonts w:cs="Arial"/>
                <w:sz w:val="22"/>
                <w:szCs w:val="22"/>
              </w:rPr>
              <w:t>Donna Beddows</w:t>
            </w:r>
          </w:p>
        </w:tc>
        <w:tc>
          <w:tcPr>
            <w:tcW w:w="6901" w:type="dxa"/>
            <w:shd w:val="clear" w:color="auto" w:fill="auto"/>
          </w:tcPr>
          <w:p w14:paraId="4890E755" w14:textId="4937D24F" w:rsidR="00E632A0" w:rsidRPr="00870262" w:rsidRDefault="00E632A0" w:rsidP="00BD243C">
            <w:pPr>
              <w:rPr>
                <w:rFonts w:cs="Arial"/>
                <w:sz w:val="22"/>
                <w:szCs w:val="22"/>
              </w:rPr>
            </w:pPr>
            <w:r w:rsidRPr="00870262">
              <w:rPr>
                <w:rFonts w:cs="Arial"/>
                <w:sz w:val="22"/>
                <w:szCs w:val="22"/>
              </w:rPr>
              <w:t>FT Membership Manager</w:t>
            </w:r>
            <w:r w:rsidR="00BD243C">
              <w:rPr>
                <w:rFonts w:cs="Arial"/>
                <w:sz w:val="22"/>
                <w:szCs w:val="22"/>
              </w:rPr>
              <w:t>/Interim Deputy Trust Board Secretary</w:t>
            </w:r>
          </w:p>
        </w:tc>
      </w:tr>
      <w:tr w:rsidR="00E632A0" w:rsidRPr="00870262" w14:paraId="3808ED86" w14:textId="77777777" w:rsidTr="000E42B3">
        <w:tc>
          <w:tcPr>
            <w:tcW w:w="2988" w:type="dxa"/>
            <w:shd w:val="clear" w:color="auto" w:fill="auto"/>
          </w:tcPr>
          <w:p w14:paraId="0D8C7B92" w14:textId="77777777" w:rsidR="00E632A0" w:rsidRPr="00870262" w:rsidRDefault="00E632A0" w:rsidP="000E42B3">
            <w:pPr>
              <w:rPr>
                <w:rFonts w:cs="Arial"/>
                <w:sz w:val="22"/>
                <w:szCs w:val="22"/>
              </w:rPr>
            </w:pPr>
          </w:p>
        </w:tc>
        <w:tc>
          <w:tcPr>
            <w:tcW w:w="6901" w:type="dxa"/>
            <w:shd w:val="clear" w:color="auto" w:fill="auto"/>
          </w:tcPr>
          <w:p w14:paraId="616D4550" w14:textId="77777777" w:rsidR="00E632A0" w:rsidRPr="00870262" w:rsidRDefault="00E632A0" w:rsidP="000E42B3">
            <w:pPr>
              <w:rPr>
                <w:rFonts w:cs="Arial"/>
                <w:sz w:val="22"/>
                <w:szCs w:val="22"/>
              </w:rPr>
            </w:pPr>
          </w:p>
        </w:tc>
      </w:tr>
      <w:tr w:rsidR="00E632A0" w:rsidRPr="00870262" w14:paraId="3F02320C" w14:textId="77777777" w:rsidTr="000E42B3">
        <w:trPr>
          <w:trHeight w:val="390"/>
        </w:trPr>
        <w:tc>
          <w:tcPr>
            <w:tcW w:w="9889" w:type="dxa"/>
            <w:gridSpan w:val="2"/>
            <w:shd w:val="clear" w:color="auto" w:fill="auto"/>
          </w:tcPr>
          <w:p w14:paraId="498CF0E4" w14:textId="2AABEF91" w:rsidR="00E632A0" w:rsidRPr="00870262" w:rsidRDefault="00E632A0" w:rsidP="000E42B3">
            <w:pPr>
              <w:rPr>
                <w:rFonts w:cs="Arial"/>
                <w:sz w:val="22"/>
                <w:szCs w:val="22"/>
              </w:rPr>
            </w:pPr>
            <w:r w:rsidRPr="00870262">
              <w:rPr>
                <w:rFonts w:cs="Arial"/>
                <w:b/>
                <w:sz w:val="22"/>
                <w:szCs w:val="22"/>
              </w:rPr>
              <w:t>A</w:t>
            </w:r>
            <w:r>
              <w:rPr>
                <w:rFonts w:cs="Arial"/>
                <w:b/>
                <w:sz w:val="22"/>
                <w:szCs w:val="22"/>
              </w:rPr>
              <w:t>POLOGIES:</w:t>
            </w:r>
            <w:r w:rsidR="00020475">
              <w:rPr>
                <w:rFonts w:cs="Arial"/>
                <w:b/>
                <w:sz w:val="22"/>
                <w:szCs w:val="22"/>
              </w:rPr>
              <w:t xml:space="preserve"> </w:t>
            </w:r>
          </w:p>
        </w:tc>
      </w:tr>
      <w:tr w:rsidR="00E632A0" w:rsidRPr="00870262" w14:paraId="7E66ABF5" w14:textId="77777777" w:rsidTr="000E42B3">
        <w:trPr>
          <w:trHeight w:val="328"/>
        </w:trPr>
        <w:tc>
          <w:tcPr>
            <w:tcW w:w="9889" w:type="dxa"/>
            <w:gridSpan w:val="2"/>
            <w:shd w:val="clear" w:color="auto" w:fill="auto"/>
          </w:tcPr>
          <w:p w14:paraId="5246BA52" w14:textId="2112577B" w:rsidR="00E632A0" w:rsidRPr="00870262" w:rsidRDefault="00E632A0" w:rsidP="000E42B3">
            <w:pPr>
              <w:rPr>
                <w:rFonts w:cs="Arial"/>
                <w:sz w:val="22"/>
                <w:szCs w:val="22"/>
              </w:rPr>
            </w:pPr>
            <w:r>
              <w:rPr>
                <w:rFonts w:cs="Arial"/>
                <w:b/>
                <w:sz w:val="22"/>
                <w:szCs w:val="22"/>
              </w:rPr>
              <w:t xml:space="preserve">Governors: </w:t>
            </w:r>
            <w:r w:rsidR="00C70F73">
              <w:rPr>
                <w:rFonts w:cs="Arial"/>
                <w:b/>
                <w:sz w:val="22"/>
                <w:szCs w:val="22"/>
              </w:rPr>
              <w:t>-</w:t>
            </w:r>
          </w:p>
        </w:tc>
      </w:tr>
      <w:tr w:rsidR="008A40D2" w:rsidRPr="00870262" w14:paraId="75AFF1D7" w14:textId="77777777" w:rsidTr="000E42B3">
        <w:tc>
          <w:tcPr>
            <w:tcW w:w="2988" w:type="dxa"/>
            <w:shd w:val="clear" w:color="auto" w:fill="auto"/>
          </w:tcPr>
          <w:p w14:paraId="0FA21623" w14:textId="5DF50008" w:rsidR="008A40D2" w:rsidRDefault="008A40D2" w:rsidP="000E42B3">
            <w:pPr>
              <w:rPr>
                <w:rFonts w:cs="Arial"/>
                <w:sz w:val="22"/>
                <w:szCs w:val="22"/>
              </w:rPr>
            </w:pPr>
            <w:r>
              <w:rPr>
                <w:rFonts w:cs="Arial"/>
                <w:sz w:val="22"/>
                <w:szCs w:val="22"/>
              </w:rPr>
              <w:t>Ann Kerrigan</w:t>
            </w:r>
          </w:p>
        </w:tc>
        <w:tc>
          <w:tcPr>
            <w:tcW w:w="6901" w:type="dxa"/>
            <w:shd w:val="clear" w:color="auto" w:fill="auto"/>
          </w:tcPr>
          <w:p w14:paraId="5837F49C" w14:textId="2FF7D88E" w:rsidR="008A40D2" w:rsidRDefault="008A40D2" w:rsidP="000E42B3">
            <w:pPr>
              <w:rPr>
                <w:rFonts w:cs="Arial"/>
                <w:sz w:val="22"/>
                <w:szCs w:val="22"/>
              </w:rPr>
            </w:pPr>
            <w:r>
              <w:rPr>
                <w:rFonts w:cs="Arial"/>
                <w:sz w:val="22"/>
                <w:szCs w:val="22"/>
              </w:rPr>
              <w:t>Public - Manchester</w:t>
            </w:r>
          </w:p>
        </w:tc>
      </w:tr>
      <w:tr w:rsidR="00E632A0" w:rsidRPr="00870262" w14:paraId="78772958" w14:textId="77777777" w:rsidTr="000E42B3">
        <w:tc>
          <w:tcPr>
            <w:tcW w:w="2988" w:type="dxa"/>
            <w:shd w:val="clear" w:color="auto" w:fill="auto"/>
          </w:tcPr>
          <w:p w14:paraId="0BC8415C" w14:textId="77777777" w:rsidR="00E632A0" w:rsidRDefault="00E632A0" w:rsidP="000E42B3">
            <w:pPr>
              <w:rPr>
                <w:rFonts w:cs="Arial"/>
                <w:sz w:val="22"/>
                <w:szCs w:val="22"/>
              </w:rPr>
            </w:pPr>
            <w:r>
              <w:rPr>
                <w:rFonts w:cs="Arial"/>
                <w:sz w:val="22"/>
                <w:szCs w:val="22"/>
              </w:rPr>
              <w:t xml:space="preserve">Rev Charles Kwaku-Odoi </w:t>
            </w:r>
          </w:p>
        </w:tc>
        <w:tc>
          <w:tcPr>
            <w:tcW w:w="6901" w:type="dxa"/>
            <w:shd w:val="clear" w:color="auto" w:fill="auto"/>
          </w:tcPr>
          <w:p w14:paraId="1C801375" w14:textId="77777777" w:rsidR="00E632A0" w:rsidRDefault="00E632A0" w:rsidP="000E42B3">
            <w:pPr>
              <w:rPr>
                <w:rFonts w:cs="Arial"/>
                <w:sz w:val="22"/>
                <w:szCs w:val="22"/>
              </w:rPr>
            </w:pPr>
            <w:r>
              <w:rPr>
                <w:rFonts w:cs="Arial"/>
                <w:sz w:val="22"/>
                <w:szCs w:val="22"/>
              </w:rPr>
              <w:t>Nominated - Caribbean &amp; African Health Network</w:t>
            </w:r>
          </w:p>
        </w:tc>
      </w:tr>
      <w:tr w:rsidR="00E632A0" w:rsidRPr="00870262" w14:paraId="2D5CBAFC" w14:textId="77777777" w:rsidTr="000E42B3">
        <w:tc>
          <w:tcPr>
            <w:tcW w:w="2988" w:type="dxa"/>
            <w:shd w:val="clear" w:color="auto" w:fill="auto"/>
          </w:tcPr>
          <w:p w14:paraId="6F38C705" w14:textId="77777777" w:rsidR="00E632A0" w:rsidRDefault="00E632A0" w:rsidP="000E42B3">
            <w:pPr>
              <w:rPr>
                <w:rFonts w:cs="Arial"/>
                <w:sz w:val="22"/>
                <w:szCs w:val="22"/>
              </w:rPr>
            </w:pPr>
            <w:r>
              <w:rPr>
                <w:rFonts w:cs="Arial"/>
                <w:sz w:val="22"/>
                <w:szCs w:val="22"/>
              </w:rPr>
              <w:t>Bethan Rogers</w:t>
            </w:r>
          </w:p>
        </w:tc>
        <w:tc>
          <w:tcPr>
            <w:tcW w:w="6901" w:type="dxa"/>
            <w:shd w:val="clear" w:color="auto" w:fill="auto"/>
          </w:tcPr>
          <w:p w14:paraId="7037F271" w14:textId="77777777" w:rsidR="00E632A0" w:rsidRDefault="00E632A0" w:rsidP="000E42B3">
            <w:pPr>
              <w:rPr>
                <w:rFonts w:cs="Arial"/>
                <w:sz w:val="22"/>
                <w:szCs w:val="22"/>
              </w:rPr>
            </w:pPr>
            <w:r>
              <w:rPr>
                <w:rFonts w:cs="Arial"/>
                <w:sz w:val="22"/>
                <w:szCs w:val="22"/>
              </w:rPr>
              <w:t>Nominated - Youth Forum</w:t>
            </w:r>
          </w:p>
        </w:tc>
      </w:tr>
      <w:tr w:rsidR="00E632A0" w:rsidRPr="00870262" w14:paraId="280EF13E" w14:textId="77777777" w:rsidTr="000E42B3">
        <w:tc>
          <w:tcPr>
            <w:tcW w:w="2988" w:type="dxa"/>
            <w:shd w:val="clear" w:color="auto" w:fill="auto"/>
          </w:tcPr>
          <w:p w14:paraId="4973C9E7" w14:textId="77777777" w:rsidR="00E632A0" w:rsidRPr="00E738F7" w:rsidRDefault="00E632A0" w:rsidP="000E42B3">
            <w:pPr>
              <w:rPr>
                <w:rFonts w:cs="Arial"/>
                <w:sz w:val="22"/>
                <w:szCs w:val="22"/>
              </w:rPr>
            </w:pPr>
          </w:p>
        </w:tc>
        <w:tc>
          <w:tcPr>
            <w:tcW w:w="6901" w:type="dxa"/>
            <w:shd w:val="clear" w:color="auto" w:fill="auto"/>
          </w:tcPr>
          <w:p w14:paraId="7A158EA9" w14:textId="77777777" w:rsidR="00E632A0" w:rsidRPr="00E738F7" w:rsidRDefault="00E632A0" w:rsidP="000E42B3">
            <w:pPr>
              <w:rPr>
                <w:rFonts w:cs="Arial"/>
                <w:sz w:val="22"/>
                <w:szCs w:val="22"/>
              </w:rPr>
            </w:pPr>
          </w:p>
        </w:tc>
      </w:tr>
      <w:tr w:rsidR="00537F0B" w:rsidRPr="00870262" w14:paraId="58E955A6" w14:textId="77777777" w:rsidTr="000E42B3">
        <w:tc>
          <w:tcPr>
            <w:tcW w:w="9889" w:type="dxa"/>
            <w:gridSpan w:val="2"/>
            <w:shd w:val="clear" w:color="auto" w:fill="auto"/>
          </w:tcPr>
          <w:p w14:paraId="6900A5E6" w14:textId="0453C2EB" w:rsidR="00537F0B" w:rsidRPr="00E738F7" w:rsidRDefault="00537F0B" w:rsidP="000E42B3">
            <w:pPr>
              <w:rPr>
                <w:rFonts w:cs="Arial"/>
                <w:sz w:val="22"/>
                <w:szCs w:val="22"/>
              </w:rPr>
            </w:pPr>
            <w:r>
              <w:rPr>
                <w:rFonts w:cs="Arial"/>
                <w:b/>
                <w:sz w:val="22"/>
                <w:szCs w:val="22"/>
              </w:rPr>
              <w:t>Group Non-Executive Directors:</w:t>
            </w:r>
            <w:r w:rsidR="00C70F73">
              <w:rPr>
                <w:rFonts w:cs="Arial"/>
                <w:b/>
                <w:sz w:val="22"/>
                <w:szCs w:val="22"/>
              </w:rPr>
              <w:t xml:space="preserve"> -</w:t>
            </w:r>
          </w:p>
        </w:tc>
      </w:tr>
      <w:tr w:rsidR="00537F0B" w:rsidRPr="00870262" w14:paraId="6E5FC376" w14:textId="77777777" w:rsidTr="000E42B3">
        <w:tc>
          <w:tcPr>
            <w:tcW w:w="2988" w:type="dxa"/>
            <w:shd w:val="clear" w:color="auto" w:fill="auto"/>
          </w:tcPr>
          <w:p w14:paraId="1375F3B0" w14:textId="66775C4A" w:rsidR="00537F0B" w:rsidRPr="00E738F7" w:rsidRDefault="00537F0B" w:rsidP="00537F0B">
            <w:pPr>
              <w:rPr>
                <w:rFonts w:cs="Arial"/>
                <w:sz w:val="22"/>
                <w:szCs w:val="22"/>
              </w:rPr>
            </w:pPr>
            <w:r>
              <w:rPr>
                <w:rFonts w:cs="Arial"/>
                <w:sz w:val="22"/>
                <w:szCs w:val="22"/>
              </w:rPr>
              <w:t>John Amaechi</w:t>
            </w:r>
          </w:p>
        </w:tc>
        <w:tc>
          <w:tcPr>
            <w:tcW w:w="6901" w:type="dxa"/>
            <w:shd w:val="clear" w:color="auto" w:fill="auto"/>
          </w:tcPr>
          <w:p w14:paraId="2F125BFD" w14:textId="0C1C5EC0" w:rsidR="00537F0B" w:rsidRPr="00E738F7" w:rsidRDefault="00537F0B" w:rsidP="00537F0B">
            <w:pPr>
              <w:rPr>
                <w:rFonts w:cs="Arial"/>
                <w:sz w:val="22"/>
                <w:szCs w:val="22"/>
              </w:rPr>
            </w:pPr>
            <w:r>
              <w:rPr>
                <w:rFonts w:cs="Arial"/>
                <w:sz w:val="22"/>
                <w:szCs w:val="22"/>
              </w:rPr>
              <w:t>Group Non-Executive Director</w:t>
            </w:r>
          </w:p>
        </w:tc>
      </w:tr>
      <w:tr w:rsidR="00B26B60" w:rsidRPr="00870262" w14:paraId="3989260F" w14:textId="77777777" w:rsidTr="000E42B3">
        <w:tc>
          <w:tcPr>
            <w:tcW w:w="2988" w:type="dxa"/>
            <w:shd w:val="clear" w:color="auto" w:fill="auto"/>
          </w:tcPr>
          <w:p w14:paraId="76E8BBB9" w14:textId="3312927C" w:rsidR="00B26B60" w:rsidRPr="00E738F7" w:rsidRDefault="00B26B60" w:rsidP="00B26B60">
            <w:pPr>
              <w:rPr>
                <w:rFonts w:cs="Arial"/>
                <w:sz w:val="22"/>
                <w:szCs w:val="22"/>
              </w:rPr>
            </w:pPr>
            <w:r>
              <w:rPr>
                <w:rFonts w:cs="Arial"/>
                <w:sz w:val="22"/>
                <w:szCs w:val="22"/>
              </w:rPr>
              <w:t>Luke Georghiou</w:t>
            </w:r>
          </w:p>
        </w:tc>
        <w:tc>
          <w:tcPr>
            <w:tcW w:w="6901" w:type="dxa"/>
            <w:shd w:val="clear" w:color="auto" w:fill="auto"/>
          </w:tcPr>
          <w:p w14:paraId="5976B1A0" w14:textId="6A8A80FA" w:rsidR="00B26B60" w:rsidRPr="00E738F7" w:rsidRDefault="00B26B60" w:rsidP="00B26B60">
            <w:pPr>
              <w:rPr>
                <w:rFonts w:cs="Arial"/>
                <w:sz w:val="22"/>
                <w:szCs w:val="22"/>
              </w:rPr>
            </w:pPr>
            <w:r w:rsidRPr="00E1073A">
              <w:rPr>
                <w:rFonts w:cs="Arial"/>
                <w:sz w:val="22"/>
                <w:szCs w:val="22"/>
              </w:rPr>
              <w:t>Group Non-Executive Director</w:t>
            </w:r>
          </w:p>
        </w:tc>
      </w:tr>
      <w:tr w:rsidR="00B55290" w:rsidRPr="00870262" w14:paraId="76ED26DE" w14:textId="77777777" w:rsidTr="000E42B3">
        <w:tc>
          <w:tcPr>
            <w:tcW w:w="2988" w:type="dxa"/>
            <w:shd w:val="clear" w:color="auto" w:fill="auto"/>
          </w:tcPr>
          <w:p w14:paraId="6CB6A73A" w14:textId="4DA0AD69" w:rsidR="00B55290" w:rsidRDefault="00B55290" w:rsidP="00B26B60">
            <w:pPr>
              <w:rPr>
                <w:rFonts w:cs="Arial"/>
                <w:sz w:val="22"/>
                <w:szCs w:val="22"/>
              </w:rPr>
            </w:pPr>
            <w:r w:rsidRPr="00B73C0C">
              <w:rPr>
                <w:rFonts w:cs="Arial"/>
                <w:sz w:val="22"/>
                <w:szCs w:val="22"/>
              </w:rPr>
              <w:t>Nic Gower</w:t>
            </w:r>
          </w:p>
        </w:tc>
        <w:tc>
          <w:tcPr>
            <w:tcW w:w="6901" w:type="dxa"/>
            <w:shd w:val="clear" w:color="auto" w:fill="auto"/>
          </w:tcPr>
          <w:p w14:paraId="363A5574" w14:textId="28297A4D" w:rsidR="00B55290" w:rsidRPr="00E1073A" w:rsidRDefault="00B55290" w:rsidP="00B26B60">
            <w:pPr>
              <w:rPr>
                <w:rFonts w:cs="Arial"/>
                <w:sz w:val="22"/>
                <w:szCs w:val="22"/>
              </w:rPr>
            </w:pPr>
            <w:r w:rsidRPr="00B73C0C">
              <w:rPr>
                <w:rFonts w:cs="Arial"/>
                <w:sz w:val="22"/>
                <w:szCs w:val="22"/>
              </w:rPr>
              <w:t>Group Non-Executive Director</w:t>
            </w:r>
          </w:p>
        </w:tc>
      </w:tr>
      <w:tr w:rsidR="00537F0B" w:rsidRPr="00870262" w14:paraId="2D77E990" w14:textId="77777777" w:rsidTr="000E42B3">
        <w:tc>
          <w:tcPr>
            <w:tcW w:w="2988" w:type="dxa"/>
            <w:shd w:val="clear" w:color="auto" w:fill="auto"/>
          </w:tcPr>
          <w:p w14:paraId="28A4F205" w14:textId="77777777" w:rsidR="00537F0B" w:rsidRPr="00E738F7" w:rsidRDefault="00537F0B" w:rsidP="000E42B3">
            <w:pPr>
              <w:rPr>
                <w:rFonts w:cs="Arial"/>
                <w:sz w:val="22"/>
                <w:szCs w:val="22"/>
              </w:rPr>
            </w:pPr>
          </w:p>
        </w:tc>
        <w:tc>
          <w:tcPr>
            <w:tcW w:w="6901" w:type="dxa"/>
            <w:shd w:val="clear" w:color="auto" w:fill="auto"/>
          </w:tcPr>
          <w:p w14:paraId="5AE5659C" w14:textId="77777777" w:rsidR="00537F0B" w:rsidRPr="00E738F7" w:rsidRDefault="00537F0B" w:rsidP="000E42B3">
            <w:pPr>
              <w:rPr>
                <w:rFonts w:cs="Arial"/>
                <w:sz w:val="22"/>
                <w:szCs w:val="22"/>
              </w:rPr>
            </w:pPr>
          </w:p>
        </w:tc>
      </w:tr>
    </w:tbl>
    <w:p w14:paraId="43298720" w14:textId="77777777" w:rsidR="00B372DB" w:rsidRDefault="00B372DB" w:rsidP="00975B48">
      <w:pPr>
        <w:jc w:val="cente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E47C36" w:rsidRPr="00EF2215" w14:paraId="560E58C1" w14:textId="77777777" w:rsidTr="000E42B3">
        <w:tc>
          <w:tcPr>
            <w:tcW w:w="9889" w:type="dxa"/>
            <w:gridSpan w:val="3"/>
            <w:shd w:val="clear" w:color="auto" w:fill="auto"/>
          </w:tcPr>
          <w:p w14:paraId="42B5DDE4" w14:textId="049121F4" w:rsidR="00E47C36" w:rsidRPr="00EF2215" w:rsidRDefault="00E47C36" w:rsidP="000E42B3">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E47C36" w:rsidRPr="00EF2215" w14:paraId="2131B607" w14:textId="77777777" w:rsidTr="000E42B3">
        <w:tc>
          <w:tcPr>
            <w:tcW w:w="9889" w:type="dxa"/>
            <w:gridSpan w:val="3"/>
            <w:shd w:val="clear" w:color="auto" w:fill="auto"/>
          </w:tcPr>
          <w:p w14:paraId="7F6FD7A6" w14:textId="5E22E432" w:rsidR="00E47C36" w:rsidRDefault="00E47C36" w:rsidP="000E42B3">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sidR="00496734">
              <w:rPr>
                <w:sz w:val="22"/>
                <w:szCs w:val="22"/>
              </w:rPr>
              <w:t xml:space="preserve"> </w:t>
            </w:r>
            <w:r w:rsidRPr="00DC3E74">
              <w:rPr>
                <w:sz w:val="22"/>
                <w:szCs w:val="22"/>
              </w:rPr>
              <w:t>Council of Governors</w:t>
            </w:r>
            <w:r w:rsidR="00981F65">
              <w:rPr>
                <w:sz w:val="22"/>
                <w:szCs w:val="22"/>
              </w:rPr>
              <w:t xml:space="preserve"> (Virtual) </w:t>
            </w:r>
            <w:r w:rsidR="00981F65" w:rsidRPr="00981F65">
              <w:rPr>
                <w:sz w:val="22"/>
                <w:szCs w:val="22"/>
              </w:rPr>
              <w:t>Meeting</w:t>
            </w:r>
            <w:r w:rsidRPr="00DC3E74">
              <w:rPr>
                <w:sz w:val="22"/>
                <w:szCs w:val="22"/>
              </w:rPr>
              <w:t>.</w:t>
            </w:r>
          </w:p>
          <w:p w14:paraId="78B16316" w14:textId="77777777" w:rsidR="0071640C" w:rsidRDefault="0071640C" w:rsidP="000E42B3">
            <w:pPr>
              <w:rPr>
                <w:sz w:val="22"/>
                <w:szCs w:val="22"/>
              </w:rPr>
            </w:pPr>
          </w:p>
          <w:p w14:paraId="483347C4" w14:textId="005E958A" w:rsidR="0071640C" w:rsidRDefault="0071640C" w:rsidP="000E42B3">
            <w:pPr>
              <w:rPr>
                <w:sz w:val="22"/>
                <w:szCs w:val="22"/>
              </w:rPr>
            </w:pPr>
            <w:r>
              <w:rPr>
                <w:sz w:val="22"/>
                <w:szCs w:val="22"/>
              </w:rPr>
              <w:t xml:space="preserve">Attention was drawn that due to </w:t>
            </w:r>
            <w:r w:rsidR="0072409D">
              <w:rPr>
                <w:sz w:val="22"/>
                <w:szCs w:val="22"/>
              </w:rPr>
              <w:t>heightened COVID-19 related commitments of the</w:t>
            </w:r>
            <w:r>
              <w:rPr>
                <w:sz w:val="22"/>
                <w:szCs w:val="22"/>
              </w:rPr>
              <w:t xml:space="preserve"> presenting Trust Officers, the running order of the agenda had been revised in order to permit officers to leave the meeting earlier </w:t>
            </w:r>
            <w:r w:rsidR="0072409D">
              <w:rPr>
                <w:sz w:val="22"/>
                <w:szCs w:val="22"/>
              </w:rPr>
              <w:t>once they had presented and responded to Q&amp;As from Governors</w:t>
            </w:r>
            <w:r>
              <w:rPr>
                <w:sz w:val="22"/>
                <w:szCs w:val="22"/>
              </w:rPr>
              <w:t>.</w:t>
            </w:r>
          </w:p>
          <w:p w14:paraId="00B0FEF5" w14:textId="77777777" w:rsidR="00E47C36" w:rsidRPr="00800310" w:rsidRDefault="00E47C36" w:rsidP="0071640C">
            <w:pPr>
              <w:rPr>
                <w:sz w:val="22"/>
                <w:szCs w:val="22"/>
              </w:rPr>
            </w:pPr>
          </w:p>
        </w:tc>
      </w:tr>
      <w:tr w:rsidR="00E47C36" w:rsidRPr="00EF2215" w14:paraId="17B3A6D6" w14:textId="77777777" w:rsidTr="000E42B3">
        <w:trPr>
          <w:trHeight w:val="336"/>
        </w:trPr>
        <w:tc>
          <w:tcPr>
            <w:tcW w:w="3794" w:type="dxa"/>
            <w:shd w:val="clear" w:color="auto" w:fill="auto"/>
          </w:tcPr>
          <w:p w14:paraId="7D2F3127" w14:textId="0BDFFCAC" w:rsidR="00E47C36" w:rsidRPr="009769A9" w:rsidRDefault="00E47C36" w:rsidP="007D7A1C">
            <w:pPr>
              <w:rPr>
                <w:b/>
                <w:sz w:val="20"/>
              </w:rPr>
            </w:pPr>
            <w:r w:rsidRPr="009769A9">
              <w:rPr>
                <w:b/>
                <w:sz w:val="20"/>
              </w:rPr>
              <w:t xml:space="preserve">Decision:  </w:t>
            </w:r>
            <w:r>
              <w:rPr>
                <w:b/>
                <w:sz w:val="20"/>
              </w:rPr>
              <w:t xml:space="preserve">     </w:t>
            </w:r>
            <w:r w:rsidRPr="009769A9">
              <w:rPr>
                <w:b/>
                <w:sz w:val="20"/>
              </w:rPr>
              <w:t>Noted</w:t>
            </w:r>
          </w:p>
        </w:tc>
        <w:tc>
          <w:tcPr>
            <w:tcW w:w="2398" w:type="dxa"/>
            <w:shd w:val="clear" w:color="auto" w:fill="auto"/>
          </w:tcPr>
          <w:p w14:paraId="6C621930" w14:textId="2AED1399" w:rsidR="00E47C36" w:rsidRPr="009769A9" w:rsidRDefault="00E47C36" w:rsidP="007D7A1C">
            <w:pPr>
              <w:rPr>
                <w:b/>
                <w:sz w:val="20"/>
              </w:rPr>
            </w:pPr>
            <w:r w:rsidRPr="009769A9">
              <w:rPr>
                <w:b/>
                <w:sz w:val="20"/>
              </w:rPr>
              <w:t xml:space="preserve">Action by: </w:t>
            </w:r>
            <w:r>
              <w:rPr>
                <w:b/>
                <w:sz w:val="20"/>
              </w:rPr>
              <w:t xml:space="preserve">      </w:t>
            </w:r>
            <w:r w:rsidRPr="009769A9">
              <w:rPr>
                <w:b/>
                <w:sz w:val="20"/>
              </w:rPr>
              <w:t>N/A</w:t>
            </w:r>
          </w:p>
        </w:tc>
        <w:tc>
          <w:tcPr>
            <w:tcW w:w="3697" w:type="dxa"/>
            <w:shd w:val="clear" w:color="auto" w:fill="auto"/>
          </w:tcPr>
          <w:p w14:paraId="1A3C55C8" w14:textId="6415A880" w:rsidR="00E47C36" w:rsidRPr="009769A9" w:rsidRDefault="00E47C36" w:rsidP="007D7A1C">
            <w:pPr>
              <w:rPr>
                <w:b/>
                <w:sz w:val="20"/>
              </w:rPr>
            </w:pPr>
            <w:r w:rsidRPr="009769A9">
              <w:rPr>
                <w:b/>
                <w:sz w:val="20"/>
              </w:rPr>
              <w:t xml:space="preserve">Date: </w:t>
            </w:r>
            <w:r>
              <w:rPr>
                <w:b/>
                <w:sz w:val="20"/>
              </w:rPr>
              <w:t xml:space="preserve">         </w:t>
            </w:r>
            <w:r w:rsidRPr="009769A9">
              <w:rPr>
                <w:b/>
                <w:sz w:val="20"/>
              </w:rPr>
              <w:t>N/A</w:t>
            </w:r>
          </w:p>
        </w:tc>
      </w:tr>
    </w:tbl>
    <w:p w14:paraId="5F047A84" w14:textId="1A225E49" w:rsidR="00182546" w:rsidRDefault="00182546" w:rsidP="00975B48">
      <w:pPr>
        <w:rPr>
          <w:color w:val="FF0000"/>
        </w:rPr>
      </w:pPr>
    </w:p>
    <w:p w14:paraId="225F38B3" w14:textId="77777777" w:rsidR="000A4FD0" w:rsidRDefault="000A4FD0" w:rsidP="00975B48">
      <w:pPr>
        <w:rPr>
          <w:color w:val="FF0000"/>
        </w:rPr>
      </w:pPr>
    </w:p>
    <w:p w14:paraId="3A0EF20F" w14:textId="77777777" w:rsidR="000A4FD0" w:rsidRDefault="000A4FD0" w:rsidP="00975B48">
      <w:pPr>
        <w:rPr>
          <w:color w:val="FF0000"/>
        </w:rPr>
      </w:pPr>
    </w:p>
    <w:p w14:paraId="6A690AC7" w14:textId="77777777" w:rsidR="000A4FD0" w:rsidRDefault="000A4FD0" w:rsidP="00975B48">
      <w:pPr>
        <w:rPr>
          <w:color w:val="FF0000"/>
        </w:rPr>
      </w:pPr>
    </w:p>
    <w:p w14:paraId="5ACF729F" w14:textId="77777777" w:rsidR="000A4FD0" w:rsidRDefault="000A4FD0" w:rsidP="00975B48">
      <w:pPr>
        <w:rPr>
          <w:color w:val="FF0000"/>
        </w:rPr>
      </w:pPr>
    </w:p>
    <w:p w14:paraId="636D210A" w14:textId="77777777" w:rsidR="000A4FD0" w:rsidRDefault="000A4FD0"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E47C36" w:rsidRPr="00EF2215" w14:paraId="2560EA93" w14:textId="77777777" w:rsidTr="000E42B3">
        <w:tc>
          <w:tcPr>
            <w:tcW w:w="9889" w:type="dxa"/>
            <w:gridSpan w:val="3"/>
            <w:shd w:val="clear" w:color="auto" w:fill="auto"/>
          </w:tcPr>
          <w:p w14:paraId="6FC2F5E9" w14:textId="77777777" w:rsidR="00E47C36" w:rsidRPr="00EF2215" w:rsidRDefault="00E47C36" w:rsidP="000E42B3">
            <w:pPr>
              <w:rPr>
                <w:b/>
              </w:rPr>
            </w:pPr>
            <w:r w:rsidRPr="00EF2215">
              <w:rPr>
                <w:b/>
              </w:rPr>
              <w:lastRenderedPageBreak/>
              <w:t xml:space="preserve">Agenda Item </w:t>
            </w:r>
            <w:r>
              <w:rPr>
                <w:b/>
              </w:rPr>
              <w:t>2</w:t>
            </w:r>
            <w:r w:rsidRPr="00EF2215">
              <w:rPr>
                <w:b/>
              </w:rPr>
              <w:t xml:space="preserve">:  </w:t>
            </w:r>
            <w:r>
              <w:rPr>
                <w:b/>
              </w:rPr>
              <w:t xml:space="preserve">To Receive Apologies for Absence </w:t>
            </w:r>
          </w:p>
        </w:tc>
      </w:tr>
      <w:tr w:rsidR="00E47C36" w:rsidRPr="00EF2215" w14:paraId="18B69B10" w14:textId="77777777" w:rsidTr="000E42B3">
        <w:tc>
          <w:tcPr>
            <w:tcW w:w="9889" w:type="dxa"/>
            <w:gridSpan w:val="3"/>
            <w:shd w:val="clear" w:color="auto" w:fill="auto"/>
          </w:tcPr>
          <w:p w14:paraId="1213D7DB" w14:textId="6B6CBD25" w:rsidR="00E47C36" w:rsidRDefault="000A4FD0" w:rsidP="000A4FD0">
            <w:pPr>
              <w:rPr>
                <w:sz w:val="22"/>
                <w:szCs w:val="22"/>
              </w:rPr>
            </w:pPr>
            <w:r w:rsidRPr="000A4FD0">
              <w:rPr>
                <w:sz w:val="22"/>
                <w:szCs w:val="22"/>
              </w:rPr>
              <w:t>Alwyn Hughes</w:t>
            </w:r>
            <w:r>
              <w:rPr>
                <w:sz w:val="22"/>
                <w:szCs w:val="22"/>
              </w:rPr>
              <w:t>, Director of Corporate Services/</w:t>
            </w:r>
            <w:r w:rsidRPr="000A4FD0">
              <w:rPr>
                <w:sz w:val="22"/>
                <w:szCs w:val="22"/>
              </w:rPr>
              <w:t xml:space="preserve">Trust Board Secretary </w:t>
            </w:r>
            <w:r w:rsidR="00E47C36">
              <w:rPr>
                <w:sz w:val="22"/>
                <w:szCs w:val="22"/>
              </w:rPr>
              <w:t xml:space="preserve">informed </w:t>
            </w:r>
            <w:r w:rsidR="00264B0C">
              <w:rPr>
                <w:sz w:val="22"/>
                <w:szCs w:val="22"/>
              </w:rPr>
              <w:t>participants</w:t>
            </w:r>
            <w:r w:rsidR="00E47C36">
              <w:rPr>
                <w:sz w:val="22"/>
                <w:szCs w:val="22"/>
              </w:rPr>
              <w:t xml:space="preserve"> of the following apologies received:</w:t>
            </w:r>
          </w:p>
          <w:p w14:paraId="1E4CA6DB" w14:textId="77777777" w:rsidR="00E47C36" w:rsidRDefault="00E47C36" w:rsidP="000E42B3">
            <w:pPr>
              <w:rPr>
                <w:sz w:val="22"/>
                <w:szCs w:val="22"/>
              </w:rPr>
            </w:pPr>
          </w:p>
          <w:p w14:paraId="7DA9DF2B" w14:textId="695E0A21" w:rsidR="00E47C36" w:rsidRDefault="00E47C36" w:rsidP="000E42B3">
            <w:pPr>
              <w:rPr>
                <w:b/>
                <w:sz w:val="22"/>
                <w:szCs w:val="22"/>
              </w:rPr>
            </w:pPr>
            <w:r w:rsidRPr="00B7375D">
              <w:rPr>
                <w:b/>
                <w:sz w:val="22"/>
                <w:szCs w:val="22"/>
              </w:rPr>
              <w:t>Governors</w:t>
            </w:r>
            <w:r w:rsidR="00020475">
              <w:rPr>
                <w:b/>
                <w:sz w:val="22"/>
                <w:szCs w:val="22"/>
              </w:rPr>
              <w:t>:</w:t>
            </w:r>
          </w:p>
          <w:p w14:paraId="1529AACF" w14:textId="3B1C82E6" w:rsidR="0009438B" w:rsidRPr="0009438B" w:rsidRDefault="0009438B" w:rsidP="0009438B">
            <w:pPr>
              <w:rPr>
                <w:bCs/>
                <w:sz w:val="22"/>
                <w:szCs w:val="22"/>
              </w:rPr>
            </w:pPr>
            <w:r w:rsidRPr="0009438B">
              <w:rPr>
                <w:bCs/>
                <w:sz w:val="22"/>
                <w:szCs w:val="22"/>
              </w:rPr>
              <w:t>Ann Kerrigan</w:t>
            </w:r>
            <w:r>
              <w:rPr>
                <w:bCs/>
                <w:sz w:val="22"/>
                <w:szCs w:val="22"/>
              </w:rPr>
              <w:t xml:space="preserve"> - </w:t>
            </w:r>
            <w:r w:rsidRPr="0009438B">
              <w:rPr>
                <w:bCs/>
                <w:sz w:val="22"/>
                <w:szCs w:val="22"/>
              </w:rPr>
              <w:t xml:space="preserve">Public </w:t>
            </w:r>
            <w:r>
              <w:rPr>
                <w:bCs/>
                <w:sz w:val="22"/>
                <w:szCs w:val="22"/>
              </w:rPr>
              <w:t>Governor</w:t>
            </w:r>
            <w:r w:rsidRPr="0009438B">
              <w:rPr>
                <w:bCs/>
                <w:sz w:val="22"/>
                <w:szCs w:val="22"/>
              </w:rPr>
              <w:t xml:space="preserve"> </w:t>
            </w:r>
            <w:r>
              <w:rPr>
                <w:bCs/>
                <w:sz w:val="22"/>
                <w:szCs w:val="22"/>
              </w:rPr>
              <w:t>(</w:t>
            </w:r>
            <w:r w:rsidRPr="0009438B">
              <w:rPr>
                <w:bCs/>
                <w:sz w:val="22"/>
                <w:szCs w:val="22"/>
              </w:rPr>
              <w:t>Manchester</w:t>
            </w:r>
            <w:r>
              <w:rPr>
                <w:bCs/>
                <w:sz w:val="22"/>
                <w:szCs w:val="22"/>
              </w:rPr>
              <w:t>)</w:t>
            </w:r>
          </w:p>
          <w:p w14:paraId="7A8A7AF9" w14:textId="68D38B8A" w:rsidR="0009438B" w:rsidRPr="0009438B" w:rsidRDefault="0009438B" w:rsidP="0009438B">
            <w:pPr>
              <w:rPr>
                <w:bCs/>
                <w:sz w:val="22"/>
                <w:szCs w:val="22"/>
              </w:rPr>
            </w:pPr>
            <w:r w:rsidRPr="0009438B">
              <w:rPr>
                <w:bCs/>
                <w:sz w:val="22"/>
                <w:szCs w:val="22"/>
              </w:rPr>
              <w:t xml:space="preserve">Rev Charles Kwaku-Odoi </w:t>
            </w:r>
            <w:r>
              <w:rPr>
                <w:bCs/>
                <w:sz w:val="22"/>
                <w:szCs w:val="22"/>
              </w:rPr>
              <w:t xml:space="preserve">- </w:t>
            </w:r>
            <w:r w:rsidRPr="0009438B">
              <w:rPr>
                <w:bCs/>
                <w:sz w:val="22"/>
                <w:szCs w:val="22"/>
              </w:rPr>
              <w:t xml:space="preserve">Nominated </w:t>
            </w:r>
            <w:r>
              <w:rPr>
                <w:bCs/>
                <w:sz w:val="22"/>
                <w:szCs w:val="22"/>
              </w:rPr>
              <w:t>Governor</w:t>
            </w:r>
            <w:r w:rsidRPr="0009438B">
              <w:rPr>
                <w:bCs/>
                <w:sz w:val="22"/>
                <w:szCs w:val="22"/>
              </w:rPr>
              <w:t xml:space="preserve"> </w:t>
            </w:r>
            <w:r>
              <w:rPr>
                <w:bCs/>
                <w:sz w:val="22"/>
                <w:szCs w:val="22"/>
              </w:rPr>
              <w:t>(</w:t>
            </w:r>
            <w:r w:rsidRPr="0009438B">
              <w:rPr>
                <w:bCs/>
                <w:sz w:val="22"/>
                <w:szCs w:val="22"/>
              </w:rPr>
              <w:t>Caribbean &amp; African Health Network</w:t>
            </w:r>
            <w:r>
              <w:rPr>
                <w:bCs/>
                <w:sz w:val="22"/>
                <w:szCs w:val="22"/>
              </w:rPr>
              <w:t>)</w:t>
            </w:r>
          </w:p>
          <w:p w14:paraId="567F2D21" w14:textId="4869BC66" w:rsidR="00E47C36" w:rsidRDefault="0009438B" w:rsidP="0009438B">
            <w:pPr>
              <w:rPr>
                <w:bCs/>
                <w:sz w:val="22"/>
                <w:szCs w:val="22"/>
              </w:rPr>
            </w:pPr>
            <w:r w:rsidRPr="0009438B">
              <w:rPr>
                <w:bCs/>
                <w:sz w:val="22"/>
                <w:szCs w:val="22"/>
              </w:rPr>
              <w:t>Bethan Rogers</w:t>
            </w:r>
            <w:r>
              <w:rPr>
                <w:bCs/>
                <w:sz w:val="22"/>
                <w:szCs w:val="22"/>
              </w:rPr>
              <w:t xml:space="preserve"> - </w:t>
            </w:r>
            <w:r w:rsidRPr="0009438B">
              <w:rPr>
                <w:bCs/>
                <w:sz w:val="22"/>
                <w:szCs w:val="22"/>
              </w:rPr>
              <w:t xml:space="preserve">Nominated </w:t>
            </w:r>
            <w:r>
              <w:rPr>
                <w:bCs/>
                <w:sz w:val="22"/>
                <w:szCs w:val="22"/>
              </w:rPr>
              <w:t>Governor</w:t>
            </w:r>
            <w:r w:rsidRPr="0009438B">
              <w:rPr>
                <w:bCs/>
                <w:sz w:val="22"/>
                <w:szCs w:val="22"/>
              </w:rPr>
              <w:t xml:space="preserve"> </w:t>
            </w:r>
            <w:r>
              <w:rPr>
                <w:bCs/>
                <w:sz w:val="22"/>
                <w:szCs w:val="22"/>
              </w:rPr>
              <w:t>(</w:t>
            </w:r>
            <w:r w:rsidRPr="0009438B">
              <w:rPr>
                <w:bCs/>
                <w:sz w:val="22"/>
                <w:szCs w:val="22"/>
              </w:rPr>
              <w:t>Youth Forum</w:t>
            </w:r>
            <w:r>
              <w:rPr>
                <w:bCs/>
                <w:sz w:val="22"/>
                <w:szCs w:val="22"/>
              </w:rPr>
              <w:t>).</w:t>
            </w:r>
          </w:p>
          <w:p w14:paraId="6C067B74" w14:textId="77777777" w:rsidR="0009438B" w:rsidRDefault="0009438B" w:rsidP="0009438B">
            <w:pPr>
              <w:rPr>
                <w:b/>
                <w:sz w:val="22"/>
                <w:szCs w:val="22"/>
              </w:rPr>
            </w:pPr>
          </w:p>
          <w:p w14:paraId="67F32D71" w14:textId="6A8BF8D2" w:rsidR="00E47C36" w:rsidRPr="00B7375D" w:rsidRDefault="00E47C36" w:rsidP="000E42B3">
            <w:pPr>
              <w:rPr>
                <w:b/>
                <w:sz w:val="22"/>
                <w:szCs w:val="22"/>
              </w:rPr>
            </w:pPr>
            <w:r>
              <w:rPr>
                <w:b/>
                <w:sz w:val="22"/>
                <w:szCs w:val="22"/>
              </w:rPr>
              <w:t xml:space="preserve">Non-Executive </w:t>
            </w:r>
            <w:r w:rsidRPr="00B7375D">
              <w:rPr>
                <w:b/>
                <w:sz w:val="22"/>
                <w:szCs w:val="22"/>
              </w:rPr>
              <w:t>Directors</w:t>
            </w:r>
            <w:r w:rsidR="00C70F73">
              <w:rPr>
                <w:b/>
                <w:sz w:val="22"/>
                <w:szCs w:val="22"/>
              </w:rPr>
              <w:t>:</w:t>
            </w:r>
          </w:p>
          <w:p w14:paraId="70FA9429" w14:textId="6FBF7B97" w:rsidR="0009438B" w:rsidRPr="0009438B" w:rsidRDefault="0009438B" w:rsidP="0009438B">
            <w:pPr>
              <w:rPr>
                <w:sz w:val="22"/>
                <w:szCs w:val="22"/>
              </w:rPr>
            </w:pPr>
            <w:r w:rsidRPr="0009438B">
              <w:rPr>
                <w:sz w:val="22"/>
                <w:szCs w:val="22"/>
              </w:rPr>
              <w:t>John Amaechi</w:t>
            </w:r>
            <w:r w:rsidRPr="0009438B">
              <w:rPr>
                <w:sz w:val="22"/>
                <w:szCs w:val="22"/>
              </w:rPr>
              <w:tab/>
              <w:t>Group</w:t>
            </w:r>
            <w:r w:rsidR="000A1407">
              <w:rPr>
                <w:sz w:val="22"/>
                <w:szCs w:val="22"/>
              </w:rPr>
              <w:t xml:space="preserve"> –</w:t>
            </w:r>
            <w:r w:rsidRPr="0009438B">
              <w:rPr>
                <w:sz w:val="22"/>
                <w:szCs w:val="22"/>
              </w:rPr>
              <w:t xml:space="preserve"> </w:t>
            </w:r>
            <w:r w:rsidR="000A1407">
              <w:rPr>
                <w:sz w:val="22"/>
                <w:szCs w:val="22"/>
              </w:rPr>
              <w:t xml:space="preserve">Group </w:t>
            </w:r>
            <w:r w:rsidRPr="0009438B">
              <w:rPr>
                <w:sz w:val="22"/>
                <w:szCs w:val="22"/>
              </w:rPr>
              <w:t>Non-Executive Director</w:t>
            </w:r>
          </w:p>
          <w:p w14:paraId="5812CC40" w14:textId="1EA8DCD2" w:rsidR="0009438B" w:rsidRPr="0009438B" w:rsidRDefault="0009438B" w:rsidP="0009438B">
            <w:pPr>
              <w:rPr>
                <w:sz w:val="22"/>
                <w:szCs w:val="22"/>
              </w:rPr>
            </w:pPr>
            <w:r w:rsidRPr="0009438B">
              <w:rPr>
                <w:sz w:val="22"/>
                <w:szCs w:val="22"/>
              </w:rPr>
              <w:t>Luke Georghiou</w:t>
            </w:r>
            <w:r w:rsidR="000A1407">
              <w:rPr>
                <w:sz w:val="22"/>
                <w:szCs w:val="22"/>
              </w:rPr>
              <w:t xml:space="preserve"> - </w:t>
            </w:r>
            <w:r w:rsidRPr="0009438B">
              <w:rPr>
                <w:sz w:val="22"/>
                <w:szCs w:val="22"/>
              </w:rPr>
              <w:t>Group Non-Executive Director</w:t>
            </w:r>
          </w:p>
          <w:p w14:paraId="018C8658" w14:textId="23A01A8F" w:rsidR="00E47C36" w:rsidRDefault="000A1407" w:rsidP="0009438B">
            <w:pPr>
              <w:rPr>
                <w:sz w:val="22"/>
                <w:szCs w:val="22"/>
              </w:rPr>
            </w:pPr>
            <w:r>
              <w:rPr>
                <w:sz w:val="22"/>
                <w:szCs w:val="22"/>
              </w:rPr>
              <w:t xml:space="preserve">Nic Gower - </w:t>
            </w:r>
            <w:r w:rsidR="0009438B" w:rsidRPr="0009438B">
              <w:rPr>
                <w:sz w:val="22"/>
                <w:szCs w:val="22"/>
              </w:rPr>
              <w:t>Group Non-Executive Director</w:t>
            </w:r>
            <w:r>
              <w:rPr>
                <w:sz w:val="22"/>
                <w:szCs w:val="22"/>
              </w:rPr>
              <w:t>.</w:t>
            </w:r>
          </w:p>
          <w:p w14:paraId="1DBA8CC1" w14:textId="643287B1" w:rsidR="0009438B" w:rsidRPr="00010006" w:rsidRDefault="0009438B" w:rsidP="0009438B">
            <w:pPr>
              <w:rPr>
                <w:sz w:val="22"/>
                <w:szCs w:val="22"/>
              </w:rPr>
            </w:pPr>
          </w:p>
        </w:tc>
      </w:tr>
      <w:tr w:rsidR="00E47C36" w:rsidRPr="00EF2215" w14:paraId="51495D3D" w14:textId="77777777" w:rsidTr="000E42B3">
        <w:tc>
          <w:tcPr>
            <w:tcW w:w="3096" w:type="dxa"/>
            <w:shd w:val="clear" w:color="auto" w:fill="auto"/>
          </w:tcPr>
          <w:p w14:paraId="0A88CB84" w14:textId="275EFE30" w:rsidR="00E47C36" w:rsidRPr="00546FEF" w:rsidRDefault="00E47C36" w:rsidP="007D7A1C">
            <w:pPr>
              <w:rPr>
                <w:b/>
                <w:sz w:val="20"/>
              </w:rPr>
            </w:pPr>
            <w:r w:rsidRPr="00546FEF">
              <w:rPr>
                <w:b/>
                <w:sz w:val="20"/>
              </w:rPr>
              <w:t xml:space="preserve">Decision:  </w:t>
            </w:r>
            <w:r w:rsidR="007D7A1C">
              <w:rPr>
                <w:b/>
                <w:sz w:val="20"/>
              </w:rPr>
              <w:t xml:space="preserve">      </w:t>
            </w:r>
            <w:r w:rsidRPr="00546FEF">
              <w:rPr>
                <w:b/>
                <w:sz w:val="20"/>
              </w:rPr>
              <w:t>Noted</w:t>
            </w:r>
            <w:r>
              <w:rPr>
                <w:b/>
                <w:sz w:val="20"/>
              </w:rPr>
              <w:t xml:space="preserve"> </w:t>
            </w:r>
          </w:p>
        </w:tc>
        <w:tc>
          <w:tcPr>
            <w:tcW w:w="3096" w:type="dxa"/>
            <w:shd w:val="clear" w:color="auto" w:fill="auto"/>
          </w:tcPr>
          <w:p w14:paraId="7F4A4CF3" w14:textId="55E9A52A" w:rsidR="00E47C36" w:rsidRPr="00546FEF" w:rsidRDefault="00E47C36" w:rsidP="007D7A1C">
            <w:pPr>
              <w:rPr>
                <w:b/>
                <w:sz w:val="20"/>
              </w:rPr>
            </w:pPr>
            <w:r w:rsidRPr="00546FEF">
              <w:rPr>
                <w:b/>
                <w:sz w:val="20"/>
              </w:rPr>
              <w:t xml:space="preserve">Action by: </w:t>
            </w:r>
            <w:r>
              <w:rPr>
                <w:b/>
                <w:sz w:val="20"/>
              </w:rPr>
              <w:t xml:space="preserve">    </w:t>
            </w:r>
            <w:r w:rsidR="007D7A1C">
              <w:rPr>
                <w:b/>
                <w:sz w:val="20"/>
              </w:rPr>
              <w:t xml:space="preserve">             </w:t>
            </w:r>
            <w:r w:rsidRPr="00546FEF">
              <w:rPr>
                <w:b/>
                <w:sz w:val="20"/>
              </w:rPr>
              <w:t>N/A</w:t>
            </w:r>
          </w:p>
        </w:tc>
        <w:tc>
          <w:tcPr>
            <w:tcW w:w="3697" w:type="dxa"/>
            <w:shd w:val="clear" w:color="auto" w:fill="auto"/>
          </w:tcPr>
          <w:p w14:paraId="518E0B03" w14:textId="1022388C" w:rsidR="00E47C36" w:rsidRPr="00546FEF" w:rsidRDefault="00E47C36" w:rsidP="007D7A1C">
            <w:pPr>
              <w:rPr>
                <w:b/>
                <w:sz w:val="20"/>
              </w:rPr>
            </w:pPr>
            <w:r w:rsidRPr="00546FEF">
              <w:rPr>
                <w:b/>
                <w:sz w:val="20"/>
              </w:rPr>
              <w:t xml:space="preserve">Date: </w:t>
            </w:r>
            <w:r>
              <w:rPr>
                <w:b/>
                <w:sz w:val="20"/>
              </w:rPr>
              <w:t xml:space="preserve">     </w:t>
            </w:r>
            <w:r w:rsidR="007D7A1C">
              <w:rPr>
                <w:b/>
                <w:sz w:val="20"/>
              </w:rPr>
              <w:t xml:space="preserve">   </w:t>
            </w:r>
            <w:r>
              <w:rPr>
                <w:b/>
                <w:sz w:val="20"/>
              </w:rPr>
              <w:t xml:space="preserve"> </w:t>
            </w:r>
            <w:r w:rsidRPr="00546FEF">
              <w:rPr>
                <w:b/>
                <w:sz w:val="20"/>
              </w:rPr>
              <w:t>N/A</w:t>
            </w:r>
          </w:p>
        </w:tc>
      </w:tr>
    </w:tbl>
    <w:p w14:paraId="3387DBD4" w14:textId="63D4EFAA" w:rsidR="00E47C36" w:rsidRDefault="00E47C36"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E47C36" w:rsidRPr="00EF2215" w14:paraId="03E637A1" w14:textId="77777777" w:rsidTr="000E42B3">
        <w:tc>
          <w:tcPr>
            <w:tcW w:w="9889" w:type="dxa"/>
            <w:gridSpan w:val="3"/>
            <w:shd w:val="clear" w:color="auto" w:fill="auto"/>
          </w:tcPr>
          <w:p w14:paraId="10AE25A0" w14:textId="3C08655B" w:rsidR="00E47C36" w:rsidRPr="00EF2215" w:rsidRDefault="00E47C36" w:rsidP="000E42B3">
            <w:pPr>
              <w:rPr>
                <w:b/>
              </w:rPr>
            </w:pPr>
            <w:r w:rsidRPr="00EF2215">
              <w:rPr>
                <w:b/>
              </w:rPr>
              <w:t xml:space="preserve">Agenda Item </w:t>
            </w:r>
            <w:r>
              <w:rPr>
                <w:b/>
              </w:rPr>
              <w:t>3</w:t>
            </w:r>
            <w:r w:rsidRPr="00EF2215">
              <w:rPr>
                <w:b/>
              </w:rPr>
              <w:t xml:space="preserve">:  </w:t>
            </w:r>
            <w:r>
              <w:rPr>
                <w:b/>
              </w:rPr>
              <w:t>Declarations of Interest</w:t>
            </w:r>
          </w:p>
        </w:tc>
      </w:tr>
      <w:tr w:rsidR="00E47C36" w:rsidRPr="00EF2215" w14:paraId="7012C854" w14:textId="77777777" w:rsidTr="000E42B3">
        <w:tc>
          <w:tcPr>
            <w:tcW w:w="9889" w:type="dxa"/>
            <w:gridSpan w:val="3"/>
            <w:shd w:val="clear" w:color="auto" w:fill="auto"/>
          </w:tcPr>
          <w:p w14:paraId="31F0E06C" w14:textId="2F0D0EA6" w:rsidR="00E47C36" w:rsidRPr="00A4282D" w:rsidRDefault="00E47C36" w:rsidP="000E42B3">
            <w:pPr>
              <w:rPr>
                <w:sz w:val="22"/>
                <w:szCs w:val="22"/>
              </w:rPr>
            </w:pPr>
            <w:r w:rsidRPr="00AD7CA3">
              <w:rPr>
                <w:sz w:val="22"/>
                <w:szCs w:val="22"/>
              </w:rPr>
              <w:t>Kathy Cowell</w:t>
            </w:r>
            <w:r w:rsidR="008D38E5">
              <w:rPr>
                <w:sz w:val="22"/>
                <w:szCs w:val="22"/>
              </w:rPr>
              <w:t xml:space="preserve">, </w:t>
            </w:r>
            <w:r w:rsidR="008D38E5"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00DE6D46" w14:textId="77777777" w:rsidR="00E47C36" w:rsidRPr="00EF2215" w:rsidRDefault="00E47C36" w:rsidP="000E42B3"/>
        </w:tc>
      </w:tr>
      <w:tr w:rsidR="00E47C36" w:rsidRPr="00EF2215" w14:paraId="216AA88D" w14:textId="77777777" w:rsidTr="000E42B3">
        <w:trPr>
          <w:trHeight w:val="336"/>
        </w:trPr>
        <w:tc>
          <w:tcPr>
            <w:tcW w:w="3794" w:type="dxa"/>
            <w:shd w:val="clear" w:color="auto" w:fill="auto"/>
          </w:tcPr>
          <w:p w14:paraId="53F6B7F0" w14:textId="538C5785" w:rsidR="00E47C36" w:rsidRPr="009769A9" w:rsidRDefault="00E47C36" w:rsidP="007D7A1C">
            <w:pPr>
              <w:rPr>
                <w:b/>
                <w:sz w:val="20"/>
              </w:rPr>
            </w:pPr>
            <w:r w:rsidRPr="009769A9">
              <w:rPr>
                <w:b/>
                <w:sz w:val="20"/>
              </w:rPr>
              <w:t xml:space="preserve">Decision:  </w:t>
            </w:r>
            <w:r>
              <w:rPr>
                <w:b/>
                <w:sz w:val="20"/>
              </w:rPr>
              <w:t xml:space="preserve">     </w:t>
            </w:r>
            <w:r w:rsidRPr="009769A9">
              <w:rPr>
                <w:b/>
                <w:sz w:val="20"/>
              </w:rPr>
              <w:t>Noted</w:t>
            </w:r>
          </w:p>
        </w:tc>
        <w:tc>
          <w:tcPr>
            <w:tcW w:w="2398" w:type="dxa"/>
            <w:shd w:val="clear" w:color="auto" w:fill="auto"/>
          </w:tcPr>
          <w:p w14:paraId="5957EF68" w14:textId="4A0670F1" w:rsidR="00E47C36" w:rsidRPr="009769A9" w:rsidRDefault="00E47C36" w:rsidP="007D7A1C">
            <w:pPr>
              <w:rPr>
                <w:b/>
                <w:sz w:val="20"/>
              </w:rPr>
            </w:pPr>
            <w:r w:rsidRPr="009769A9">
              <w:rPr>
                <w:b/>
                <w:sz w:val="20"/>
              </w:rPr>
              <w:t xml:space="preserve">Action by: </w:t>
            </w:r>
            <w:r>
              <w:rPr>
                <w:b/>
                <w:sz w:val="20"/>
              </w:rPr>
              <w:t xml:space="preserve">      </w:t>
            </w:r>
            <w:r w:rsidRPr="009769A9">
              <w:rPr>
                <w:b/>
                <w:sz w:val="20"/>
              </w:rPr>
              <w:t>N/A</w:t>
            </w:r>
          </w:p>
        </w:tc>
        <w:tc>
          <w:tcPr>
            <w:tcW w:w="3697" w:type="dxa"/>
            <w:shd w:val="clear" w:color="auto" w:fill="auto"/>
          </w:tcPr>
          <w:p w14:paraId="11EBE2DB" w14:textId="7427AF67" w:rsidR="00E47C36" w:rsidRPr="009769A9" w:rsidRDefault="00E47C36" w:rsidP="007D7A1C">
            <w:pPr>
              <w:rPr>
                <w:b/>
                <w:sz w:val="20"/>
              </w:rPr>
            </w:pPr>
            <w:r w:rsidRPr="009769A9">
              <w:rPr>
                <w:b/>
                <w:sz w:val="20"/>
              </w:rPr>
              <w:t xml:space="preserve">Date: </w:t>
            </w:r>
            <w:r>
              <w:rPr>
                <w:b/>
                <w:sz w:val="20"/>
              </w:rPr>
              <w:t xml:space="preserve">         </w:t>
            </w:r>
            <w:r w:rsidRPr="009769A9">
              <w:rPr>
                <w:b/>
                <w:sz w:val="20"/>
              </w:rPr>
              <w:t>N/A</w:t>
            </w:r>
          </w:p>
        </w:tc>
      </w:tr>
    </w:tbl>
    <w:p w14:paraId="70C7F95A" w14:textId="77777777" w:rsidR="00E47C36" w:rsidRPr="00CD3459" w:rsidRDefault="00E47C36" w:rsidP="00975B48">
      <w:pPr>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CD3459" w:rsidRPr="005D7C77" w14:paraId="7ACBC797" w14:textId="77777777" w:rsidTr="001D3BAB">
        <w:tc>
          <w:tcPr>
            <w:tcW w:w="9606" w:type="dxa"/>
            <w:gridSpan w:val="3"/>
            <w:shd w:val="clear" w:color="auto" w:fill="auto"/>
          </w:tcPr>
          <w:p w14:paraId="59E68010" w14:textId="097F105C" w:rsidR="00975B48" w:rsidRPr="005D7C77" w:rsidRDefault="00E47C36" w:rsidP="000A1407">
            <w:pPr>
              <w:rPr>
                <w:b/>
                <w:color w:val="FF0000"/>
              </w:rPr>
            </w:pPr>
            <w:r w:rsidRPr="005D7C77">
              <w:rPr>
                <w:b/>
              </w:rPr>
              <w:t xml:space="preserve">Agenda Item </w:t>
            </w:r>
            <w:r w:rsidR="000A1407" w:rsidRPr="005D7C77">
              <w:rPr>
                <w:b/>
              </w:rPr>
              <w:t>7.1</w:t>
            </w:r>
            <w:r w:rsidRPr="005D7C77">
              <w:rPr>
                <w:b/>
              </w:rPr>
              <w:t xml:space="preserve">:  </w:t>
            </w:r>
            <w:r w:rsidR="00747F90" w:rsidRPr="005D7C77">
              <w:rPr>
                <w:b/>
              </w:rPr>
              <w:t xml:space="preserve">Governance - </w:t>
            </w:r>
            <w:r w:rsidR="00EF4907" w:rsidRPr="005D7C77">
              <w:rPr>
                <w:b/>
              </w:rPr>
              <w:t>To Receive the Annual Quality Report (2019/20) and next steps in preparing the 2020/21 Report</w:t>
            </w:r>
          </w:p>
        </w:tc>
      </w:tr>
      <w:tr w:rsidR="00536160" w:rsidRPr="005D7C77" w14:paraId="06CC93BE" w14:textId="77777777" w:rsidTr="001D3BAB">
        <w:trPr>
          <w:trHeight w:val="1267"/>
        </w:trPr>
        <w:tc>
          <w:tcPr>
            <w:tcW w:w="9606" w:type="dxa"/>
            <w:gridSpan w:val="3"/>
            <w:shd w:val="clear" w:color="auto" w:fill="auto"/>
          </w:tcPr>
          <w:p w14:paraId="78FE13A8" w14:textId="581A7108" w:rsidR="0071640C" w:rsidRPr="005D7C77" w:rsidRDefault="0071640C" w:rsidP="0071640C">
            <w:pPr>
              <w:rPr>
                <w:sz w:val="22"/>
                <w:szCs w:val="22"/>
              </w:rPr>
            </w:pPr>
            <w:r w:rsidRPr="005D7C77">
              <w:rPr>
                <w:sz w:val="22"/>
                <w:szCs w:val="22"/>
              </w:rPr>
              <w:t xml:space="preserve">Key information in relation to </w:t>
            </w:r>
            <w:r w:rsidR="000A4FD0" w:rsidRPr="005D7C77">
              <w:rPr>
                <w:sz w:val="22"/>
                <w:szCs w:val="22"/>
              </w:rPr>
              <w:t>the</w:t>
            </w:r>
            <w:r w:rsidRPr="005D7C77">
              <w:rPr>
                <w:sz w:val="22"/>
                <w:szCs w:val="22"/>
              </w:rPr>
              <w:t xml:space="preserve"> item presented made available to Governors (in preparation of the meeting), via the ‘</w:t>
            </w:r>
            <w:r w:rsidRPr="005D7C77">
              <w:rPr>
                <w:i/>
                <w:sz w:val="22"/>
                <w:szCs w:val="22"/>
              </w:rPr>
              <w:t>Council of Governors’ Public Meeting &amp; Presentation Pack (24</w:t>
            </w:r>
            <w:r w:rsidRPr="005D7C77">
              <w:rPr>
                <w:i/>
                <w:sz w:val="22"/>
                <w:szCs w:val="22"/>
                <w:vertAlign w:val="superscript"/>
              </w:rPr>
              <w:t>th</w:t>
            </w:r>
            <w:r w:rsidRPr="005D7C77">
              <w:rPr>
                <w:i/>
                <w:sz w:val="22"/>
                <w:szCs w:val="22"/>
              </w:rPr>
              <w:t xml:space="preserve"> November 2020)</w:t>
            </w:r>
            <w:r w:rsidRPr="005D7C77">
              <w:rPr>
                <w:sz w:val="22"/>
                <w:szCs w:val="22"/>
              </w:rPr>
              <w:t>’.</w:t>
            </w:r>
          </w:p>
          <w:p w14:paraId="30C8E48B" w14:textId="77777777" w:rsidR="009F0A3C" w:rsidRPr="005D7C77" w:rsidRDefault="009F0A3C" w:rsidP="00286B40">
            <w:pPr>
              <w:rPr>
                <w:sz w:val="22"/>
                <w:szCs w:val="22"/>
              </w:rPr>
            </w:pPr>
          </w:p>
          <w:p w14:paraId="30612D1B" w14:textId="10DCD7E6" w:rsidR="00157686" w:rsidRPr="005D7C77" w:rsidRDefault="0071640C" w:rsidP="00286B40">
            <w:pPr>
              <w:rPr>
                <w:sz w:val="22"/>
                <w:szCs w:val="22"/>
              </w:rPr>
            </w:pPr>
            <w:r w:rsidRPr="005D7C77">
              <w:rPr>
                <w:sz w:val="22"/>
                <w:szCs w:val="22"/>
              </w:rPr>
              <w:t>Sarah Corcoran, Director of Clinical Governance, presented key information in relation to the ‘</w:t>
            </w:r>
            <w:r w:rsidRPr="005D7C77">
              <w:rPr>
                <w:i/>
                <w:sz w:val="22"/>
                <w:szCs w:val="22"/>
              </w:rPr>
              <w:t xml:space="preserve">Annual </w:t>
            </w:r>
            <w:r w:rsidR="00805A6C" w:rsidRPr="005D7C77">
              <w:rPr>
                <w:i/>
                <w:sz w:val="22"/>
                <w:szCs w:val="22"/>
              </w:rPr>
              <w:t xml:space="preserve">Quality </w:t>
            </w:r>
            <w:r w:rsidRPr="005D7C77">
              <w:rPr>
                <w:i/>
                <w:sz w:val="22"/>
                <w:szCs w:val="22"/>
              </w:rPr>
              <w:t>Report (2019/20) and next steps in preparing the 2020/21 Report</w:t>
            </w:r>
            <w:r w:rsidRPr="005D7C77">
              <w:rPr>
                <w:sz w:val="22"/>
                <w:szCs w:val="22"/>
              </w:rPr>
              <w:t xml:space="preserve">’.  </w:t>
            </w:r>
            <w:r w:rsidR="00B91740" w:rsidRPr="005D7C77">
              <w:rPr>
                <w:sz w:val="22"/>
                <w:szCs w:val="22"/>
              </w:rPr>
              <w:t xml:space="preserve">Attention was drawn that </w:t>
            </w:r>
            <w:r w:rsidR="0072409D" w:rsidRPr="005D7C77">
              <w:rPr>
                <w:sz w:val="22"/>
                <w:szCs w:val="22"/>
              </w:rPr>
              <w:t xml:space="preserve">since </w:t>
            </w:r>
            <w:r w:rsidR="00B91740" w:rsidRPr="005D7C77">
              <w:rPr>
                <w:sz w:val="22"/>
                <w:szCs w:val="22"/>
              </w:rPr>
              <w:t xml:space="preserve">the reporting period was </w:t>
            </w:r>
            <w:r w:rsidR="00AB3090" w:rsidRPr="005D7C77">
              <w:rPr>
                <w:sz w:val="22"/>
                <w:szCs w:val="22"/>
              </w:rPr>
              <w:t>between 1</w:t>
            </w:r>
            <w:r w:rsidR="00AB3090" w:rsidRPr="005D7C77">
              <w:rPr>
                <w:sz w:val="22"/>
                <w:szCs w:val="22"/>
                <w:vertAlign w:val="superscript"/>
              </w:rPr>
              <w:t>st</w:t>
            </w:r>
            <w:r w:rsidR="00AB3090" w:rsidRPr="005D7C77">
              <w:rPr>
                <w:sz w:val="22"/>
                <w:szCs w:val="22"/>
              </w:rPr>
              <w:t xml:space="preserve"> April 2019 and</w:t>
            </w:r>
            <w:r w:rsidR="00B91740" w:rsidRPr="005D7C77">
              <w:rPr>
                <w:sz w:val="22"/>
                <w:szCs w:val="22"/>
              </w:rPr>
              <w:t xml:space="preserve"> 31</w:t>
            </w:r>
            <w:r w:rsidR="00B91740" w:rsidRPr="005D7C77">
              <w:rPr>
                <w:sz w:val="22"/>
                <w:szCs w:val="22"/>
                <w:vertAlign w:val="superscript"/>
              </w:rPr>
              <w:t>st</w:t>
            </w:r>
            <w:r w:rsidR="00B91740" w:rsidRPr="005D7C77">
              <w:rPr>
                <w:sz w:val="22"/>
                <w:szCs w:val="22"/>
              </w:rPr>
              <w:t xml:space="preserve"> March 2020</w:t>
            </w:r>
            <w:r w:rsidR="0072409D" w:rsidRPr="005D7C77">
              <w:rPr>
                <w:sz w:val="22"/>
                <w:szCs w:val="22"/>
              </w:rPr>
              <w:t xml:space="preserve">, </w:t>
            </w:r>
            <w:r w:rsidR="00B91740" w:rsidRPr="005D7C77">
              <w:rPr>
                <w:sz w:val="22"/>
                <w:szCs w:val="22"/>
              </w:rPr>
              <w:t xml:space="preserve">the </w:t>
            </w:r>
            <w:r w:rsidR="0072409D" w:rsidRPr="005D7C77">
              <w:rPr>
                <w:sz w:val="22"/>
                <w:szCs w:val="22"/>
              </w:rPr>
              <w:t xml:space="preserve">onset of the </w:t>
            </w:r>
            <w:r w:rsidR="00B91740" w:rsidRPr="005D7C77">
              <w:rPr>
                <w:sz w:val="22"/>
                <w:szCs w:val="22"/>
              </w:rPr>
              <w:t xml:space="preserve">COVID-19 </w:t>
            </w:r>
            <w:r w:rsidR="0072409D" w:rsidRPr="005D7C77">
              <w:rPr>
                <w:sz w:val="22"/>
                <w:szCs w:val="22"/>
              </w:rPr>
              <w:t>National Emergency</w:t>
            </w:r>
            <w:r w:rsidR="00805A6C" w:rsidRPr="005D7C77">
              <w:rPr>
                <w:sz w:val="22"/>
                <w:szCs w:val="22"/>
              </w:rPr>
              <w:t xml:space="preserve"> </w:t>
            </w:r>
            <w:r w:rsidR="0072409D" w:rsidRPr="005D7C77">
              <w:rPr>
                <w:sz w:val="22"/>
                <w:szCs w:val="22"/>
              </w:rPr>
              <w:t xml:space="preserve">during early Spring 2020 </w:t>
            </w:r>
            <w:r w:rsidR="00B91740" w:rsidRPr="005D7C77">
              <w:rPr>
                <w:sz w:val="22"/>
                <w:szCs w:val="22"/>
              </w:rPr>
              <w:t>had not impacted upon the corresponding report findings for this period</w:t>
            </w:r>
            <w:r w:rsidR="00567F09" w:rsidRPr="005D7C77">
              <w:rPr>
                <w:sz w:val="22"/>
                <w:szCs w:val="22"/>
              </w:rPr>
              <w:t xml:space="preserve"> with the submission date, in keeping with NHSI/E’s recent COVID-19 related guidance</w:t>
            </w:r>
            <w:r w:rsidR="00D15CE7" w:rsidRPr="005D7C77">
              <w:rPr>
                <w:sz w:val="22"/>
                <w:szCs w:val="22"/>
              </w:rPr>
              <w:t>,</w:t>
            </w:r>
            <w:r w:rsidR="00567F09" w:rsidRPr="005D7C77">
              <w:rPr>
                <w:sz w:val="22"/>
                <w:szCs w:val="22"/>
              </w:rPr>
              <w:t xml:space="preserve"> being deferred until December 2020</w:t>
            </w:r>
            <w:r w:rsidR="0072409D" w:rsidRPr="005D7C77">
              <w:rPr>
                <w:sz w:val="22"/>
                <w:szCs w:val="22"/>
              </w:rPr>
              <w:t xml:space="preserve"> (as opposed to </w:t>
            </w:r>
            <w:r w:rsidR="00AB3090" w:rsidRPr="005D7C77">
              <w:rPr>
                <w:sz w:val="22"/>
                <w:szCs w:val="22"/>
              </w:rPr>
              <w:t>early Summer</w:t>
            </w:r>
            <w:r w:rsidR="00B91740" w:rsidRPr="005D7C77">
              <w:rPr>
                <w:sz w:val="22"/>
                <w:szCs w:val="22"/>
              </w:rPr>
              <w:t xml:space="preserve">.  </w:t>
            </w:r>
            <w:r w:rsidR="00567F09" w:rsidRPr="005D7C77">
              <w:rPr>
                <w:sz w:val="22"/>
                <w:szCs w:val="22"/>
              </w:rPr>
              <w:t>Of note</w:t>
            </w:r>
            <w:r w:rsidR="00B91740" w:rsidRPr="005D7C77">
              <w:rPr>
                <w:sz w:val="22"/>
                <w:szCs w:val="22"/>
              </w:rPr>
              <w:t xml:space="preserve">, comments recently received by MFT’s Audit Committee </w:t>
            </w:r>
            <w:r w:rsidR="00567F09" w:rsidRPr="005D7C77">
              <w:rPr>
                <w:sz w:val="22"/>
                <w:szCs w:val="22"/>
              </w:rPr>
              <w:t xml:space="preserve">(as part of the sign-off process), </w:t>
            </w:r>
            <w:r w:rsidR="00B91740" w:rsidRPr="005D7C77">
              <w:rPr>
                <w:sz w:val="22"/>
                <w:szCs w:val="22"/>
              </w:rPr>
              <w:t xml:space="preserve">have been taken forward to update the </w:t>
            </w:r>
            <w:r w:rsidR="00805A6C" w:rsidRPr="005D7C77">
              <w:rPr>
                <w:sz w:val="22"/>
                <w:szCs w:val="22"/>
              </w:rPr>
              <w:t>‘</w:t>
            </w:r>
            <w:r w:rsidR="00B91740" w:rsidRPr="005D7C77">
              <w:rPr>
                <w:sz w:val="22"/>
                <w:szCs w:val="22"/>
              </w:rPr>
              <w:t>Forward Plans 2020/21</w:t>
            </w:r>
            <w:r w:rsidR="00805A6C" w:rsidRPr="005D7C77">
              <w:rPr>
                <w:sz w:val="22"/>
                <w:szCs w:val="22"/>
              </w:rPr>
              <w:t>’</w:t>
            </w:r>
            <w:r w:rsidR="00B91740" w:rsidRPr="005D7C77">
              <w:rPr>
                <w:sz w:val="22"/>
                <w:szCs w:val="22"/>
              </w:rPr>
              <w:t xml:space="preserve"> section </w:t>
            </w:r>
            <w:r w:rsidR="00D15CE7" w:rsidRPr="005D7C77">
              <w:rPr>
                <w:sz w:val="22"/>
                <w:szCs w:val="22"/>
              </w:rPr>
              <w:t xml:space="preserve">of the report </w:t>
            </w:r>
            <w:r w:rsidR="00B91740" w:rsidRPr="005D7C77">
              <w:rPr>
                <w:sz w:val="22"/>
                <w:szCs w:val="22"/>
              </w:rPr>
              <w:t xml:space="preserve">in light of the on-going COVID-19 </w:t>
            </w:r>
            <w:r w:rsidR="00204032" w:rsidRPr="005D7C77">
              <w:rPr>
                <w:sz w:val="22"/>
                <w:szCs w:val="22"/>
              </w:rPr>
              <w:t>pandemic and inevitable</w:t>
            </w:r>
            <w:r w:rsidR="00B91740" w:rsidRPr="005D7C77">
              <w:rPr>
                <w:sz w:val="22"/>
                <w:szCs w:val="22"/>
              </w:rPr>
              <w:t xml:space="preserve"> impact going forward.  </w:t>
            </w:r>
          </w:p>
          <w:p w14:paraId="3D2A851E" w14:textId="77777777" w:rsidR="0071640C" w:rsidRPr="005D7C77" w:rsidRDefault="0071640C" w:rsidP="00286B40">
            <w:pPr>
              <w:rPr>
                <w:sz w:val="22"/>
                <w:szCs w:val="22"/>
              </w:rPr>
            </w:pPr>
          </w:p>
          <w:p w14:paraId="29A0A341" w14:textId="053E59A6" w:rsidR="0071640C" w:rsidRPr="005D7C77" w:rsidRDefault="007A0A06" w:rsidP="00286B40">
            <w:pPr>
              <w:rPr>
                <w:sz w:val="22"/>
                <w:szCs w:val="22"/>
              </w:rPr>
            </w:pPr>
            <w:r w:rsidRPr="005D7C77">
              <w:rPr>
                <w:sz w:val="22"/>
                <w:szCs w:val="22"/>
              </w:rPr>
              <w:t xml:space="preserve">Of note, guidance in relation to the next </w:t>
            </w:r>
            <w:r w:rsidR="00567F09" w:rsidRPr="005D7C77">
              <w:rPr>
                <w:sz w:val="22"/>
                <w:szCs w:val="22"/>
              </w:rPr>
              <w:t>Quality R</w:t>
            </w:r>
            <w:r w:rsidRPr="005D7C77">
              <w:rPr>
                <w:sz w:val="22"/>
                <w:szCs w:val="22"/>
              </w:rPr>
              <w:t>eport (2020/21) is awaited and is anticipated to be published by NHS</w:t>
            </w:r>
            <w:r w:rsidR="002876AE" w:rsidRPr="005D7C77">
              <w:rPr>
                <w:sz w:val="22"/>
                <w:szCs w:val="22"/>
              </w:rPr>
              <w:t>E</w:t>
            </w:r>
            <w:r w:rsidRPr="005D7C77">
              <w:rPr>
                <w:sz w:val="22"/>
                <w:szCs w:val="22"/>
              </w:rPr>
              <w:t>/</w:t>
            </w:r>
            <w:r w:rsidR="002876AE" w:rsidRPr="005D7C77">
              <w:rPr>
                <w:sz w:val="22"/>
                <w:szCs w:val="22"/>
              </w:rPr>
              <w:t>I</w:t>
            </w:r>
            <w:r w:rsidRPr="005D7C77">
              <w:rPr>
                <w:sz w:val="22"/>
                <w:szCs w:val="22"/>
              </w:rPr>
              <w:t xml:space="preserve"> around February 2021</w:t>
            </w:r>
            <w:r w:rsidR="00567F09" w:rsidRPr="005D7C77">
              <w:rPr>
                <w:sz w:val="22"/>
                <w:szCs w:val="22"/>
              </w:rPr>
              <w:t>.  I</w:t>
            </w:r>
            <w:r w:rsidRPr="005D7C77">
              <w:rPr>
                <w:sz w:val="22"/>
                <w:szCs w:val="22"/>
              </w:rPr>
              <w:t xml:space="preserve">n keeping with this annual process, </w:t>
            </w:r>
            <w:r w:rsidR="002876AE" w:rsidRPr="005D7C77">
              <w:rPr>
                <w:sz w:val="22"/>
                <w:szCs w:val="22"/>
              </w:rPr>
              <w:t xml:space="preserve">and subject to the key requirements outlined in the Guidelines for 20201/22, </w:t>
            </w:r>
            <w:r w:rsidRPr="005D7C77">
              <w:rPr>
                <w:sz w:val="22"/>
                <w:szCs w:val="22"/>
              </w:rPr>
              <w:t xml:space="preserve">Governors will be invited to </w:t>
            </w:r>
            <w:r w:rsidR="002876AE" w:rsidRPr="005D7C77">
              <w:rPr>
                <w:sz w:val="22"/>
                <w:szCs w:val="22"/>
              </w:rPr>
              <w:t>feedback</w:t>
            </w:r>
            <w:r w:rsidRPr="005D7C77">
              <w:rPr>
                <w:sz w:val="22"/>
                <w:szCs w:val="22"/>
              </w:rPr>
              <w:t xml:space="preserve"> their views alongside determining a </w:t>
            </w:r>
            <w:r w:rsidR="00D15CE7" w:rsidRPr="005D7C77">
              <w:rPr>
                <w:sz w:val="22"/>
                <w:szCs w:val="22"/>
              </w:rPr>
              <w:t>‘</w:t>
            </w:r>
            <w:r w:rsidRPr="005D7C77">
              <w:rPr>
                <w:sz w:val="22"/>
                <w:szCs w:val="22"/>
              </w:rPr>
              <w:t>Quality Metric</w:t>
            </w:r>
            <w:r w:rsidR="00D15CE7" w:rsidRPr="005D7C77">
              <w:rPr>
                <w:sz w:val="22"/>
                <w:szCs w:val="22"/>
              </w:rPr>
              <w:t>’</w:t>
            </w:r>
            <w:r w:rsidRPr="005D7C77">
              <w:rPr>
                <w:sz w:val="22"/>
                <w:szCs w:val="22"/>
              </w:rPr>
              <w:t xml:space="preserve"> for testing over the coming months in preparation of the next reporting p</w:t>
            </w:r>
            <w:r w:rsidR="00567F09" w:rsidRPr="005D7C77">
              <w:rPr>
                <w:sz w:val="22"/>
                <w:szCs w:val="22"/>
              </w:rPr>
              <w:t>eriod</w:t>
            </w:r>
            <w:r w:rsidR="005A4437" w:rsidRPr="005D7C77">
              <w:rPr>
                <w:sz w:val="22"/>
                <w:szCs w:val="22"/>
              </w:rPr>
              <w:t xml:space="preserve"> and submission to NHS</w:t>
            </w:r>
            <w:r w:rsidR="002876AE" w:rsidRPr="005D7C77">
              <w:rPr>
                <w:sz w:val="22"/>
                <w:szCs w:val="22"/>
              </w:rPr>
              <w:t>E</w:t>
            </w:r>
            <w:r w:rsidR="005A4437" w:rsidRPr="005D7C77">
              <w:rPr>
                <w:sz w:val="22"/>
                <w:szCs w:val="22"/>
              </w:rPr>
              <w:t>/</w:t>
            </w:r>
            <w:r w:rsidR="002876AE" w:rsidRPr="005D7C77">
              <w:rPr>
                <w:sz w:val="22"/>
                <w:szCs w:val="22"/>
              </w:rPr>
              <w:t>I</w:t>
            </w:r>
            <w:r w:rsidR="005A4437" w:rsidRPr="005D7C77">
              <w:rPr>
                <w:sz w:val="22"/>
                <w:szCs w:val="22"/>
              </w:rPr>
              <w:t xml:space="preserve"> and Parliament (June 2021).</w:t>
            </w:r>
          </w:p>
          <w:p w14:paraId="06294468" w14:textId="77777777" w:rsidR="005A4437" w:rsidRPr="005D7C77" w:rsidRDefault="005A4437" w:rsidP="00286B40">
            <w:pPr>
              <w:rPr>
                <w:sz w:val="22"/>
                <w:szCs w:val="22"/>
              </w:rPr>
            </w:pPr>
          </w:p>
          <w:p w14:paraId="4F4AAA8A" w14:textId="29109344" w:rsidR="00197DD9" w:rsidRPr="005D7C77" w:rsidRDefault="00197DD9" w:rsidP="00286B40">
            <w:pPr>
              <w:rPr>
                <w:sz w:val="22"/>
                <w:szCs w:val="22"/>
              </w:rPr>
            </w:pPr>
            <w:r w:rsidRPr="005D7C77">
              <w:rPr>
                <w:sz w:val="22"/>
                <w:szCs w:val="22"/>
              </w:rPr>
              <w:t>Associated Questions Raised by Governors:</w:t>
            </w:r>
          </w:p>
          <w:p w14:paraId="7BEE5704" w14:textId="77777777" w:rsidR="00197DD9" w:rsidRPr="005D7C77" w:rsidRDefault="00197DD9" w:rsidP="00286B40">
            <w:pPr>
              <w:rPr>
                <w:sz w:val="22"/>
                <w:szCs w:val="22"/>
              </w:rPr>
            </w:pPr>
          </w:p>
          <w:p w14:paraId="018D20F4" w14:textId="7C296ACC" w:rsidR="00197DD9" w:rsidRPr="005D7C77" w:rsidRDefault="00241047" w:rsidP="00286B40">
            <w:pPr>
              <w:rPr>
                <w:sz w:val="22"/>
                <w:szCs w:val="22"/>
              </w:rPr>
            </w:pPr>
            <w:r w:rsidRPr="005D7C77">
              <w:rPr>
                <w:sz w:val="22"/>
                <w:szCs w:val="22"/>
              </w:rPr>
              <w:t xml:space="preserve">Clarification was sought as to whether North Manchester General Hospital </w:t>
            </w:r>
            <w:r w:rsidR="00A7060A" w:rsidRPr="005D7C77">
              <w:rPr>
                <w:sz w:val="22"/>
                <w:szCs w:val="22"/>
              </w:rPr>
              <w:t xml:space="preserve">(NMGH) </w:t>
            </w:r>
            <w:r w:rsidRPr="005D7C77">
              <w:rPr>
                <w:sz w:val="22"/>
                <w:szCs w:val="22"/>
              </w:rPr>
              <w:t xml:space="preserve">data will be incorporated into the next Quality Report (2020/21).  In response, </w:t>
            </w:r>
            <w:r w:rsidR="002876AE" w:rsidRPr="005D7C77">
              <w:rPr>
                <w:sz w:val="22"/>
                <w:szCs w:val="22"/>
              </w:rPr>
              <w:t>it was confirmed that</w:t>
            </w:r>
            <w:r w:rsidRPr="005D7C77">
              <w:rPr>
                <w:sz w:val="22"/>
                <w:szCs w:val="22"/>
              </w:rPr>
              <w:t xml:space="preserve"> </w:t>
            </w:r>
            <w:r w:rsidR="002876AE" w:rsidRPr="005D7C77">
              <w:rPr>
                <w:sz w:val="22"/>
                <w:szCs w:val="22"/>
              </w:rPr>
              <w:t xml:space="preserve">now </w:t>
            </w:r>
            <w:r w:rsidR="00A7060A" w:rsidRPr="005D7C77">
              <w:rPr>
                <w:sz w:val="22"/>
                <w:szCs w:val="22"/>
              </w:rPr>
              <w:t>NMGH</w:t>
            </w:r>
            <w:r w:rsidRPr="005D7C77">
              <w:rPr>
                <w:sz w:val="22"/>
                <w:szCs w:val="22"/>
              </w:rPr>
              <w:t xml:space="preserve"> </w:t>
            </w:r>
            <w:r w:rsidR="002876AE" w:rsidRPr="005D7C77">
              <w:rPr>
                <w:sz w:val="22"/>
                <w:szCs w:val="22"/>
              </w:rPr>
              <w:t>was within the MFT portfolio as part of the ‘Management Agreement’</w:t>
            </w:r>
            <w:r w:rsidRPr="005D7C77">
              <w:rPr>
                <w:sz w:val="22"/>
                <w:szCs w:val="22"/>
              </w:rPr>
              <w:t>, key information about the arrangements that are in place will be included in the next report</w:t>
            </w:r>
            <w:r w:rsidR="002876AE" w:rsidRPr="005D7C77">
              <w:rPr>
                <w:sz w:val="22"/>
                <w:szCs w:val="22"/>
              </w:rPr>
              <w:t xml:space="preserve">. </w:t>
            </w:r>
            <w:r w:rsidRPr="005D7C77">
              <w:rPr>
                <w:sz w:val="22"/>
                <w:szCs w:val="22"/>
              </w:rPr>
              <w:t xml:space="preserve"> </w:t>
            </w:r>
            <w:r w:rsidR="002876AE" w:rsidRPr="005D7C77">
              <w:rPr>
                <w:sz w:val="22"/>
                <w:szCs w:val="22"/>
              </w:rPr>
              <w:t xml:space="preserve">However, it was noted that </w:t>
            </w:r>
            <w:r w:rsidR="00A7060A" w:rsidRPr="005D7C77">
              <w:rPr>
                <w:sz w:val="22"/>
                <w:szCs w:val="22"/>
              </w:rPr>
              <w:t xml:space="preserve">NMGH’s </w:t>
            </w:r>
            <w:r w:rsidRPr="005D7C77">
              <w:rPr>
                <w:sz w:val="22"/>
                <w:szCs w:val="22"/>
              </w:rPr>
              <w:t>quality data wi</w:t>
            </w:r>
            <w:r w:rsidR="00A7060A" w:rsidRPr="005D7C77">
              <w:rPr>
                <w:sz w:val="22"/>
                <w:szCs w:val="22"/>
              </w:rPr>
              <w:t xml:space="preserve">ll not feature and will form part of Pennine Acute Trust’s Quality Report for 2020/21.  </w:t>
            </w:r>
            <w:r w:rsidR="002876AE" w:rsidRPr="005D7C77">
              <w:rPr>
                <w:sz w:val="22"/>
                <w:szCs w:val="22"/>
              </w:rPr>
              <w:t>It was further reported that f</w:t>
            </w:r>
            <w:r w:rsidR="00A7060A" w:rsidRPr="005D7C77">
              <w:rPr>
                <w:sz w:val="22"/>
                <w:szCs w:val="22"/>
              </w:rPr>
              <w:t>ollowing the formal acquisition of NMGH into MFT (</w:t>
            </w:r>
            <w:r w:rsidR="002876AE" w:rsidRPr="005D7C77">
              <w:rPr>
                <w:sz w:val="22"/>
                <w:szCs w:val="22"/>
              </w:rPr>
              <w:t>expected</w:t>
            </w:r>
            <w:r w:rsidR="00A7060A" w:rsidRPr="005D7C77">
              <w:rPr>
                <w:sz w:val="22"/>
                <w:szCs w:val="22"/>
              </w:rPr>
              <w:t xml:space="preserve"> 1</w:t>
            </w:r>
            <w:r w:rsidR="00A7060A" w:rsidRPr="005D7C77">
              <w:rPr>
                <w:sz w:val="22"/>
                <w:szCs w:val="22"/>
                <w:vertAlign w:val="superscript"/>
              </w:rPr>
              <w:t>st</w:t>
            </w:r>
            <w:r w:rsidR="00A7060A" w:rsidRPr="005D7C77">
              <w:rPr>
                <w:sz w:val="22"/>
                <w:szCs w:val="22"/>
              </w:rPr>
              <w:t xml:space="preserve"> April 2021), the subsequent reporting period for MFT i.e. 2021/22 will include </w:t>
            </w:r>
            <w:r w:rsidR="002876AE" w:rsidRPr="005D7C77">
              <w:rPr>
                <w:sz w:val="22"/>
                <w:szCs w:val="22"/>
              </w:rPr>
              <w:t xml:space="preserve">NMGH’s </w:t>
            </w:r>
            <w:r w:rsidR="00A7060A" w:rsidRPr="005D7C77">
              <w:rPr>
                <w:sz w:val="22"/>
                <w:szCs w:val="22"/>
              </w:rPr>
              <w:t>quality data.</w:t>
            </w:r>
          </w:p>
          <w:p w14:paraId="2F9A0C7D" w14:textId="77777777" w:rsidR="005A4437" w:rsidRPr="005D7C77" w:rsidRDefault="005A4437" w:rsidP="00286B40">
            <w:pPr>
              <w:rPr>
                <w:sz w:val="22"/>
                <w:szCs w:val="22"/>
              </w:rPr>
            </w:pPr>
          </w:p>
          <w:p w14:paraId="4BBDF021" w14:textId="77777777" w:rsidR="00D15CE7" w:rsidRPr="005D7C77" w:rsidRDefault="00D15CE7" w:rsidP="00286B40">
            <w:pPr>
              <w:rPr>
                <w:sz w:val="22"/>
                <w:szCs w:val="22"/>
              </w:rPr>
            </w:pPr>
          </w:p>
          <w:p w14:paraId="41DDB648" w14:textId="3C8A1B84" w:rsidR="007A0A06" w:rsidRPr="005D7C77" w:rsidRDefault="0083437D" w:rsidP="00286B40">
            <w:pPr>
              <w:rPr>
                <w:sz w:val="22"/>
                <w:szCs w:val="22"/>
              </w:rPr>
            </w:pPr>
            <w:r w:rsidRPr="005D7C77">
              <w:rPr>
                <w:sz w:val="22"/>
                <w:szCs w:val="22"/>
              </w:rPr>
              <w:t xml:space="preserve">Clarification was sought in relation to MFT’s crude mortality figure for 2019/20.  In response, confirmation was provided that MFT’s crude mortality figure </w:t>
            </w:r>
            <w:r w:rsidR="00301977" w:rsidRPr="005D7C77">
              <w:rPr>
                <w:sz w:val="22"/>
                <w:szCs w:val="22"/>
              </w:rPr>
              <w:t xml:space="preserve">(SHMI) </w:t>
            </w:r>
            <w:r w:rsidRPr="005D7C77">
              <w:rPr>
                <w:sz w:val="22"/>
                <w:szCs w:val="22"/>
              </w:rPr>
              <w:t>for 2019/20 was below the standard threshold of 100</w:t>
            </w:r>
            <w:r w:rsidR="00301977" w:rsidRPr="005D7C77">
              <w:rPr>
                <w:sz w:val="22"/>
                <w:szCs w:val="22"/>
              </w:rPr>
              <w:t xml:space="preserve"> and specifically was 96.61</w:t>
            </w:r>
            <w:r w:rsidR="00370D9B" w:rsidRPr="005D7C77">
              <w:rPr>
                <w:sz w:val="22"/>
                <w:szCs w:val="22"/>
              </w:rPr>
              <w:t xml:space="preserve"> (this was deemed to be ‘Good/Positive’)</w:t>
            </w:r>
            <w:r w:rsidR="00301977" w:rsidRPr="005D7C77">
              <w:rPr>
                <w:sz w:val="22"/>
                <w:szCs w:val="22"/>
              </w:rPr>
              <w:t>.</w:t>
            </w:r>
            <w:r w:rsidR="00951860" w:rsidRPr="005D7C77">
              <w:rPr>
                <w:sz w:val="22"/>
                <w:szCs w:val="22"/>
              </w:rPr>
              <w:t xml:space="preserve">  Attention was drawn that in relation to NMGH, mortality and performance indicators are reviewed by MFT’s Board of Directors, with assurance being provided that current </w:t>
            </w:r>
            <w:r w:rsidR="00370D9B" w:rsidRPr="005D7C77">
              <w:rPr>
                <w:sz w:val="22"/>
                <w:szCs w:val="22"/>
              </w:rPr>
              <w:t>data for NMGH is</w:t>
            </w:r>
            <w:r w:rsidR="00951860" w:rsidRPr="005D7C77">
              <w:rPr>
                <w:sz w:val="22"/>
                <w:szCs w:val="22"/>
              </w:rPr>
              <w:t xml:space="preserve"> within acceptable levels </w:t>
            </w:r>
            <w:r w:rsidR="00370D9B" w:rsidRPr="005D7C77">
              <w:rPr>
                <w:sz w:val="22"/>
                <w:szCs w:val="22"/>
              </w:rPr>
              <w:t xml:space="preserve">(thresholds) </w:t>
            </w:r>
            <w:r w:rsidR="00951860" w:rsidRPr="005D7C77">
              <w:rPr>
                <w:sz w:val="22"/>
                <w:szCs w:val="22"/>
              </w:rPr>
              <w:t xml:space="preserve">and </w:t>
            </w:r>
            <w:r w:rsidR="00370D9B" w:rsidRPr="005D7C77">
              <w:rPr>
                <w:sz w:val="22"/>
                <w:szCs w:val="22"/>
              </w:rPr>
              <w:t>would not adversely impact on MFT’s Group position going forward.</w:t>
            </w:r>
          </w:p>
          <w:p w14:paraId="20654BE2" w14:textId="77777777" w:rsidR="00091AD2" w:rsidRPr="005D7C77" w:rsidRDefault="00091AD2" w:rsidP="00286B40">
            <w:pPr>
              <w:rPr>
                <w:sz w:val="22"/>
                <w:szCs w:val="22"/>
              </w:rPr>
            </w:pPr>
          </w:p>
          <w:p w14:paraId="691CDB97" w14:textId="3E92B4C2" w:rsidR="00091AD2" w:rsidRPr="005D7C77" w:rsidRDefault="00091AD2" w:rsidP="00286B40">
            <w:pPr>
              <w:rPr>
                <w:sz w:val="22"/>
                <w:szCs w:val="22"/>
              </w:rPr>
            </w:pPr>
            <w:r w:rsidRPr="005D7C77">
              <w:rPr>
                <w:sz w:val="22"/>
                <w:szCs w:val="22"/>
              </w:rPr>
              <w:t xml:space="preserve">Clarification was sought as to the factors identified to help prevent </w:t>
            </w:r>
            <w:r w:rsidR="00370D9B" w:rsidRPr="005D7C77">
              <w:rPr>
                <w:sz w:val="22"/>
                <w:szCs w:val="22"/>
              </w:rPr>
              <w:t>‘F</w:t>
            </w:r>
            <w:r w:rsidRPr="005D7C77">
              <w:rPr>
                <w:sz w:val="22"/>
                <w:szCs w:val="22"/>
              </w:rPr>
              <w:t>alls</w:t>
            </w:r>
            <w:r w:rsidR="00370D9B" w:rsidRPr="005D7C77">
              <w:rPr>
                <w:sz w:val="22"/>
                <w:szCs w:val="22"/>
              </w:rPr>
              <w:t>’</w:t>
            </w:r>
            <w:r w:rsidRPr="005D7C77">
              <w:rPr>
                <w:sz w:val="22"/>
                <w:szCs w:val="22"/>
              </w:rPr>
              <w:t xml:space="preserve">.  In response, MFT is leading a national research project in this field </w:t>
            </w:r>
            <w:r w:rsidR="00370D9B" w:rsidRPr="005D7C77">
              <w:rPr>
                <w:sz w:val="22"/>
                <w:szCs w:val="22"/>
              </w:rPr>
              <w:t>with the aim of reducing</w:t>
            </w:r>
            <w:r w:rsidR="00D15CE7" w:rsidRPr="005D7C77">
              <w:rPr>
                <w:sz w:val="22"/>
                <w:szCs w:val="22"/>
              </w:rPr>
              <w:t xml:space="preserve"> serious harm/</w:t>
            </w:r>
            <w:r w:rsidRPr="005D7C77">
              <w:rPr>
                <w:sz w:val="22"/>
                <w:szCs w:val="22"/>
              </w:rPr>
              <w:t xml:space="preserve">risks associated with </w:t>
            </w:r>
            <w:r w:rsidR="00370D9B" w:rsidRPr="005D7C77">
              <w:rPr>
                <w:sz w:val="22"/>
                <w:szCs w:val="22"/>
              </w:rPr>
              <w:t>‘F</w:t>
            </w:r>
            <w:r w:rsidRPr="005D7C77">
              <w:rPr>
                <w:sz w:val="22"/>
                <w:szCs w:val="22"/>
              </w:rPr>
              <w:t>alls</w:t>
            </w:r>
            <w:r w:rsidR="00370D9B" w:rsidRPr="005D7C77">
              <w:rPr>
                <w:sz w:val="22"/>
                <w:szCs w:val="22"/>
              </w:rPr>
              <w:t>’.</w:t>
            </w:r>
            <w:r w:rsidRPr="005D7C77">
              <w:rPr>
                <w:sz w:val="22"/>
                <w:szCs w:val="22"/>
              </w:rPr>
              <w:t xml:space="preserve">  </w:t>
            </w:r>
          </w:p>
          <w:p w14:paraId="4CA23B5F" w14:textId="1B0C2ADE" w:rsidR="00157686" w:rsidRPr="005D7C77" w:rsidRDefault="00157686" w:rsidP="00286B40"/>
        </w:tc>
      </w:tr>
      <w:tr w:rsidR="003B7D1E" w:rsidRPr="00536160" w14:paraId="5DC4236D" w14:textId="77777777" w:rsidTr="001D3BAB">
        <w:tc>
          <w:tcPr>
            <w:tcW w:w="3910" w:type="dxa"/>
            <w:shd w:val="clear" w:color="auto" w:fill="auto"/>
          </w:tcPr>
          <w:p w14:paraId="473733D4" w14:textId="333428F1" w:rsidR="00B11BB1" w:rsidRPr="005D7C77" w:rsidRDefault="003B7D1E" w:rsidP="00882657">
            <w:pPr>
              <w:rPr>
                <w:b/>
                <w:sz w:val="22"/>
                <w:szCs w:val="22"/>
              </w:rPr>
            </w:pPr>
            <w:r w:rsidRPr="005D7C77">
              <w:rPr>
                <w:b/>
                <w:sz w:val="22"/>
                <w:szCs w:val="22"/>
              </w:rPr>
              <w:lastRenderedPageBreak/>
              <w:t>Decision:</w:t>
            </w:r>
            <w:r w:rsidR="00370D9B" w:rsidRPr="005D7C77">
              <w:rPr>
                <w:b/>
                <w:sz w:val="22"/>
                <w:szCs w:val="22"/>
              </w:rPr>
              <w:t xml:space="preserve">           </w:t>
            </w:r>
            <w:r w:rsidR="00882657" w:rsidRPr="005D7C77">
              <w:rPr>
                <w:b/>
                <w:sz w:val="22"/>
                <w:szCs w:val="22"/>
              </w:rPr>
              <w:t>Noted</w:t>
            </w:r>
          </w:p>
          <w:p w14:paraId="5AC44D5D" w14:textId="034D4AB2" w:rsidR="00BF5B2A" w:rsidRPr="005D7C77" w:rsidRDefault="00BF5B2A" w:rsidP="00B11BB1">
            <w:pPr>
              <w:rPr>
                <w:b/>
                <w:sz w:val="22"/>
                <w:szCs w:val="22"/>
              </w:rPr>
            </w:pPr>
          </w:p>
        </w:tc>
        <w:tc>
          <w:tcPr>
            <w:tcW w:w="2607" w:type="dxa"/>
            <w:shd w:val="clear" w:color="auto" w:fill="auto"/>
          </w:tcPr>
          <w:p w14:paraId="7E1CD8D9" w14:textId="5FE054B7" w:rsidR="00715479" w:rsidRPr="005D7C77" w:rsidRDefault="003B7D1E" w:rsidP="005C0FCC">
            <w:pPr>
              <w:rPr>
                <w:b/>
                <w:sz w:val="22"/>
                <w:szCs w:val="22"/>
              </w:rPr>
            </w:pPr>
            <w:r w:rsidRPr="005D7C77">
              <w:rPr>
                <w:b/>
                <w:sz w:val="22"/>
                <w:szCs w:val="22"/>
              </w:rPr>
              <w:t>Action by:</w:t>
            </w:r>
            <w:r w:rsidR="00370D9B" w:rsidRPr="005D7C77">
              <w:rPr>
                <w:b/>
                <w:sz w:val="22"/>
                <w:szCs w:val="22"/>
              </w:rPr>
              <w:t xml:space="preserve">          </w:t>
            </w:r>
            <w:r w:rsidR="00882657" w:rsidRPr="005D7C77">
              <w:rPr>
                <w:b/>
                <w:sz w:val="22"/>
                <w:szCs w:val="22"/>
              </w:rPr>
              <w:t>N/A</w:t>
            </w:r>
          </w:p>
        </w:tc>
        <w:tc>
          <w:tcPr>
            <w:tcW w:w="3089" w:type="dxa"/>
            <w:shd w:val="clear" w:color="auto" w:fill="auto"/>
          </w:tcPr>
          <w:p w14:paraId="3D0421F3" w14:textId="6C6A9898" w:rsidR="003B7D1E" w:rsidRPr="00370D9B" w:rsidRDefault="003B7D1E" w:rsidP="003F6DF8">
            <w:pPr>
              <w:rPr>
                <w:b/>
                <w:sz w:val="22"/>
                <w:szCs w:val="22"/>
              </w:rPr>
            </w:pPr>
            <w:r w:rsidRPr="005D7C77">
              <w:rPr>
                <w:b/>
                <w:sz w:val="22"/>
                <w:szCs w:val="22"/>
              </w:rPr>
              <w:t xml:space="preserve">Date: </w:t>
            </w:r>
            <w:r w:rsidR="00370D9B" w:rsidRPr="005D7C77">
              <w:rPr>
                <w:b/>
                <w:sz w:val="22"/>
                <w:szCs w:val="22"/>
              </w:rPr>
              <w:t xml:space="preserve">           </w:t>
            </w:r>
            <w:r w:rsidR="00882657" w:rsidRPr="005D7C77">
              <w:rPr>
                <w:b/>
                <w:sz w:val="22"/>
                <w:szCs w:val="22"/>
              </w:rPr>
              <w:t>N/A</w:t>
            </w:r>
          </w:p>
          <w:p w14:paraId="62973474" w14:textId="77777777" w:rsidR="00715479" w:rsidRPr="00370D9B" w:rsidRDefault="00715479" w:rsidP="00B532E8">
            <w:pPr>
              <w:rPr>
                <w:b/>
                <w:sz w:val="22"/>
                <w:szCs w:val="22"/>
              </w:rPr>
            </w:pPr>
          </w:p>
        </w:tc>
      </w:tr>
    </w:tbl>
    <w:p w14:paraId="488FEBE8" w14:textId="77777777" w:rsidR="00E44BC5" w:rsidRPr="00536160" w:rsidRDefault="00E44BC5" w:rsidP="00975B48">
      <w:pPr>
        <w:rPr>
          <w:color w:val="00B05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gridCol w:w="141"/>
      </w:tblGrid>
      <w:tr w:rsidR="00536160" w:rsidRPr="005D7C77" w14:paraId="1112F6D7" w14:textId="77777777" w:rsidTr="0072735C">
        <w:trPr>
          <w:gridAfter w:val="1"/>
          <w:wAfter w:w="141" w:type="dxa"/>
        </w:trPr>
        <w:tc>
          <w:tcPr>
            <w:tcW w:w="9606" w:type="dxa"/>
            <w:gridSpan w:val="3"/>
            <w:shd w:val="clear" w:color="auto" w:fill="auto"/>
          </w:tcPr>
          <w:p w14:paraId="7E7CB404" w14:textId="5C9729F2" w:rsidR="00747F90" w:rsidRPr="005D7C77" w:rsidRDefault="00747F90" w:rsidP="00747F90">
            <w:pPr>
              <w:rPr>
                <w:b/>
                <w:color w:val="00B050"/>
              </w:rPr>
            </w:pPr>
            <w:r w:rsidRPr="005D7C77">
              <w:rPr>
                <w:b/>
              </w:rPr>
              <w:t>Agenda Item 4:  Group Executive Directors’ Reports – MFT’s Response to the on</w:t>
            </w:r>
            <w:r w:rsidR="001B435F" w:rsidRPr="005D7C77">
              <w:rPr>
                <w:b/>
              </w:rPr>
              <w:t>-</w:t>
            </w:r>
            <w:r w:rsidRPr="005D7C77">
              <w:rPr>
                <w:b/>
              </w:rPr>
              <w:t>going COVID-19 National Emergency</w:t>
            </w:r>
          </w:p>
        </w:tc>
      </w:tr>
      <w:tr w:rsidR="00536160" w:rsidRPr="005D7C77" w14:paraId="22B76E47" w14:textId="77777777" w:rsidTr="0072735C">
        <w:trPr>
          <w:gridAfter w:val="1"/>
          <w:wAfter w:w="141" w:type="dxa"/>
          <w:trHeight w:val="841"/>
        </w:trPr>
        <w:tc>
          <w:tcPr>
            <w:tcW w:w="9606" w:type="dxa"/>
            <w:gridSpan w:val="3"/>
            <w:shd w:val="clear" w:color="auto" w:fill="auto"/>
          </w:tcPr>
          <w:p w14:paraId="30A297D7" w14:textId="050A53D8" w:rsidR="0071640C" w:rsidRPr="005D7C77" w:rsidRDefault="0071640C" w:rsidP="0071640C">
            <w:pPr>
              <w:rPr>
                <w:sz w:val="22"/>
                <w:szCs w:val="22"/>
              </w:rPr>
            </w:pPr>
            <w:r w:rsidRPr="005D7C77">
              <w:rPr>
                <w:sz w:val="22"/>
                <w:szCs w:val="22"/>
              </w:rPr>
              <w:t>Key information in relation to each item presented made available to Governors (in preparation of the meeting), via the ‘</w:t>
            </w:r>
            <w:r w:rsidRPr="005D7C77">
              <w:rPr>
                <w:i/>
                <w:sz w:val="22"/>
                <w:szCs w:val="22"/>
              </w:rPr>
              <w:t>Council of Governors’ Public Meeting Presentation Pack (24</w:t>
            </w:r>
            <w:r w:rsidRPr="005D7C77">
              <w:rPr>
                <w:i/>
                <w:sz w:val="22"/>
                <w:szCs w:val="22"/>
                <w:vertAlign w:val="superscript"/>
              </w:rPr>
              <w:t>th</w:t>
            </w:r>
            <w:r w:rsidRPr="005D7C77">
              <w:rPr>
                <w:i/>
                <w:sz w:val="22"/>
                <w:szCs w:val="22"/>
              </w:rPr>
              <w:t xml:space="preserve"> November 2020)</w:t>
            </w:r>
            <w:r w:rsidRPr="005D7C77">
              <w:rPr>
                <w:sz w:val="22"/>
                <w:szCs w:val="22"/>
              </w:rPr>
              <w:t>’.</w:t>
            </w:r>
          </w:p>
          <w:p w14:paraId="711E40A3" w14:textId="77777777" w:rsidR="0071640C" w:rsidRPr="005D7C77" w:rsidRDefault="0071640C" w:rsidP="000E42B3"/>
          <w:p w14:paraId="0333906D" w14:textId="77777777" w:rsidR="00747F90" w:rsidRPr="005D7C77" w:rsidRDefault="00747F90" w:rsidP="00747F90">
            <w:pPr>
              <w:rPr>
                <w:b/>
              </w:rPr>
            </w:pPr>
            <w:r w:rsidRPr="005D7C77">
              <w:rPr>
                <w:b/>
              </w:rPr>
              <w:t xml:space="preserve">4.1)   General Update on the impact of ‘Wave 2’:  </w:t>
            </w:r>
          </w:p>
          <w:p w14:paraId="48146735" w14:textId="77777777" w:rsidR="00747F90" w:rsidRPr="005D7C77" w:rsidRDefault="00747F90" w:rsidP="00747F90"/>
          <w:p w14:paraId="3B3E8EEA" w14:textId="6C3854A6" w:rsidR="00747F90" w:rsidRPr="005D7C77" w:rsidRDefault="00747F90" w:rsidP="00747F90">
            <w:pPr>
              <w:rPr>
                <w:b/>
              </w:rPr>
            </w:pPr>
            <w:r w:rsidRPr="005D7C77">
              <w:rPr>
                <w:b/>
              </w:rPr>
              <w:t>Infection Prevention &amp; Control and Test &amp; Trace</w:t>
            </w:r>
          </w:p>
          <w:p w14:paraId="5EBAC982" w14:textId="2712B2B9" w:rsidR="00747F90" w:rsidRPr="005D7C77" w:rsidRDefault="00A269A0" w:rsidP="00747F90">
            <w:pPr>
              <w:rPr>
                <w:sz w:val="22"/>
                <w:szCs w:val="22"/>
              </w:rPr>
            </w:pPr>
            <w:r w:rsidRPr="005D7C77">
              <w:rPr>
                <w:sz w:val="22"/>
                <w:szCs w:val="22"/>
              </w:rPr>
              <w:t>Professor Cheryl Lenney, Group Chief Nurse</w:t>
            </w:r>
            <w:r w:rsidR="007D7A1C" w:rsidRPr="005D7C77">
              <w:rPr>
                <w:sz w:val="22"/>
                <w:szCs w:val="22"/>
              </w:rPr>
              <w:t>,</w:t>
            </w:r>
            <w:r w:rsidRPr="005D7C77">
              <w:rPr>
                <w:sz w:val="22"/>
                <w:szCs w:val="22"/>
              </w:rPr>
              <w:t xml:space="preserve"> presented </w:t>
            </w:r>
            <w:r w:rsidR="007D7A1C" w:rsidRPr="005D7C77">
              <w:rPr>
                <w:sz w:val="22"/>
                <w:szCs w:val="22"/>
              </w:rPr>
              <w:t>an</w:t>
            </w:r>
            <w:r w:rsidRPr="005D7C77">
              <w:rPr>
                <w:sz w:val="22"/>
                <w:szCs w:val="22"/>
              </w:rPr>
              <w:t xml:space="preserve"> ‘</w:t>
            </w:r>
            <w:r w:rsidRPr="005D7C77">
              <w:rPr>
                <w:i/>
                <w:sz w:val="22"/>
                <w:szCs w:val="22"/>
              </w:rPr>
              <w:t>Infection Prevention &amp; Control update</w:t>
            </w:r>
            <w:r w:rsidRPr="005D7C77">
              <w:rPr>
                <w:sz w:val="22"/>
                <w:szCs w:val="22"/>
              </w:rPr>
              <w:t xml:space="preserve">’ in relation to the ‘COVID-19 National Emergency’ with key information being highlighted in relation to </w:t>
            </w:r>
            <w:r w:rsidR="000360EF" w:rsidRPr="005D7C77">
              <w:rPr>
                <w:sz w:val="22"/>
                <w:szCs w:val="22"/>
              </w:rPr>
              <w:t>‘</w:t>
            </w:r>
            <w:r w:rsidR="000360EF" w:rsidRPr="005D7C77">
              <w:rPr>
                <w:i/>
                <w:sz w:val="22"/>
                <w:szCs w:val="22"/>
              </w:rPr>
              <w:t>Associate Medical Director for IPC</w:t>
            </w:r>
            <w:r w:rsidR="000360EF" w:rsidRPr="005D7C77">
              <w:rPr>
                <w:sz w:val="22"/>
                <w:szCs w:val="22"/>
              </w:rPr>
              <w:t>’, ‘</w:t>
            </w:r>
            <w:r w:rsidR="000360EF" w:rsidRPr="005D7C77">
              <w:rPr>
                <w:i/>
                <w:sz w:val="22"/>
                <w:szCs w:val="22"/>
              </w:rPr>
              <w:t>Nosocomial infections</w:t>
            </w:r>
            <w:r w:rsidR="000360EF" w:rsidRPr="005D7C77">
              <w:rPr>
                <w:sz w:val="22"/>
                <w:szCs w:val="22"/>
              </w:rPr>
              <w:t>’, ‘</w:t>
            </w:r>
            <w:r w:rsidR="00280DF3" w:rsidRPr="005D7C77">
              <w:rPr>
                <w:i/>
                <w:sz w:val="22"/>
                <w:szCs w:val="22"/>
              </w:rPr>
              <w:t>Personal P</w:t>
            </w:r>
            <w:r w:rsidR="000360EF" w:rsidRPr="005D7C77">
              <w:rPr>
                <w:i/>
                <w:sz w:val="22"/>
                <w:szCs w:val="22"/>
              </w:rPr>
              <w:t>rotective Equipment (PPE)</w:t>
            </w:r>
            <w:r w:rsidR="000360EF" w:rsidRPr="005D7C77">
              <w:rPr>
                <w:sz w:val="22"/>
                <w:szCs w:val="22"/>
              </w:rPr>
              <w:t>’, ‘</w:t>
            </w:r>
            <w:r w:rsidR="000360EF" w:rsidRPr="005D7C77">
              <w:rPr>
                <w:i/>
                <w:sz w:val="22"/>
                <w:szCs w:val="22"/>
              </w:rPr>
              <w:t>Workforce</w:t>
            </w:r>
            <w:r w:rsidR="000360EF" w:rsidRPr="005D7C77">
              <w:rPr>
                <w:sz w:val="22"/>
                <w:szCs w:val="22"/>
              </w:rPr>
              <w:t>’, ‘</w:t>
            </w:r>
            <w:r w:rsidR="000360EF" w:rsidRPr="005D7C77">
              <w:rPr>
                <w:i/>
                <w:sz w:val="22"/>
                <w:szCs w:val="22"/>
              </w:rPr>
              <w:t>Patient Experience</w:t>
            </w:r>
            <w:r w:rsidR="000360EF" w:rsidRPr="005D7C77">
              <w:rPr>
                <w:sz w:val="22"/>
                <w:szCs w:val="22"/>
              </w:rPr>
              <w:t>’, ‘</w:t>
            </w:r>
            <w:r w:rsidR="000360EF" w:rsidRPr="005D7C77">
              <w:rPr>
                <w:i/>
                <w:sz w:val="22"/>
                <w:szCs w:val="22"/>
              </w:rPr>
              <w:t>Research’ and ‘Assurance</w:t>
            </w:r>
            <w:r w:rsidR="000360EF" w:rsidRPr="005D7C77">
              <w:rPr>
                <w:sz w:val="22"/>
                <w:szCs w:val="22"/>
              </w:rPr>
              <w:t xml:space="preserve">’.  </w:t>
            </w:r>
          </w:p>
          <w:p w14:paraId="7017D482" w14:textId="77777777" w:rsidR="000E00FF" w:rsidRPr="005D7C77" w:rsidRDefault="000E00FF" w:rsidP="00747F90">
            <w:pPr>
              <w:rPr>
                <w:sz w:val="22"/>
                <w:szCs w:val="22"/>
              </w:rPr>
            </w:pPr>
          </w:p>
          <w:p w14:paraId="5F4B6B5E" w14:textId="77777777" w:rsidR="00703BC3" w:rsidRPr="005D7C77" w:rsidRDefault="00703BC3" w:rsidP="00703BC3">
            <w:pPr>
              <w:rPr>
                <w:sz w:val="22"/>
                <w:szCs w:val="22"/>
              </w:rPr>
            </w:pPr>
            <w:r w:rsidRPr="005D7C77">
              <w:rPr>
                <w:sz w:val="22"/>
                <w:szCs w:val="22"/>
              </w:rPr>
              <w:t>Associated Questions Raised by Governors:</w:t>
            </w:r>
          </w:p>
          <w:p w14:paraId="704E5C8A" w14:textId="77777777" w:rsidR="00703BC3" w:rsidRPr="005D7C77" w:rsidRDefault="00703BC3" w:rsidP="00747F90">
            <w:pPr>
              <w:rPr>
                <w:sz w:val="22"/>
                <w:szCs w:val="22"/>
              </w:rPr>
            </w:pPr>
          </w:p>
          <w:p w14:paraId="5CFFE7EE" w14:textId="1A349DB2" w:rsidR="00AE6AC9" w:rsidRPr="005D7C77" w:rsidRDefault="00AE6AC9" w:rsidP="00747F90">
            <w:pPr>
              <w:rPr>
                <w:sz w:val="22"/>
                <w:szCs w:val="22"/>
              </w:rPr>
            </w:pPr>
            <w:r w:rsidRPr="005D7C77">
              <w:rPr>
                <w:sz w:val="22"/>
                <w:szCs w:val="22"/>
              </w:rPr>
              <w:t xml:space="preserve">Clarification was sought as to whether recent COVID-19 outbreaks cited included NMGH.  In response, confirmation was provided that the COVID-19 outbreaks cited did include </w:t>
            </w:r>
            <w:r w:rsidR="00440738" w:rsidRPr="005D7C77">
              <w:rPr>
                <w:sz w:val="22"/>
                <w:szCs w:val="22"/>
              </w:rPr>
              <w:t>NMGH.</w:t>
            </w:r>
          </w:p>
          <w:p w14:paraId="20D2DE76" w14:textId="77777777" w:rsidR="00440738" w:rsidRPr="005D7C77" w:rsidRDefault="00440738" w:rsidP="00747F90">
            <w:pPr>
              <w:rPr>
                <w:sz w:val="22"/>
                <w:szCs w:val="22"/>
              </w:rPr>
            </w:pPr>
          </w:p>
          <w:p w14:paraId="7EB2438B" w14:textId="5DD89FF7" w:rsidR="007E7E8F" w:rsidRPr="005D7C77" w:rsidRDefault="00440738" w:rsidP="00747F90">
            <w:pPr>
              <w:rPr>
                <w:sz w:val="22"/>
                <w:szCs w:val="22"/>
              </w:rPr>
            </w:pPr>
            <w:r w:rsidRPr="005D7C77">
              <w:rPr>
                <w:sz w:val="22"/>
                <w:szCs w:val="22"/>
              </w:rPr>
              <w:t>Clarification was sought as to whether staff working in the community e.g. midwives</w:t>
            </w:r>
            <w:r w:rsidR="007D7A1C" w:rsidRPr="005D7C77">
              <w:rPr>
                <w:sz w:val="22"/>
                <w:szCs w:val="22"/>
              </w:rPr>
              <w:t>,</w:t>
            </w:r>
            <w:r w:rsidRPr="005D7C77">
              <w:rPr>
                <w:sz w:val="22"/>
                <w:szCs w:val="22"/>
              </w:rPr>
              <w:t xml:space="preserve"> are exposed to an increased risk from COVID-19.  In response, assurance was provided that all MFT staff</w:t>
            </w:r>
            <w:r w:rsidR="004F4C7B" w:rsidRPr="005D7C77">
              <w:rPr>
                <w:sz w:val="22"/>
                <w:szCs w:val="22"/>
              </w:rPr>
              <w:t>,</w:t>
            </w:r>
            <w:r w:rsidRPr="005D7C77">
              <w:rPr>
                <w:sz w:val="22"/>
                <w:szCs w:val="22"/>
              </w:rPr>
              <w:t xml:space="preserve"> including those who work in community settings </w:t>
            </w:r>
            <w:r w:rsidR="007D7A1C" w:rsidRPr="005D7C77">
              <w:rPr>
                <w:sz w:val="22"/>
                <w:szCs w:val="22"/>
              </w:rPr>
              <w:t>(</w:t>
            </w:r>
            <w:r w:rsidRPr="005D7C77">
              <w:rPr>
                <w:sz w:val="22"/>
                <w:szCs w:val="22"/>
              </w:rPr>
              <w:t xml:space="preserve">e.g. </w:t>
            </w:r>
            <w:r w:rsidR="007D7A1C" w:rsidRPr="005D7C77">
              <w:rPr>
                <w:sz w:val="22"/>
                <w:szCs w:val="22"/>
              </w:rPr>
              <w:t>private dwellings)</w:t>
            </w:r>
            <w:r w:rsidRPr="005D7C77">
              <w:rPr>
                <w:sz w:val="22"/>
                <w:szCs w:val="22"/>
              </w:rPr>
              <w:t xml:space="preserve">, are </w:t>
            </w:r>
            <w:r w:rsidR="004F4C7B" w:rsidRPr="005D7C77">
              <w:rPr>
                <w:sz w:val="22"/>
                <w:szCs w:val="22"/>
              </w:rPr>
              <w:t xml:space="preserve">COVID-19 </w:t>
            </w:r>
            <w:r w:rsidRPr="005D7C77">
              <w:rPr>
                <w:sz w:val="22"/>
                <w:szCs w:val="22"/>
              </w:rPr>
              <w:t xml:space="preserve">risk assessed </w:t>
            </w:r>
            <w:r w:rsidR="004F4C7B" w:rsidRPr="005D7C77">
              <w:rPr>
                <w:sz w:val="22"/>
                <w:szCs w:val="22"/>
              </w:rPr>
              <w:t xml:space="preserve">with appropriate measures being put in place to ensure continued safety and well-being </w:t>
            </w:r>
            <w:r w:rsidR="007D7A1C" w:rsidRPr="005D7C77">
              <w:rPr>
                <w:sz w:val="22"/>
                <w:szCs w:val="22"/>
              </w:rPr>
              <w:t xml:space="preserve">of MFT employees </w:t>
            </w:r>
            <w:r w:rsidR="004F4C7B" w:rsidRPr="005D7C77">
              <w:rPr>
                <w:sz w:val="22"/>
                <w:szCs w:val="22"/>
              </w:rPr>
              <w:t xml:space="preserve">whilst undertaking their duties </w:t>
            </w:r>
            <w:r w:rsidR="007D7A1C" w:rsidRPr="005D7C77">
              <w:rPr>
                <w:sz w:val="22"/>
                <w:szCs w:val="22"/>
              </w:rPr>
              <w:t xml:space="preserve">and responsibilities </w:t>
            </w:r>
            <w:r w:rsidR="004F4C7B" w:rsidRPr="005D7C77">
              <w:rPr>
                <w:sz w:val="22"/>
                <w:szCs w:val="22"/>
              </w:rPr>
              <w:t xml:space="preserve">e.g. PPE provisions, </w:t>
            </w:r>
            <w:r w:rsidR="007D7A1C" w:rsidRPr="005D7C77">
              <w:rPr>
                <w:sz w:val="22"/>
                <w:szCs w:val="22"/>
              </w:rPr>
              <w:t xml:space="preserve">training on </w:t>
            </w:r>
            <w:r w:rsidR="004F4C7B" w:rsidRPr="005D7C77">
              <w:rPr>
                <w:sz w:val="22"/>
                <w:szCs w:val="22"/>
              </w:rPr>
              <w:t>infection prevention and control procedures etc.</w:t>
            </w:r>
            <w:r w:rsidR="007D7A1C" w:rsidRPr="005D7C77">
              <w:rPr>
                <w:sz w:val="22"/>
                <w:szCs w:val="22"/>
              </w:rPr>
              <w:t xml:space="preserve"> </w:t>
            </w:r>
          </w:p>
          <w:p w14:paraId="0CC4D5E2" w14:textId="77777777" w:rsidR="007E7E8F" w:rsidRPr="005D7C77" w:rsidRDefault="007E7E8F" w:rsidP="00747F90">
            <w:pPr>
              <w:rPr>
                <w:sz w:val="22"/>
                <w:szCs w:val="22"/>
              </w:rPr>
            </w:pPr>
          </w:p>
          <w:p w14:paraId="54AD2557" w14:textId="6458B1E5" w:rsidR="00440738" w:rsidRPr="005D7C77" w:rsidRDefault="007E7E8F" w:rsidP="00747F90">
            <w:pPr>
              <w:rPr>
                <w:sz w:val="22"/>
                <w:szCs w:val="22"/>
              </w:rPr>
            </w:pPr>
            <w:r w:rsidRPr="005D7C77">
              <w:rPr>
                <w:sz w:val="22"/>
                <w:szCs w:val="22"/>
              </w:rPr>
              <w:t xml:space="preserve">Clarification was sought in relation to the number of COVID-19+ MFT staff that are currently receiving treatment in hospital.  In response, </w:t>
            </w:r>
            <w:r w:rsidR="007D7A1C" w:rsidRPr="005D7C77">
              <w:rPr>
                <w:sz w:val="22"/>
                <w:szCs w:val="22"/>
              </w:rPr>
              <w:t xml:space="preserve">it was reported that two </w:t>
            </w:r>
            <w:r w:rsidRPr="005D7C77">
              <w:rPr>
                <w:sz w:val="22"/>
                <w:szCs w:val="22"/>
              </w:rPr>
              <w:t xml:space="preserve">MFT staff are currently receiving COVID-19 related treatment in MFT </w:t>
            </w:r>
            <w:r w:rsidR="007D7A1C" w:rsidRPr="005D7C77">
              <w:rPr>
                <w:sz w:val="22"/>
                <w:szCs w:val="22"/>
              </w:rPr>
              <w:t xml:space="preserve">facilities </w:t>
            </w:r>
            <w:r w:rsidRPr="005D7C77">
              <w:rPr>
                <w:sz w:val="22"/>
                <w:szCs w:val="22"/>
              </w:rPr>
              <w:t xml:space="preserve">alongside a staff member from another </w:t>
            </w:r>
            <w:r w:rsidR="007D7A1C" w:rsidRPr="005D7C77">
              <w:rPr>
                <w:sz w:val="22"/>
                <w:szCs w:val="22"/>
              </w:rPr>
              <w:t xml:space="preserve">neighbouring </w:t>
            </w:r>
            <w:r w:rsidRPr="005D7C77">
              <w:rPr>
                <w:sz w:val="22"/>
                <w:szCs w:val="22"/>
              </w:rPr>
              <w:t xml:space="preserve">Trust.  Attention was drawn that daily reports are received by the </w:t>
            </w:r>
            <w:r w:rsidR="007D7A1C" w:rsidRPr="005D7C77">
              <w:rPr>
                <w:sz w:val="22"/>
                <w:szCs w:val="22"/>
              </w:rPr>
              <w:t xml:space="preserve">Trust </w:t>
            </w:r>
            <w:r w:rsidRPr="005D7C77">
              <w:rPr>
                <w:sz w:val="22"/>
                <w:szCs w:val="22"/>
              </w:rPr>
              <w:t>Senior Leadership Team in relation to staff admissions.</w:t>
            </w:r>
          </w:p>
          <w:p w14:paraId="253D5871" w14:textId="77777777" w:rsidR="007E7E8F" w:rsidRPr="005D7C77" w:rsidRDefault="007E7E8F" w:rsidP="00747F90">
            <w:pPr>
              <w:rPr>
                <w:color w:val="00B050"/>
                <w:sz w:val="22"/>
                <w:szCs w:val="22"/>
              </w:rPr>
            </w:pPr>
          </w:p>
          <w:p w14:paraId="0B9FACDF" w14:textId="10999855" w:rsidR="007E7E8F" w:rsidRPr="005D7C77" w:rsidRDefault="00060951" w:rsidP="00747F90">
            <w:pPr>
              <w:rPr>
                <w:sz w:val="22"/>
                <w:szCs w:val="22"/>
              </w:rPr>
            </w:pPr>
            <w:r w:rsidRPr="005D7C77">
              <w:rPr>
                <w:sz w:val="22"/>
                <w:szCs w:val="22"/>
              </w:rPr>
              <w:t xml:space="preserve">Clarification was sought in relation to the levels of PPE kit that is available to staff to order.  In response, </w:t>
            </w:r>
            <w:r w:rsidR="00415DC1" w:rsidRPr="005D7C77">
              <w:rPr>
                <w:sz w:val="22"/>
                <w:szCs w:val="22"/>
              </w:rPr>
              <w:t xml:space="preserve">it was reported that </w:t>
            </w:r>
            <w:r w:rsidRPr="005D7C77">
              <w:rPr>
                <w:sz w:val="22"/>
                <w:szCs w:val="22"/>
              </w:rPr>
              <w:t>MFT has around 4 months s</w:t>
            </w:r>
            <w:r w:rsidR="00415DC1" w:rsidRPr="005D7C77">
              <w:rPr>
                <w:sz w:val="22"/>
                <w:szCs w:val="22"/>
              </w:rPr>
              <w:t>tock</w:t>
            </w:r>
            <w:r w:rsidRPr="005D7C77">
              <w:rPr>
                <w:sz w:val="22"/>
                <w:szCs w:val="22"/>
              </w:rPr>
              <w:t xml:space="preserve"> of PPE kit </w:t>
            </w:r>
            <w:r w:rsidR="00415DC1" w:rsidRPr="005D7C77">
              <w:rPr>
                <w:sz w:val="22"/>
                <w:szCs w:val="22"/>
              </w:rPr>
              <w:t>available at any one time. Any supply disruption and/or</w:t>
            </w:r>
            <w:r w:rsidR="006A51B7" w:rsidRPr="005D7C77">
              <w:rPr>
                <w:sz w:val="22"/>
                <w:szCs w:val="22"/>
              </w:rPr>
              <w:t xml:space="preserve"> </w:t>
            </w:r>
            <w:r w:rsidRPr="005D7C77">
              <w:rPr>
                <w:sz w:val="22"/>
                <w:szCs w:val="22"/>
              </w:rPr>
              <w:t xml:space="preserve">issues </w:t>
            </w:r>
            <w:r w:rsidR="00415DC1" w:rsidRPr="005D7C77">
              <w:rPr>
                <w:sz w:val="22"/>
                <w:szCs w:val="22"/>
              </w:rPr>
              <w:t>with stock control are escalated immediately to Professor</w:t>
            </w:r>
            <w:r w:rsidR="006A51B7" w:rsidRPr="005D7C77">
              <w:rPr>
                <w:sz w:val="22"/>
                <w:szCs w:val="22"/>
              </w:rPr>
              <w:t xml:space="preserve"> Cheryl Lenney, in the first instance.</w:t>
            </w:r>
          </w:p>
          <w:p w14:paraId="0405544F" w14:textId="77777777" w:rsidR="006A51B7" w:rsidRPr="005D7C77" w:rsidRDefault="006A51B7" w:rsidP="00747F90">
            <w:pPr>
              <w:rPr>
                <w:color w:val="00B050"/>
                <w:sz w:val="22"/>
                <w:szCs w:val="22"/>
              </w:rPr>
            </w:pPr>
          </w:p>
          <w:p w14:paraId="59FD4DE8" w14:textId="2751B962" w:rsidR="006A51B7" w:rsidRPr="005D7C77" w:rsidRDefault="005F6C89" w:rsidP="00747F90">
            <w:pPr>
              <w:rPr>
                <w:sz w:val="22"/>
                <w:szCs w:val="22"/>
              </w:rPr>
            </w:pPr>
            <w:r w:rsidRPr="005D7C77">
              <w:rPr>
                <w:sz w:val="22"/>
                <w:szCs w:val="22"/>
              </w:rPr>
              <w:t xml:space="preserve">Clarification was sought as to whether MFT </w:t>
            </w:r>
            <w:r w:rsidR="009351D8" w:rsidRPr="005D7C77">
              <w:rPr>
                <w:sz w:val="22"/>
                <w:szCs w:val="22"/>
              </w:rPr>
              <w:t xml:space="preserve">staff </w:t>
            </w:r>
            <w:r w:rsidRPr="005D7C77">
              <w:rPr>
                <w:sz w:val="22"/>
                <w:szCs w:val="22"/>
              </w:rPr>
              <w:t>w</w:t>
            </w:r>
            <w:r w:rsidR="006229C6" w:rsidRPr="005D7C77">
              <w:rPr>
                <w:sz w:val="22"/>
                <w:szCs w:val="22"/>
              </w:rPr>
              <w:t>ill</w:t>
            </w:r>
            <w:r w:rsidRPr="005D7C77">
              <w:rPr>
                <w:sz w:val="22"/>
                <w:szCs w:val="22"/>
              </w:rPr>
              <w:t xml:space="preserve"> receive </w:t>
            </w:r>
            <w:r w:rsidR="00415DC1" w:rsidRPr="005D7C77">
              <w:rPr>
                <w:sz w:val="22"/>
                <w:szCs w:val="22"/>
              </w:rPr>
              <w:t xml:space="preserve">a </w:t>
            </w:r>
            <w:r w:rsidRPr="005D7C77">
              <w:rPr>
                <w:sz w:val="22"/>
                <w:szCs w:val="22"/>
              </w:rPr>
              <w:t xml:space="preserve">COVID-19 vaccine (when available).  In response, several vaccines are currently in the final trial phases with MFT expecting to be issued the </w:t>
            </w:r>
            <w:r w:rsidRPr="005D7C77">
              <w:rPr>
                <w:i/>
                <w:iCs/>
                <w:sz w:val="22"/>
                <w:szCs w:val="22"/>
              </w:rPr>
              <w:t xml:space="preserve">Pfizer </w:t>
            </w:r>
            <w:r w:rsidRPr="005D7C77">
              <w:rPr>
                <w:sz w:val="22"/>
                <w:szCs w:val="22"/>
              </w:rPr>
              <w:t>vaccine initially</w:t>
            </w:r>
            <w:r w:rsidR="006229C6" w:rsidRPr="005D7C77">
              <w:rPr>
                <w:sz w:val="22"/>
                <w:szCs w:val="22"/>
              </w:rPr>
              <w:t>,</w:t>
            </w:r>
            <w:r w:rsidRPr="005D7C77">
              <w:rPr>
                <w:sz w:val="22"/>
                <w:szCs w:val="22"/>
              </w:rPr>
              <w:t xml:space="preserve"> with the AstraZen</w:t>
            </w:r>
            <w:r w:rsidR="0044078B" w:rsidRPr="005D7C77">
              <w:rPr>
                <w:sz w:val="22"/>
                <w:szCs w:val="22"/>
              </w:rPr>
              <w:t>e</w:t>
            </w:r>
            <w:r w:rsidRPr="005D7C77">
              <w:rPr>
                <w:sz w:val="22"/>
                <w:szCs w:val="22"/>
              </w:rPr>
              <w:t xml:space="preserve">ca vaccine being anticipated to be received at a later date.  </w:t>
            </w:r>
          </w:p>
          <w:p w14:paraId="464D9157" w14:textId="77777777" w:rsidR="005F6C89" w:rsidRPr="005D7C77" w:rsidRDefault="005F6C89" w:rsidP="00747F90">
            <w:pPr>
              <w:rPr>
                <w:color w:val="00B050"/>
                <w:sz w:val="22"/>
                <w:szCs w:val="22"/>
              </w:rPr>
            </w:pPr>
          </w:p>
          <w:p w14:paraId="3C7A50C1" w14:textId="77777777" w:rsidR="001E6BCD" w:rsidRPr="005D7C77" w:rsidRDefault="001E6BCD" w:rsidP="00747F90">
            <w:pPr>
              <w:rPr>
                <w:sz w:val="22"/>
                <w:szCs w:val="22"/>
              </w:rPr>
            </w:pPr>
          </w:p>
          <w:p w14:paraId="7045416E" w14:textId="635484DF" w:rsidR="005F6C89" w:rsidRPr="005D7C77" w:rsidRDefault="00604E7D" w:rsidP="00747F90">
            <w:pPr>
              <w:rPr>
                <w:sz w:val="22"/>
                <w:szCs w:val="22"/>
              </w:rPr>
            </w:pPr>
            <w:r w:rsidRPr="005D7C77">
              <w:rPr>
                <w:sz w:val="22"/>
                <w:szCs w:val="22"/>
              </w:rPr>
              <w:t xml:space="preserve">Clarification was sought as to what measures are put in place to protect the family members of staff who are working in COVID-19+ </w:t>
            </w:r>
            <w:r w:rsidR="00736FEF" w:rsidRPr="005D7C77">
              <w:rPr>
                <w:sz w:val="22"/>
                <w:szCs w:val="22"/>
              </w:rPr>
              <w:t xml:space="preserve">wards </w:t>
            </w:r>
            <w:r w:rsidRPr="005D7C77">
              <w:rPr>
                <w:sz w:val="22"/>
                <w:szCs w:val="22"/>
              </w:rPr>
              <w:t>and/or</w:t>
            </w:r>
            <w:r w:rsidR="00E81017" w:rsidRPr="005D7C77">
              <w:rPr>
                <w:sz w:val="22"/>
                <w:szCs w:val="22"/>
              </w:rPr>
              <w:t xml:space="preserve"> departments</w:t>
            </w:r>
            <w:r w:rsidRPr="005D7C77">
              <w:rPr>
                <w:sz w:val="22"/>
                <w:szCs w:val="22"/>
              </w:rPr>
              <w:t xml:space="preserve">.  In response, all staff </w:t>
            </w:r>
            <w:r w:rsidR="00E81017" w:rsidRPr="005D7C77">
              <w:rPr>
                <w:sz w:val="22"/>
                <w:szCs w:val="22"/>
              </w:rPr>
              <w:t xml:space="preserve">are required to </w:t>
            </w:r>
            <w:r w:rsidRPr="005D7C77">
              <w:rPr>
                <w:sz w:val="22"/>
                <w:szCs w:val="22"/>
              </w:rPr>
              <w:t xml:space="preserve">adhere to the new COVID-19 workplace </w:t>
            </w:r>
            <w:r w:rsidR="00E81017" w:rsidRPr="005D7C77">
              <w:rPr>
                <w:sz w:val="22"/>
                <w:szCs w:val="22"/>
              </w:rPr>
              <w:t>protocols and IPC standards</w:t>
            </w:r>
            <w:r w:rsidRPr="005D7C77">
              <w:rPr>
                <w:sz w:val="22"/>
                <w:szCs w:val="22"/>
              </w:rPr>
              <w:t xml:space="preserve"> e.g. social distancing, wearing appropriate PPE kit etc. </w:t>
            </w:r>
            <w:r w:rsidR="00E81017" w:rsidRPr="005D7C77">
              <w:rPr>
                <w:sz w:val="22"/>
                <w:szCs w:val="22"/>
              </w:rPr>
              <w:t>It was noted that adherence to these standards and protocols should serve to minimise any cross infection</w:t>
            </w:r>
            <w:r w:rsidRPr="005D7C77">
              <w:rPr>
                <w:sz w:val="22"/>
                <w:szCs w:val="22"/>
              </w:rPr>
              <w:t xml:space="preserve">.  Of note, asymptomatic staff who test positive for COVID-19 are </w:t>
            </w:r>
            <w:r w:rsidR="00E81017" w:rsidRPr="005D7C77">
              <w:rPr>
                <w:sz w:val="22"/>
                <w:szCs w:val="22"/>
              </w:rPr>
              <w:t xml:space="preserve">required </w:t>
            </w:r>
            <w:r w:rsidRPr="005D7C77">
              <w:rPr>
                <w:sz w:val="22"/>
                <w:szCs w:val="22"/>
              </w:rPr>
              <w:t xml:space="preserve">to self-isolate with their family members </w:t>
            </w:r>
            <w:r w:rsidRPr="005D7C77">
              <w:rPr>
                <w:sz w:val="22"/>
                <w:szCs w:val="22"/>
                <w:shd w:val="clear" w:color="auto" w:fill="FFFFFF" w:themeFill="background1"/>
              </w:rPr>
              <w:t>for the required</w:t>
            </w:r>
            <w:r w:rsidR="001E6BCD" w:rsidRPr="005D7C77">
              <w:rPr>
                <w:sz w:val="22"/>
                <w:szCs w:val="22"/>
                <w:shd w:val="clear" w:color="auto" w:fill="FFFFFF" w:themeFill="background1"/>
              </w:rPr>
              <w:t xml:space="preserve"> </w:t>
            </w:r>
            <w:r w:rsidRPr="005D7C77">
              <w:rPr>
                <w:sz w:val="22"/>
                <w:szCs w:val="22"/>
                <w:shd w:val="clear" w:color="auto" w:fill="FFFFFF" w:themeFill="background1"/>
              </w:rPr>
              <w:t xml:space="preserve"> isolation period</w:t>
            </w:r>
            <w:r w:rsidR="00E81017" w:rsidRPr="005D7C77">
              <w:rPr>
                <w:sz w:val="22"/>
                <w:szCs w:val="22"/>
                <w:shd w:val="clear" w:color="auto" w:fill="FFFFFF" w:themeFill="background1"/>
              </w:rPr>
              <w:t xml:space="preserve">. It </w:t>
            </w:r>
            <w:r w:rsidR="005615CE" w:rsidRPr="005D7C77">
              <w:rPr>
                <w:sz w:val="22"/>
                <w:szCs w:val="22"/>
                <w:shd w:val="clear" w:color="auto" w:fill="FFFFFF" w:themeFill="background1"/>
              </w:rPr>
              <w:t xml:space="preserve">was </w:t>
            </w:r>
            <w:r w:rsidR="00E81017" w:rsidRPr="005D7C77">
              <w:rPr>
                <w:sz w:val="22"/>
                <w:szCs w:val="22"/>
                <w:shd w:val="clear" w:color="auto" w:fill="FFFFFF" w:themeFill="background1"/>
              </w:rPr>
              <w:t>also noted</w:t>
            </w:r>
            <w:r w:rsidR="005615CE" w:rsidRPr="005D7C77">
              <w:rPr>
                <w:sz w:val="22"/>
                <w:szCs w:val="22"/>
                <w:shd w:val="clear" w:color="auto" w:fill="FFFFFF" w:themeFill="background1"/>
              </w:rPr>
              <w:t xml:space="preserve"> that MFT is issuing all staff with </w:t>
            </w:r>
            <w:r w:rsidR="008232AC" w:rsidRPr="005D7C77">
              <w:rPr>
                <w:sz w:val="22"/>
                <w:szCs w:val="22"/>
                <w:shd w:val="clear" w:color="auto" w:fill="FFFFFF" w:themeFill="background1"/>
              </w:rPr>
              <w:t xml:space="preserve">the </w:t>
            </w:r>
            <w:r w:rsidR="00E81017" w:rsidRPr="005D7C77">
              <w:rPr>
                <w:sz w:val="22"/>
                <w:szCs w:val="22"/>
              </w:rPr>
              <w:t xml:space="preserve">new lateral flow test kits (rapid self-testing kits) </w:t>
            </w:r>
            <w:r w:rsidR="008232AC" w:rsidRPr="005D7C77">
              <w:rPr>
                <w:sz w:val="22"/>
                <w:szCs w:val="22"/>
                <w:shd w:val="clear" w:color="auto" w:fill="FFFFFF" w:themeFill="background1"/>
              </w:rPr>
              <w:t xml:space="preserve">which will </w:t>
            </w:r>
            <w:r w:rsidR="0014731A" w:rsidRPr="005D7C77">
              <w:rPr>
                <w:sz w:val="22"/>
                <w:szCs w:val="22"/>
                <w:shd w:val="clear" w:color="auto" w:fill="FFFFFF" w:themeFill="background1"/>
              </w:rPr>
              <w:t xml:space="preserve">help to </w:t>
            </w:r>
            <w:r w:rsidR="008232AC" w:rsidRPr="005D7C77">
              <w:rPr>
                <w:sz w:val="22"/>
                <w:szCs w:val="22"/>
                <w:shd w:val="clear" w:color="auto" w:fill="FFFFFF" w:themeFill="background1"/>
              </w:rPr>
              <w:t>identify asymptomatic staff</w:t>
            </w:r>
            <w:r w:rsidR="001E6BCD" w:rsidRPr="005D7C77">
              <w:rPr>
                <w:sz w:val="22"/>
                <w:szCs w:val="22"/>
                <w:shd w:val="clear" w:color="auto" w:fill="FFFFFF" w:themeFill="background1"/>
              </w:rPr>
              <w:t>.</w:t>
            </w:r>
          </w:p>
          <w:p w14:paraId="7137C0DA" w14:textId="77777777" w:rsidR="00604E7D" w:rsidRPr="005D7C77" w:rsidRDefault="00604E7D" w:rsidP="00747F90">
            <w:pPr>
              <w:rPr>
                <w:color w:val="00B050"/>
                <w:sz w:val="22"/>
                <w:szCs w:val="22"/>
              </w:rPr>
            </w:pPr>
          </w:p>
          <w:p w14:paraId="0E7E6688" w14:textId="3CD5E7C4" w:rsidR="00604E7D" w:rsidRPr="005D7C77" w:rsidRDefault="002F4F2C" w:rsidP="00747F90">
            <w:pPr>
              <w:rPr>
                <w:sz w:val="22"/>
                <w:szCs w:val="22"/>
              </w:rPr>
            </w:pPr>
            <w:r w:rsidRPr="005D7C77">
              <w:rPr>
                <w:sz w:val="22"/>
                <w:szCs w:val="22"/>
              </w:rPr>
              <w:t>Clarification was sought as to whether the staff COVID-19 vaccination programme will include MFT volunteers.  In response, confirmation was provided that MFT volunteer staff would be included in the COVID-19 vaccination programme.</w:t>
            </w:r>
          </w:p>
          <w:p w14:paraId="752926D0" w14:textId="77777777" w:rsidR="002F4F2C" w:rsidRPr="005D7C77" w:rsidRDefault="002F4F2C" w:rsidP="00747F90">
            <w:pPr>
              <w:rPr>
                <w:color w:val="00B050"/>
                <w:sz w:val="22"/>
                <w:szCs w:val="22"/>
              </w:rPr>
            </w:pPr>
          </w:p>
          <w:p w14:paraId="3E20468A" w14:textId="7F19C955" w:rsidR="002F4F2C" w:rsidRPr="005D7C77" w:rsidRDefault="0077587A" w:rsidP="00747F90">
            <w:pPr>
              <w:rPr>
                <w:sz w:val="22"/>
                <w:szCs w:val="22"/>
              </w:rPr>
            </w:pPr>
            <w:r w:rsidRPr="005D7C77">
              <w:rPr>
                <w:sz w:val="22"/>
                <w:szCs w:val="22"/>
              </w:rPr>
              <w:t xml:space="preserve">Clarification was sought as to </w:t>
            </w:r>
            <w:r w:rsidR="00D174E9" w:rsidRPr="005D7C77">
              <w:rPr>
                <w:sz w:val="22"/>
                <w:szCs w:val="22"/>
              </w:rPr>
              <w:t xml:space="preserve">whether </w:t>
            </w:r>
            <w:r w:rsidRPr="005D7C77">
              <w:rPr>
                <w:sz w:val="22"/>
                <w:szCs w:val="22"/>
              </w:rPr>
              <w:t>the</w:t>
            </w:r>
            <w:r w:rsidR="00D174E9" w:rsidRPr="005D7C77">
              <w:rPr>
                <w:sz w:val="22"/>
                <w:szCs w:val="22"/>
              </w:rPr>
              <w:t>re are</w:t>
            </w:r>
            <w:r w:rsidRPr="005D7C77">
              <w:rPr>
                <w:sz w:val="22"/>
                <w:szCs w:val="22"/>
              </w:rPr>
              <w:t xml:space="preserve"> procedure</w:t>
            </w:r>
            <w:r w:rsidR="00D174E9" w:rsidRPr="005D7C77">
              <w:rPr>
                <w:sz w:val="22"/>
                <w:szCs w:val="22"/>
              </w:rPr>
              <w:t>s</w:t>
            </w:r>
            <w:r w:rsidRPr="005D7C77">
              <w:rPr>
                <w:sz w:val="22"/>
                <w:szCs w:val="22"/>
              </w:rPr>
              <w:t xml:space="preserve"> in place to test agency staff in MFT’s ‘Green’ (COVID-light) areas.  In response, work is progressing with NHSP to implement the new lateral flow test </w:t>
            </w:r>
            <w:r w:rsidR="00D174E9" w:rsidRPr="005D7C77">
              <w:rPr>
                <w:sz w:val="22"/>
                <w:szCs w:val="22"/>
              </w:rPr>
              <w:t xml:space="preserve">(rapid self-testing kits) </w:t>
            </w:r>
            <w:r w:rsidRPr="005D7C77">
              <w:rPr>
                <w:sz w:val="22"/>
                <w:szCs w:val="22"/>
              </w:rPr>
              <w:t>for agency workers.  Of note, agency workers are to follow the same COVID-19 workplace measures</w:t>
            </w:r>
            <w:r w:rsidR="00E81017" w:rsidRPr="005D7C77">
              <w:rPr>
                <w:sz w:val="22"/>
                <w:szCs w:val="22"/>
              </w:rPr>
              <w:t xml:space="preserve"> </w:t>
            </w:r>
            <w:r w:rsidR="001E6BCD" w:rsidRPr="005D7C77">
              <w:rPr>
                <w:sz w:val="22"/>
                <w:szCs w:val="22"/>
              </w:rPr>
              <w:t xml:space="preserve">and protocols </w:t>
            </w:r>
            <w:r w:rsidR="00E81017" w:rsidRPr="005D7C77">
              <w:rPr>
                <w:sz w:val="22"/>
                <w:szCs w:val="22"/>
              </w:rPr>
              <w:t>previously referenced</w:t>
            </w:r>
            <w:r w:rsidRPr="005D7C77">
              <w:rPr>
                <w:sz w:val="22"/>
                <w:szCs w:val="22"/>
              </w:rPr>
              <w:t xml:space="preserve"> i.e. wearing appropriate PPE kit, social distancing etc. and if </w:t>
            </w:r>
            <w:r w:rsidR="00E81017" w:rsidRPr="005D7C77">
              <w:rPr>
                <w:sz w:val="22"/>
                <w:szCs w:val="22"/>
              </w:rPr>
              <w:t>the</w:t>
            </w:r>
            <w:r w:rsidR="00B9795F" w:rsidRPr="005D7C77">
              <w:rPr>
                <w:sz w:val="22"/>
                <w:szCs w:val="22"/>
              </w:rPr>
              <w:t>y</w:t>
            </w:r>
            <w:r w:rsidR="00E81017" w:rsidRPr="005D7C77">
              <w:rPr>
                <w:sz w:val="22"/>
                <w:szCs w:val="22"/>
              </w:rPr>
              <w:t xml:space="preserve"> demonstrate </w:t>
            </w:r>
            <w:r w:rsidRPr="005D7C77">
              <w:rPr>
                <w:sz w:val="22"/>
                <w:szCs w:val="22"/>
              </w:rPr>
              <w:t xml:space="preserve">any of the key COVID-19 symptoms, </w:t>
            </w:r>
            <w:r w:rsidR="00E81017" w:rsidRPr="005D7C77">
              <w:rPr>
                <w:sz w:val="22"/>
                <w:szCs w:val="22"/>
              </w:rPr>
              <w:t>a</w:t>
            </w:r>
            <w:r w:rsidRPr="005D7C77">
              <w:rPr>
                <w:sz w:val="22"/>
                <w:szCs w:val="22"/>
              </w:rPr>
              <w:t xml:space="preserve"> PCR test</w:t>
            </w:r>
            <w:r w:rsidR="00E81017" w:rsidRPr="005D7C77">
              <w:rPr>
                <w:sz w:val="22"/>
                <w:szCs w:val="22"/>
              </w:rPr>
              <w:t xml:space="preserve"> will be required before they can return to the workplace</w:t>
            </w:r>
            <w:r w:rsidRPr="005D7C77">
              <w:rPr>
                <w:sz w:val="22"/>
                <w:szCs w:val="22"/>
              </w:rPr>
              <w:t xml:space="preserve">.  </w:t>
            </w:r>
            <w:r w:rsidR="00AD151E" w:rsidRPr="005D7C77">
              <w:rPr>
                <w:sz w:val="22"/>
                <w:szCs w:val="22"/>
              </w:rPr>
              <w:t>Of note, a</w:t>
            </w:r>
            <w:r w:rsidRPr="005D7C77">
              <w:rPr>
                <w:sz w:val="22"/>
                <w:szCs w:val="22"/>
              </w:rPr>
              <w:t>gency staff will also be invited to participate in the COVID-19 staff vaccine programme.</w:t>
            </w:r>
          </w:p>
          <w:p w14:paraId="2B7AC921" w14:textId="77777777" w:rsidR="0077587A" w:rsidRPr="005D7C77" w:rsidRDefault="0077587A" w:rsidP="00747F90">
            <w:pPr>
              <w:rPr>
                <w:sz w:val="22"/>
                <w:szCs w:val="22"/>
              </w:rPr>
            </w:pPr>
          </w:p>
          <w:p w14:paraId="51C8333F" w14:textId="39F1FAE0" w:rsidR="00747F90" w:rsidRPr="005D7C77" w:rsidRDefault="00747F90" w:rsidP="00747F90">
            <w:pPr>
              <w:rPr>
                <w:b/>
              </w:rPr>
            </w:pPr>
            <w:r w:rsidRPr="005D7C77">
              <w:rPr>
                <w:b/>
              </w:rPr>
              <w:t>Latest position on General Capacity &amp; Demand (including use of the Nightingale Hospital)</w:t>
            </w:r>
          </w:p>
          <w:p w14:paraId="05F504BA" w14:textId="77777777" w:rsidR="00413EF5" w:rsidRPr="005D7C77" w:rsidRDefault="00413EF5" w:rsidP="00747F90">
            <w:pPr>
              <w:rPr>
                <w:b/>
              </w:rPr>
            </w:pPr>
          </w:p>
          <w:p w14:paraId="4EB0B929" w14:textId="4DBCDD21" w:rsidR="00747F90" w:rsidRPr="005D7C77" w:rsidRDefault="00A5527A" w:rsidP="00747F90">
            <w:pPr>
              <w:rPr>
                <w:sz w:val="22"/>
                <w:szCs w:val="22"/>
              </w:rPr>
            </w:pPr>
            <w:r w:rsidRPr="005D7C77">
              <w:rPr>
                <w:sz w:val="22"/>
                <w:szCs w:val="22"/>
              </w:rPr>
              <w:t xml:space="preserve">Julia Bridgewater, Group Chief Operating Officer, presented key information in relation to ‘COVID-19 National Emergency’ and specifically provided </w:t>
            </w:r>
            <w:r w:rsidR="001E343F" w:rsidRPr="005D7C77">
              <w:rPr>
                <w:sz w:val="22"/>
                <w:szCs w:val="22"/>
              </w:rPr>
              <w:t xml:space="preserve">the latest position on </w:t>
            </w:r>
            <w:r w:rsidRPr="005D7C77">
              <w:rPr>
                <w:sz w:val="22"/>
                <w:szCs w:val="22"/>
              </w:rPr>
              <w:t>‘</w:t>
            </w:r>
            <w:r w:rsidR="00AD15F6" w:rsidRPr="005D7C77">
              <w:rPr>
                <w:i/>
                <w:sz w:val="22"/>
                <w:szCs w:val="22"/>
              </w:rPr>
              <w:t>General Capacity &amp; Demand including use of the Nightingale Hospital</w:t>
            </w:r>
            <w:r w:rsidR="00AD15F6" w:rsidRPr="005D7C77">
              <w:rPr>
                <w:sz w:val="22"/>
                <w:szCs w:val="22"/>
              </w:rPr>
              <w:t xml:space="preserve">’ with key information being highlighted in relation to </w:t>
            </w:r>
            <w:r w:rsidR="009653A1" w:rsidRPr="005D7C77">
              <w:rPr>
                <w:sz w:val="22"/>
                <w:szCs w:val="22"/>
              </w:rPr>
              <w:t xml:space="preserve">‘inpatient cases’, ‘escalation plans’, ‘MFT Strategic Command decision-making’ and ‘EU Exit’.  </w:t>
            </w:r>
          </w:p>
          <w:p w14:paraId="617C2B27" w14:textId="77777777" w:rsidR="009653A1" w:rsidRPr="005D7C77" w:rsidRDefault="009653A1" w:rsidP="00747F90">
            <w:pPr>
              <w:rPr>
                <w:sz w:val="22"/>
                <w:szCs w:val="22"/>
              </w:rPr>
            </w:pPr>
          </w:p>
          <w:p w14:paraId="1743B275" w14:textId="1B21E41C" w:rsidR="00413EF5" w:rsidRPr="005D7C77" w:rsidRDefault="00413EF5" w:rsidP="00747F90">
            <w:pPr>
              <w:rPr>
                <w:sz w:val="22"/>
                <w:szCs w:val="22"/>
              </w:rPr>
            </w:pPr>
            <w:r w:rsidRPr="005D7C77">
              <w:rPr>
                <w:sz w:val="22"/>
                <w:szCs w:val="22"/>
              </w:rPr>
              <w:t>Associated Questions Raised by Governors:</w:t>
            </w:r>
          </w:p>
          <w:p w14:paraId="7E38C316" w14:textId="77777777" w:rsidR="00413EF5" w:rsidRPr="005D7C77" w:rsidRDefault="00413EF5" w:rsidP="00747F90">
            <w:pPr>
              <w:rPr>
                <w:color w:val="00B050"/>
                <w:sz w:val="22"/>
                <w:szCs w:val="22"/>
              </w:rPr>
            </w:pPr>
          </w:p>
          <w:p w14:paraId="73907425" w14:textId="69AEA0A1" w:rsidR="009653A1" w:rsidRPr="005D7C77" w:rsidRDefault="00F014C8" w:rsidP="00747F90">
            <w:pPr>
              <w:rPr>
                <w:color w:val="00B050"/>
                <w:sz w:val="22"/>
                <w:szCs w:val="22"/>
              </w:rPr>
            </w:pPr>
            <w:r w:rsidRPr="005D7C77">
              <w:rPr>
                <w:sz w:val="22"/>
                <w:szCs w:val="22"/>
              </w:rPr>
              <w:t>Clarification was sought as to the usage of the North West Nightingale Hospital alongside the ability of MFT to retain Trafford as a ‘COVID-19 light’ hospital in view of the on</w:t>
            </w:r>
            <w:r w:rsidR="008E1F8C" w:rsidRPr="005D7C77">
              <w:rPr>
                <w:sz w:val="22"/>
                <w:szCs w:val="22"/>
              </w:rPr>
              <w:t>-</w:t>
            </w:r>
            <w:r w:rsidRPr="005D7C77">
              <w:rPr>
                <w:sz w:val="22"/>
                <w:szCs w:val="22"/>
              </w:rPr>
              <w:t xml:space="preserve">going </w:t>
            </w:r>
            <w:r w:rsidR="00947FE4" w:rsidRPr="005D7C77">
              <w:rPr>
                <w:sz w:val="22"/>
                <w:szCs w:val="22"/>
              </w:rPr>
              <w:t>up</w:t>
            </w:r>
            <w:r w:rsidRPr="005D7C77">
              <w:rPr>
                <w:sz w:val="22"/>
                <w:szCs w:val="22"/>
              </w:rPr>
              <w:t xml:space="preserve">surge in COVID-19+ patient admissions.  In response, </w:t>
            </w:r>
            <w:r w:rsidR="008E1F8C" w:rsidRPr="005D7C77">
              <w:rPr>
                <w:sz w:val="22"/>
                <w:szCs w:val="22"/>
              </w:rPr>
              <w:t xml:space="preserve">there are 23 in-patients in the North West Nightingale Hospital with </w:t>
            </w:r>
            <w:r w:rsidR="001E6BCD" w:rsidRPr="005D7C77">
              <w:rPr>
                <w:sz w:val="22"/>
                <w:szCs w:val="22"/>
              </w:rPr>
              <w:t>current</w:t>
            </w:r>
            <w:r w:rsidR="008E1F8C" w:rsidRPr="005D7C77">
              <w:rPr>
                <w:sz w:val="22"/>
                <w:szCs w:val="22"/>
              </w:rPr>
              <w:t xml:space="preserve"> capacity </w:t>
            </w:r>
            <w:r w:rsidR="001E6BCD" w:rsidRPr="005D7C77">
              <w:rPr>
                <w:sz w:val="22"/>
                <w:szCs w:val="22"/>
              </w:rPr>
              <w:t xml:space="preserve">(‘staffed beds’) </w:t>
            </w:r>
            <w:r w:rsidR="008E1F8C" w:rsidRPr="005D7C77">
              <w:rPr>
                <w:sz w:val="22"/>
                <w:szCs w:val="22"/>
              </w:rPr>
              <w:t xml:space="preserve">to </w:t>
            </w:r>
            <w:r w:rsidR="001D0E34" w:rsidRPr="005D7C77">
              <w:rPr>
                <w:sz w:val="22"/>
                <w:szCs w:val="22"/>
              </w:rPr>
              <w:t>admit</w:t>
            </w:r>
            <w:r w:rsidR="008E1F8C" w:rsidRPr="005D7C77">
              <w:rPr>
                <w:sz w:val="22"/>
                <w:szCs w:val="22"/>
              </w:rPr>
              <w:t xml:space="preserve"> </w:t>
            </w:r>
            <w:r w:rsidR="001E6BCD" w:rsidRPr="005D7C77">
              <w:rPr>
                <w:sz w:val="22"/>
                <w:szCs w:val="22"/>
              </w:rPr>
              <w:t>between</w:t>
            </w:r>
            <w:r w:rsidR="008E1F8C" w:rsidRPr="005D7C77">
              <w:rPr>
                <w:sz w:val="22"/>
                <w:szCs w:val="22"/>
              </w:rPr>
              <w:t xml:space="preserve"> 35-38 patients.  Of note, </w:t>
            </w:r>
            <w:r w:rsidR="001D0E34" w:rsidRPr="005D7C77">
              <w:rPr>
                <w:sz w:val="22"/>
                <w:szCs w:val="22"/>
              </w:rPr>
              <w:t xml:space="preserve">and whilst </w:t>
            </w:r>
            <w:r w:rsidR="008E1F8C" w:rsidRPr="005D7C77">
              <w:rPr>
                <w:sz w:val="22"/>
                <w:szCs w:val="22"/>
              </w:rPr>
              <w:t xml:space="preserve">the facility is </w:t>
            </w:r>
            <w:r w:rsidR="001D0E34" w:rsidRPr="005D7C77">
              <w:rPr>
                <w:sz w:val="22"/>
                <w:szCs w:val="22"/>
              </w:rPr>
              <w:t>accessible to all Trusts throughout the NW, not all</w:t>
            </w:r>
            <w:r w:rsidR="008E1F8C" w:rsidRPr="005D7C77">
              <w:rPr>
                <w:sz w:val="22"/>
                <w:szCs w:val="22"/>
              </w:rPr>
              <w:t xml:space="preserve"> patient</w:t>
            </w:r>
            <w:r w:rsidR="001D0E34" w:rsidRPr="005D7C77">
              <w:rPr>
                <w:sz w:val="22"/>
                <w:szCs w:val="22"/>
              </w:rPr>
              <w:t xml:space="preserve"> conditions may be suitable for admission</w:t>
            </w:r>
            <w:r w:rsidR="001E6BCD" w:rsidRPr="005D7C77">
              <w:rPr>
                <w:sz w:val="22"/>
                <w:szCs w:val="22"/>
              </w:rPr>
              <w:t xml:space="preserve"> to the facility</w:t>
            </w:r>
            <w:r w:rsidR="001D0E34" w:rsidRPr="005D7C77">
              <w:rPr>
                <w:sz w:val="22"/>
                <w:szCs w:val="22"/>
              </w:rPr>
              <w:t xml:space="preserve">. </w:t>
            </w:r>
            <w:r w:rsidR="008E1F8C" w:rsidRPr="005D7C77">
              <w:rPr>
                <w:sz w:val="22"/>
                <w:szCs w:val="22"/>
              </w:rPr>
              <w:t>Due to increasing patient demands both related to COVID-19 and non-COVID</w:t>
            </w:r>
            <w:r w:rsidR="005E59E0" w:rsidRPr="005D7C77">
              <w:rPr>
                <w:sz w:val="22"/>
                <w:szCs w:val="22"/>
              </w:rPr>
              <w:t>,</w:t>
            </w:r>
            <w:r w:rsidR="008E1F8C" w:rsidRPr="005D7C77">
              <w:rPr>
                <w:sz w:val="22"/>
                <w:szCs w:val="22"/>
              </w:rPr>
              <w:t xml:space="preserve"> Trafford General Hospital is no longer </w:t>
            </w:r>
            <w:r w:rsidR="001D0E34" w:rsidRPr="005D7C77">
              <w:rPr>
                <w:sz w:val="22"/>
                <w:szCs w:val="22"/>
              </w:rPr>
              <w:t>retained</w:t>
            </w:r>
            <w:r w:rsidR="009A0FA9" w:rsidRPr="005D7C77">
              <w:rPr>
                <w:sz w:val="22"/>
                <w:szCs w:val="22"/>
              </w:rPr>
              <w:t xml:space="preserve"> as </w:t>
            </w:r>
            <w:r w:rsidR="008E1F8C" w:rsidRPr="005D7C77">
              <w:rPr>
                <w:sz w:val="22"/>
                <w:szCs w:val="22"/>
              </w:rPr>
              <w:t xml:space="preserve">a ‘green’ </w:t>
            </w:r>
            <w:r w:rsidR="001D0E34" w:rsidRPr="005D7C77">
              <w:rPr>
                <w:sz w:val="22"/>
                <w:szCs w:val="22"/>
              </w:rPr>
              <w:t xml:space="preserve">only site </w:t>
            </w:r>
            <w:r w:rsidR="008E1F8C" w:rsidRPr="005D7C77">
              <w:rPr>
                <w:sz w:val="22"/>
                <w:szCs w:val="22"/>
              </w:rPr>
              <w:t>i.e. COVID-19 light hospita</w:t>
            </w:r>
            <w:r w:rsidR="001D0E34" w:rsidRPr="005D7C77">
              <w:rPr>
                <w:sz w:val="22"/>
                <w:szCs w:val="22"/>
              </w:rPr>
              <w:t xml:space="preserve">l. The facility is now </w:t>
            </w:r>
            <w:r w:rsidR="001E6BCD" w:rsidRPr="005D7C77">
              <w:rPr>
                <w:sz w:val="22"/>
                <w:szCs w:val="22"/>
              </w:rPr>
              <w:t xml:space="preserve">also </w:t>
            </w:r>
            <w:r w:rsidR="001D0E34" w:rsidRPr="005D7C77">
              <w:rPr>
                <w:sz w:val="22"/>
                <w:szCs w:val="22"/>
              </w:rPr>
              <w:t xml:space="preserve">available to help </w:t>
            </w:r>
            <w:r w:rsidR="00D62A5C" w:rsidRPr="005D7C77">
              <w:rPr>
                <w:sz w:val="22"/>
                <w:szCs w:val="22"/>
              </w:rPr>
              <w:t xml:space="preserve">alleviate </w:t>
            </w:r>
            <w:r w:rsidR="001D0E34" w:rsidRPr="005D7C77">
              <w:rPr>
                <w:sz w:val="22"/>
                <w:szCs w:val="22"/>
              </w:rPr>
              <w:t xml:space="preserve">heightened </w:t>
            </w:r>
            <w:r w:rsidR="00D62A5C" w:rsidRPr="005D7C77">
              <w:rPr>
                <w:sz w:val="22"/>
                <w:szCs w:val="22"/>
              </w:rPr>
              <w:t xml:space="preserve">pressures on </w:t>
            </w:r>
            <w:r w:rsidR="001D0E34" w:rsidRPr="005D7C77">
              <w:rPr>
                <w:sz w:val="22"/>
                <w:szCs w:val="22"/>
              </w:rPr>
              <w:t xml:space="preserve">the </w:t>
            </w:r>
            <w:r w:rsidR="00D62A5C" w:rsidRPr="005D7C77">
              <w:rPr>
                <w:sz w:val="22"/>
                <w:szCs w:val="22"/>
              </w:rPr>
              <w:t xml:space="preserve">Wythenshawe </w:t>
            </w:r>
            <w:r w:rsidR="001D0E34" w:rsidRPr="005D7C77">
              <w:rPr>
                <w:sz w:val="22"/>
                <w:szCs w:val="22"/>
              </w:rPr>
              <w:t xml:space="preserve">site </w:t>
            </w:r>
            <w:r w:rsidR="00D62A5C" w:rsidRPr="005D7C77">
              <w:rPr>
                <w:sz w:val="22"/>
                <w:szCs w:val="22"/>
              </w:rPr>
              <w:t xml:space="preserve">and Oxford Road Campus </w:t>
            </w:r>
            <w:r w:rsidR="0034631B" w:rsidRPr="005D7C77">
              <w:rPr>
                <w:sz w:val="22"/>
                <w:szCs w:val="22"/>
              </w:rPr>
              <w:t>sites</w:t>
            </w:r>
            <w:r w:rsidR="001D0E34" w:rsidRPr="005D7C77">
              <w:rPr>
                <w:sz w:val="22"/>
                <w:szCs w:val="22"/>
              </w:rPr>
              <w:t>.</w:t>
            </w:r>
          </w:p>
          <w:p w14:paraId="346B519F" w14:textId="77777777" w:rsidR="00633E3F" w:rsidRPr="005D7C77" w:rsidRDefault="00633E3F" w:rsidP="00747F90">
            <w:pPr>
              <w:rPr>
                <w:color w:val="00B050"/>
                <w:sz w:val="22"/>
                <w:szCs w:val="22"/>
              </w:rPr>
            </w:pPr>
          </w:p>
          <w:p w14:paraId="142717AE" w14:textId="755F4035" w:rsidR="00633E3F" w:rsidRPr="005D7C77" w:rsidRDefault="00633E3F" w:rsidP="00747F90">
            <w:pPr>
              <w:rPr>
                <w:sz w:val="22"/>
                <w:szCs w:val="22"/>
              </w:rPr>
            </w:pPr>
            <w:r w:rsidRPr="005D7C77">
              <w:rPr>
                <w:sz w:val="22"/>
                <w:szCs w:val="22"/>
              </w:rPr>
              <w:t xml:space="preserve">Clarification </w:t>
            </w:r>
            <w:r w:rsidR="00B3642F" w:rsidRPr="005D7C77">
              <w:rPr>
                <w:sz w:val="22"/>
                <w:szCs w:val="22"/>
              </w:rPr>
              <w:t>was sought as to whether patients were se</w:t>
            </w:r>
            <w:r w:rsidR="001D0E34" w:rsidRPr="005D7C77">
              <w:rPr>
                <w:sz w:val="22"/>
                <w:szCs w:val="22"/>
              </w:rPr>
              <w:t xml:space="preserve">parated </w:t>
            </w:r>
            <w:r w:rsidR="00B3642F" w:rsidRPr="005D7C77">
              <w:rPr>
                <w:sz w:val="22"/>
                <w:szCs w:val="22"/>
              </w:rPr>
              <w:t xml:space="preserve">into COVID-19 and non-COVID wards/areas.  In response, confirmation was provided that patients are </w:t>
            </w:r>
            <w:r w:rsidR="001D0E34" w:rsidRPr="005D7C77">
              <w:rPr>
                <w:sz w:val="22"/>
                <w:szCs w:val="22"/>
              </w:rPr>
              <w:t>separated</w:t>
            </w:r>
            <w:r w:rsidR="00B3642F" w:rsidRPr="005D7C77">
              <w:rPr>
                <w:sz w:val="22"/>
                <w:szCs w:val="22"/>
              </w:rPr>
              <w:t xml:space="preserve"> into COVID-19 and non-COVID wards/areas with all patients being tested upon arrival at hospital to determine their COVID-19 status.</w:t>
            </w:r>
          </w:p>
          <w:p w14:paraId="15C9262C" w14:textId="77777777" w:rsidR="00B3642F" w:rsidRPr="005D7C77" w:rsidRDefault="00B3642F" w:rsidP="00747F90">
            <w:pPr>
              <w:rPr>
                <w:color w:val="00B050"/>
                <w:sz w:val="22"/>
                <w:szCs w:val="22"/>
              </w:rPr>
            </w:pPr>
          </w:p>
          <w:p w14:paraId="441A3738" w14:textId="1D94E0A1" w:rsidR="00B3642F" w:rsidRPr="005D7C77" w:rsidRDefault="00B3642F" w:rsidP="00747F90">
            <w:pPr>
              <w:rPr>
                <w:sz w:val="22"/>
                <w:szCs w:val="22"/>
              </w:rPr>
            </w:pPr>
            <w:r w:rsidRPr="005D7C77">
              <w:rPr>
                <w:sz w:val="22"/>
                <w:szCs w:val="22"/>
              </w:rPr>
              <w:t>Clarification was sought in relation to the number of elective</w:t>
            </w:r>
            <w:r w:rsidR="007A1973" w:rsidRPr="005D7C77">
              <w:rPr>
                <w:sz w:val="22"/>
                <w:szCs w:val="22"/>
              </w:rPr>
              <w:t xml:space="preserve"> </w:t>
            </w:r>
            <w:r w:rsidR="00883511" w:rsidRPr="005D7C77">
              <w:rPr>
                <w:sz w:val="22"/>
                <w:szCs w:val="22"/>
              </w:rPr>
              <w:t>surgical</w:t>
            </w:r>
            <w:r w:rsidRPr="005D7C77">
              <w:rPr>
                <w:sz w:val="22"/>
                <w:szCs w:val="22"/>
              </w:rPr>
              <w:t xml:space="preserve"> patients who </w:t>
            </w:r>
            <w:r w:rsidR="001E6BCD" w:rsidRPr="005D7C77">
              <w:rPr>
                <w:sz w:val="22"/>
                <w:szCs w:val="22"/>
              </w:rPr>
              <w:t xml:space="preserve">may </w:t>
            </w:r>
            <w:r w:rsidRPr="005D7C77">
              <w:rPr>
                <w:sz w:val="22"/>
                <w:szCs w:val="22"/>
              </w:rPr>
              <w:t>have succumbed to COVID-19 following their hospital admission.  In response, MFT is committed to protecting all patients and staff with robust COVID-19 infection</w:t>
            </w:r>
            <w:r w:rsidR="001D0E34" w:rsidRPr="005D7C77">
              <w:rPr>
                <w:sz w:val="22"/>
                <w:szCs w:val="22"/>
              </w:rPr>
              <w:t>, prevention</w:t>
            </w:r>
            <w:r w:rsidRPr="005D7C77">
              <w:rPr>
                <w:sz w:val="22"/>
                <w:szCs w:val="22"/>
              </w:rPr>
              <w:t xml:space="preserve"> and control measures being put in place including the testing of patients pre-admission with </w:t>
            </w:r>
            <w:r w:rsidR="001E6BCD" w:rsidRPr="005D7C77">
              <w:rPr>
                <w:sz w:val="22"/>
                <w:szCs w:val="22"/>
              </w:rPr>
              <w:t xml:space="preserve">the latest </w:t>
            </w:r>
            <w:r w:rsidRPr="005D7C77">
              <w:rPr>
                <w:sz w:val="22"/>
                <w:szCs w:val="22"/>
              </w:rPr>
              <w:t xml:space="preserve">elective patient mortality numbers related to COVID-19 </w:t>
            </w:r>
            <w:r w:rsidR="001D0E34" w:rsidRPr="005D7C77">
              <w:rPr>
                <w:sz w:val="22"/>
                <w:szCs w:val="22"/>
              </w:rPr>
              <w:t>to be shared with</w:t>
            </w:r>
            <w:r w:rsidRPr="005D7C77">
              <w:rPr>
                <w:sz w:val="22"/>
                <w:szCs w:val="22"/>
              </w:rPr>
              <w:t xml:space="preserve"> Governors</w:t>
            </w:r>
            <w:r w:rsidR="001D0E34" w:rsidRPr="005D7C77">
              <w:rPr>
                <w:sz w:val="22"/>
                <w:szCs w:val="22"/>
              </w:rPr>
              <w:t xml:space="preserve"> when available</w:t>
            </w:r>
            <w:r w:rsidRPr="005D7C77">
              <w:rPr>
                <w:sz w:val="22"/>
                <w:szCs w:val="22"/>
              </w:rPr>
              <w:t>.</w:t>
            </w:r>
          </w:p>
          <w:p w14:paraId="4ABEBA0F" w14:textId="0D10C717" w:rsidR="008E1F8C" w:rsidRPr="005D7C77" w:rsidRDefault="008E1F8C" w:rsidP="00747F90">
            <w:pPr>
              <w:rPr>
                <w:color w:val="00B050"/>
                <w:sz w:val="22"/>
                <w:szCs w:val="22"/>
              </w:rPr>
            </w:pPr>
          </w:p>
          <w:p w14:paraId="57B27C38" w14:textId="75545964" w:rsidR="001D0E34" w:rsidRPr="005D7C77" w:rsidRDefault="001D0E34" w:rsidP="00747F90">
            <w:pPr>
              <w:rPr>
                <w:color w:val="00B050"/>
                <w:sz w:val="22"/>
                <w:szCs w:val="22"/>
              </w:rPr>
            </w:pPr>
          </w:p>
          <w:p w14:paraId="3FF6447E" w14:textId="65AE76A7" w:rsidR="001D0E34" w:rsidRPr="005D7C77" w:rsidRDefault="001D0E34" w:rsidP="00747F90">
            <w:pPr>
              <w:rPr>
                <w:color w:val="00B050"/>
                <w:sz w:val="22"/>
                <w:szCs w:val="22"/>
              </w:rPr>
            </w:pPr>
          </w:p>
          <w:p w14:paraId="2A3484CE" w14:textId="1DABB01E" w:rsidR="001D0E34" w:rsidRPr="005D7C77" w:rsidRDefault="001D0E34" w:rsidP="00747F90">
            <w:pPr>
              <w:rPr>
                <w:sz w:val="22"/>
                <w:szCs w:val="22"/>
              </w:rPr>
            </w:pPr>
          </w:p>
          <w:p w14:paraId="7513A841" w14:textId="6AB37509" w:rsidR="008E1F8C" w:rsidRPr="005D7C77" w:rsidRDefault="006A41CD" w:rsidP="00747F90">
            <w:pPr>
              <w:rPr>
                <w:sz w:val="22"/>
                <w:szCs w:val="22"/>
              </w:rPr>
            </w:pPr>
            <w:r w:rsidRPr="005D7C77">
              <w:rPr>
                <w:sz w:val="22"/>
                <w:szCs w:val="22"/>
              </w:rPr>
              <w:t xml:space="preserve">Clarification was sought as to whether </w:t>
            </w:r>
            <w:r w:rsidR="001D0E34" w:rsidRPr="005D7C77">
              <w:rPr>
                <w:sz w:val="22"/>
                <w:szCs w:val="22"/>
              </w:rPr>
              <w:t>‘</w:t>
            </w:r>
            <w:r w:rsidRPr="005D7C77">
              <w:rPr>
                <w:sz w:val="22"/>
                <w:szCs w:val="22"/>
              </w:rPr>
              <w:t>pneumonia</w:t>
            </w:r>
            <w:r w:rsidR="001D0E34" w:rsidRPr="005D7C77">
              <w:rPr>
                <w:sz w:val="22"/>
                <w:szCs w:val="22"/>
              </w:rPr>
              <w:t>’ (and related conditions)</w:t>
            </w:r>
            <w:r w:rsidRPr="005D7C77">
              <w:rPr>
                <w:sz w:val="22"/>
                <w:szCs w:val="22"/>
              </w:rPr>
              <w:t xml:space="preserve"> were </w:t>
            </w:r>
            <w:r w:rsidR="001D0E34" w:rsidRPr="005D7C77">
              <w:rPr>
                <w:sz w:val="22"/>
                <w:szCs w:val="22"/>
              </w:rPr>
              <w:t xml:space="preserve">still factored into </w:t>
            </w:r>
            <w:r w:rsidRPr="005D7C77">
              <w:rPr>
                <w:sz w:val="22"/>
                <w:szCs w:val="22"/>
              </w:rPr>
              <w:t xml:space="preserve">MFT’s winter plans.  In response, confirmation was provided that </w:t>
            </w:r>
            <w:r w:rsidR="001D0E34" w:rsidRPr="005D7C77">
              <w:rPr>
                <w:sz w:val="22"/>
                <w:szCs w:val="22"/>
              </w:rPr>
              <w:t xml:space="preserve">‘pneumonia’, and related conditions, </w:t>
            </w:r>
            <w:r w:rsidRPr="005D7C77">
              <w:rPr>
                <w:sz w:val="22"/>
                <w:szCs w:val="22"/>
              </w:rPr>
              <w:t>are included in MFT’s winter plans with attention being drawn that currently, the normal winter pressures a</w:t>
            </w:r>
            <w:r w:rsidR="001D0E34" w:rsidRPr="005D7C77">
              <w:rPr>
                <w:sz w:val="22"/>
                <w:szCs w:val="22"/>
              </w:rPr>
              <w:t>ppear</w:t>
            </w:r>
            <w:r w:rsidRPr="005D7C77">
              <w:rPr>
                <w:sz w:val="22"/>
                <w:szCs w:val="22"/>
              </w:rPr>
              <w:t xml:space="preserve"> lower </w:t>
            </w:r>
            <w:r w:rsidR="001E6BCD" w:rsidRPr="005D7C77">
              <w:rPr>
                <w:sz w:val="22"/>
                <w:szCs w:val="22"/>
              </w:rPr>
              <w:t>compared to</w:t>
            </w:r>
            <w:r w:rsidRPr="005D7C77">
              <w:rPr>
                <w:sz w:val="22"/>
                <w:szCs w:val="22"/>
              </w:rPr>
              <w:t xml:space="preserve"> previous years</w:t>
            </w:r>
            <w:r w:rsidR="001E6BCD" w:rsidRPr="005D7C77">
              <w:rPr>
                <w:sz w:val="22"/>
                <w:szCs w:val="22"/>
              </w:rPr>
              <w:t xml:space="preserve">. It was believed this </w:t>
            </w:r>
            <w:r w:rsidRPr="005D7C77">
              <w:rPr>
                <w:sz w:val="22"/>
                <w:szCs w:val="22"/>
              </w:rPr>
              <w:t>may be attributable to people self-isolating over a number of months</w:t>
            </w:r>
            <w:r w:rsidR="001D0E34" w:rsidRPr="005D7C77">
              <w:rPr>
                <w:sz w:val="22"/>
                <w:szCs w:val="22"/>
              </w:rPr>
              <w:t xml:space="preserve"> </w:t>
            </w:r>
            <w:r w:rsidR="001E6BCD" w:rsidRPr="005D7C77">
              <w:rPr>
                <w:sz w:val="22"/>
                <w:szCs w:val="22"/>
              </w:rPr>
              <w:t xml:space="preserve">and </w:t>
            </w:r>
            <w:r w:rsidR="001D0E34" w:rsidRPr="005D7C77">
              <w:rPr>
                <w:sz w:val="22"/>
                <w:szCs w:val="22"/>
              </w:rPr>
              <w:t>therefore reducing exposure to more traditional winter ailments</w:t>
            </w:r>
            <w:r w:rsidR="001E6BCD" w:rsidRPr="005D7C77">
              <w:rPr>
                <w:sz w:val="22"/>
                <w:szCs w:val="22"/>
              </w:rPr>
              <w:t>/illnesses</w:t>
            </w:r>
            <w:r w:rsidRPr="005D7C77">
              <w:rPr>
                <w:sz w:val="22"/>
                <w:szCs w:val="22"/>
              </w:rPr>
              <w:t xml:space="preserve">.  Attention was drawn that going forward, if winter pressures do start to increase, further </w:t>
            </w:r>
            <w:r w:rsidR="001E6BCD" w:rsidRPr="005D7C77">
              <w:rPr>
                <w:sz w:val="22"/>
                <w:szCs w:val="22"/>
              </w:rPr>
              <w:t>consideration would be required on the</w:t>
            </w:r>
            <w:r w:rsidRPr="005D7C77">
              <w:rPr>
                <w:sz w:val="22"/>
                <w:szCs w:val="22"/>
              </w:rPr>
              <w:t xml:space="preserve"> </w:t>
            </w:r>
            <w:r w:rsidR="00691522" w:rsidRPr="005D7C77">
              <w:rPr>
                <w:sz w:val="22"/>
                <w:szCs w:val="22"/>
              </w:rPr>
              <w:t xml:space="preserve">maintenance of </w:t>
            </w:r>
            <w:r w:rsidRPr="005D7C77">
              <w:rPr>
                <w:sz w:val="22"/>
                <w:szCs w:val="22"/>
              </w:rPr>
              <w:t>MFT’s elective activit</w:t>
            </w:r>
            <w:r w:rsidR="00691522" w:rsidRPr="005D7C77">
              <w:rPr>
                <w:sz w:val="22"/>
                <w:szCs w:val="22"/>
              </w:rPr>
              <w:t>y programme</w:t>
            </w:r>
            <w:r w:rsidRPr="005D7C77">
              <w:rPr>
                <w:sz w:val="22"/>
                <w:szCs w:val="22"/>
              </w:rPr>
              <w:t xml:space="preserve"> will need to be taken.</w:t>
            </w:r>
          </w:p>
          <w:p w14:paraId="6F49D1EA" w14:textId="77777777" w:rsidR="006A41CD" w:rsidRPr="005D7C77" w:rsidRDefault="006A41CD" w:rsidP="00747F90">
            <w:pPr>
              <w:rPr>
                <w:sz w:val="22"/>
                <w:szCs w:val="22"/>
              </w:rPr>
            </w:pPr>
          </w:p>
          <w:p w14:paraId="13E76203" w14:textId="458D128A" w:rsidR="00747F90" w:rsidRPr="005D7C77" w:rsidRDefault="00747F90" w:rsidP="00747F90">
            <w:pPr>
              <w:rPr>
                <w:b/>
              </w:rPr>
            </w:pPr>
            <w:r w:rsidRPr="005D7C77">
              <w:rPr>
                <w:b/>
              </w:rPr>
              <w:t>Workforce</w:t>
            </w:r>
          </w:p>
          <w:p w14:paraId="50F734C7" w14:textId="48A39519" w:rsidR="00747F90" w:rsidRPr="005D7C77" w:rsidRDefault="00A5527A" w:rsidP="00747F90">
            <w:pPr>
              <w:rPr>
                <w:sz w:val="22"/>
                <w:szCs w:val="22"/>
              </w:rPr>
            </w:pPr>
            <w:r w:rsidRPr="005D7C77">
              <w:rPr>
                <w:sz w:val="22"/>
                <w:szCs w:val="22"/>
              </w:rPr>
              <w:t>Peter Blythin, Group Executive Director of Workforce &amp; Corporate Business presented a ‘</w:t>
            </w:r>
            <w:r w:rsidRPr="005D7C77">
              <w:rPr>
                <w:i/>
                <w:sz w:val="22"/>
                <w:szCs w:val="22"/>
              </w:rPr>
              <w:t>Workforce update</w:t>
            </w:r>
            <w:r w:rsidRPr="005D7C77">
              <w:rPr>
                <w:sz w:val="22"/>
                <w:szCs w:val="22"/>
              </w:rPr>
              <w:t>’ in relation to the ‘COVID-19 National Emergency’ with key information being highlighted in relation to</w:t>
            </w:r>
            <w:r w:rsidR="008C3A0E" w:rsidRPr="005D7C77">
              <w:rPr>
                <w:sz w:val="22"/>
                <w:szCs w:val="22"/>
              </w:rPr>
              <w:t xml:space="preserve"> </w:t>
            </w:r>
            <w:r w:rsidR="00C85D8A" w:rsidRPr="005D7C77">
              <w:rPr>
                <w:sz w:val="22"/>
                <w:szCs w:val="22"/>
              </w:rPr>
              <w:t xml:space="preserve">‘Workforce Modelling Analysis of </w:t>
            </w:r>
            <w:r w:rsidR="005C0907" w:rsidRPr="005D7C77">
              <w:rPr>
                <w:sz w:val="22"/>
                <w:szCs w:val="22"/>
              </w:rPr>
              <w:t>Workforce D</w:t>
            </w:r>
            <w:r w:rsidR="00C85D8A" w:rsidRPr="005D7C77">
              <w:rPr>
                <w:sz w:val="22"/>
                <w:szCs w:val="22"/>
              </w:rPr>
              <w:t>ata’, ‘Employee Health and Wellbeing’, ‘Working Safely’ and ‘Workforce Supply and Availability’.</w:t>
            </w:r>
            <w:r w:rsidR="009F52ED" w:rsidRPr="005D7C77">
              <w:rPr>
                <w:sz w:val="22"/>
                <w:szCs w:val="22"/>
              </w:rPr>
              <w:t xml:space="preserve">  </w:t>
            </w:r>
          </w:p>
          <w:p w14:paraId="37822B45" w14:textId="77777777" w:rsidR="008C3A0E" w:rsidRPr="005D7C77" w:rsidRDefault="008C3A0E" w:rsidP="00747F90">
            <w:pPr>
              <w:rPr>
                <w:sz w:val="22"/>
                <w:szCs w:val="22"/>
              </w:rPr>
            </w:pPr>
          </w:p>
          <w:p w14:paraId="62A116AE" w14:textId="5A3FA9B7" w:rsidR="00413EF5" w:rsidRPr="005D7C77" w:rsidRDefault="00413EF5" w:rsidP="00747F90">
            <w:pPr>
              <w:rPr>
                <w:sz w:val="22"/>
                <w:szCs w:val="22"/>
              </w:rPr>
            </w:pPr>
            <w:r w:rsidRPr="005D7C77">
              <w:rPr>
                <w:sz w:val="22"/>
                <w:szCs w:val="22"/>
              </w:rPr>
              <w:t>Associated Questions Raised by Governors:</w:t>
            </w:r>
          </w:p>
          <w:p w14:paraId="575EA9E5" w14:textId="77777777" w:rsidR="00413EF5" w:rsidRPr="005D7C77" w:rsidRDefault="00413EF5" w:rsidP="00747F90">
            <w:pPr>
              <w:rPr>
                <w:sz w:val="22"/>
                <w:szCs w:val="22"/>
              </w:rPr>
            </w:pPr>
          </w:p>
          <w:p w14:paraId="247E6DAF" w14:textId="5CA596C0" w:rsidR="008C3A0E" w:rsidRPr="005D7C77" w:rsidRDefault="00E951B7" w:rsidP="00747F90">
            <w:pPr>
              <w:rPr>
                <w:sz w:val="22"/>
                <w:szCs w:val="22"/>
              </w:rPr>
            </w:pPr>
            <w:r w:rsidRPr="005D7C77">
              <w:rPr>
                <w:sz w:val="22"/>
                <w:szCs w:val="22"/>
              </w:rPr>
              <w:t xml:space="preserve">Clarification was sought in relation to the potential </w:t>
            </w:r>
            <w:r w:rsidR="00471DB9" w:rsidRPr="005D7C77">
              <w:rPr>
                <w:sz w:val="22"/>
                <w:szCs w:val="22"/>
              </w:rPr>
              <w:t xml:space="preserve">adverse </w:t>
            </w:r>
            <w:r w:rsidRPr="005D7C77">
              <w:rPr>
                <w:sz w:val="22"/>
                <w:szCs w:val="22"/>
              </w:rPr>
              <w:t>impact on MFT’s international recruitment programme</w:t>
            </w:r>
            <w:r w:rsidR="007C2A9A" w:rsidRPr="005D7C77">
              <w:rPr>
                <w:sz w:val="22"/>
                <w:szCs w:val="22"/>
              </w:rPr>
              <w:t>(</w:t>
            </w:r>
            <w:r w:rsidRPr="005D7C77">
              <w:rPr>
                <w:sz w:val="22"/>
                <w:szCs w:val="22"/>
              </w:rPr>
              <w:t>s</w:t>
            </w:r>
            <w:r w:rsidR="007C2A9A" w:rsidRPr="005D7C77">
              <w:rPr>
                <w:sz w:val="22"/>
                <w:szCs w:val="22"/>
              </w:rPr>
              <w:t>)</w:t>
            </w:r>
            <w:r w:rsidRPr="005D7C77">
              <w:rPr>
                <w:sz w:val="22"/>
                <w:szCs w:val="22"/>
              </w:rPr>
              <w:t xml:space="preserve"> in </w:t>
            </w:r>
            <w:r w:rsidR="00471DB9" w:rsidRPr="005D7C77">
              <w:rPr>
                <w:sz w:val="22"/>
                <w:szCs w:val="22"/>
              </w:rPr>
              <w:t>response to</w:t>
            </w:r>
            <w:r w:rsidRPr="005D7C77">
              <w:rPr>
                <w:sz w:val="22"/>
                <w:szCs w:val="22"/>
              </w:rPr>
              <w:t xml:space="preserve"> the </w:t>
            </w:r>
            <w:r w:rsidR="007C2A9A" w:rsidRPr="005D7C77">
              <w:rPr>
                <w:sz w:val="22"/>
                <w:szCs w:val="22"/>
              </w:rPr>
              <w:t xml:space="preserve">UK’s </w:t>
            </w:r>
            <w:r w:rsidRPr="005D7C77">
              <w:rPr>
                <w:sz w:val="22"/>
                <w:szCs w:val="22"/>
              </w:rPr>
              <w:t xml:space="preserve">impending </w:t>
            </w:r>
            <w:r w:rsidR="007C2A9A" w:rsidRPr="005D7C77">
              <w:rPr>
                <w:sz w:val="22"/>
                <w:szCs w:val="22"/>
              </w:rPr>
              <w:t>e</w:t>
            </w:r>
            <w:r w:rsidRPr="005D7C77">
              <w:rPr>
                <w:sz w:val="22"/>
                <w:szCs w:val="22"/>
              </w:rPr>
              <w:t>xit</w:t>
            </w:r>
            <w:r w:rsidR="007C2A9A" w:rsidRPr="005D7C77">
              <w:rPr>
                <w:sz w:val="22"/>
                <w:szCs w:val="22"/>
              </w:rPr>
              <w:t xml:space="preserve"> from the EU</w:t>
            </w:r>
            <w:r w:rsidRPr="005D7C77">
              <w:rPr>
                <w:sz w:val="22"/>
                <w:szCs w:val="22"/>
              </w:rPr>
              <w:t>.</w:t>
            </w:r>
            <w:r w:rsidR="00312065" w:rsidRPr="005D7C77">
              <w:rPr>
                <w:sz w:val="22"/>
                <w:szCs w:val="22"/>
              </w:rPr>
              <w:t xml:space="preserve">  In response, assurance was provided that </w:t>
            </w:r>
            <w:r w:rsidR="00471DB9" w:rsidRPr="005D7C77">
              <w:rPr>
                <w:sz w:val="22"/>
                <w:szCs w:val="22"/>
              </w:rPr>
              <w:t xml:space="preserve">for </w:t>
            </w:r>
            <w:r w:rsidR="00312065" w:rsidRPr="005D7C77">
              <w:rPr>
                <w:sz w:val="22"/>
                <w:szCs w:val="22"/>
              </w:rPr>
              <w:t>all EU staff</w:t>
            </w:r>
            <w:r w:rsidR="00CF3A8C" w:rsidRPr="005D7C77">
              <w:rPr>
                <w:sz w:val="22"/>
                <w:szCs w:val="22"/>
              </w:rPr>
              <w:t xml:space="preserve"> </w:t>
            </w:r>
            <w:r w:rsidR="00312065" w:rsidRPr="005D7C77">
              <w:rPr>
                <w:sz w:val="22"/>
                <w:szCs w:val="22"/>
              </w:rPr>
              <w:t>employed by MFT</w:t>
            </w:r>
            <w:r w:rsidR="00C145DA" w:rsidRPr="005D7C77">
              <w:rPr>
                <w:sz w:val="22"/>
                <w:szCs w:val="22"/>
              </w:rPr>
              <w:t>,</w:t>
            </w:r>
            <w:r w:rsidR="00312065" w:rsidRPr="005D7C77">
              <w:rPr>
                <w:sz w:val="22"/>
                <w:szCs w:val="22"/>
              </w:rPr>
              <w:t xml:space="preserve"> </w:t>
            </w:r>
            <w:r w:rsidR="00C145DA" w:rsidRPr="005D7C77">
              <w:rPr>
                <w:sz w:val="22"/>
                <w:szCs w:val="22"/>
              </w:rPr>
              <w:t xml:space="preserve">residency requirements </w:t>
            </w:r>
            <w:r w:rsidR="00312065" w:rsidRPr="005D7C77">
              <w:rPr>
                <w:sz w:val="22"/>
                <w:szCs w:val="22"/>
              </w:rPr>
              <w:t xml:space="preserve">have been </w:t>
            </w:r>
            <w:r w:rsidR="007C2A9A" w:rsidRPr="005D7C77">
              <w:rPr>
                <w:sz w:val="22"/>
                <w:szCs w:val="22"/>
              </w:rPr>
              <w:t>addressed</w:t>
            </w:r>
            <w:r w:rsidR="00312065" w:rsidRPr="005D7C77">
              <w:rPr>
                <w:sz w:val="22"/>
                <w:szCs w:val="22"/>
              </w:rPr>
              <w:t xml:space="preserve"> </w:t>
            </w:r>
            <w:r w:rsidR="00471DB9" w:rsidRPr="005D7C77">
              <w:rPr>
                <w:sz w:val="22"/>
                <w:szCs w:val="22"/>
              </w:rPr>
              <w:t>alongside</w:t>
            </w:r>
            <w:r w:rsidR="00312065" w:rsidRPr="005D7C77">
              <w:rPr>
                <w:sz w:val="22"/>
                <w:szCs w:val="22"/>
              </w:rPr>
              <w:t xml:space="preserve"> a number of</w:t>
            </w:r>
            <w:r w:rsidR="00471DB9" w:rsidRPr="005D7C77">
              <w:rPr>
                <w:sz w:val="22"/>
                <w:szCs w:val="22"/>
              </w:rPr>
              <w:t xml:space="preserve"> local</w:t>
            </w:r>
            <w:r w:rsidR="00312065" w:rsidRPr="005D7C77">
              <w:rPr>
                <w:sz w:val="22"/>
                <w:szCs w:val="22"/>
              </w:rPr>
              <w:t xml:space="preserve"> </w:t>
            </w:r>
            <w:r w:rsidR="00C145DA" w:rsidRPr="005D7C77">
              <w:rPr>
                <w:sz w:val="22"/>
                <w:szCs w:val="22"/>
              </w:rPr>
              <w:t xml:space="preserve">EU Exit </w:t>
            </w:r>
            <w:r w:rsidR="00312065" w:rsidRPr="005D7C77">
              <w:rPr>
                <w:sz w:val="22"/>
                <w:szCs w:val="22"/>
              </w:rPr>
              <w:t>mitigation plans</w:t>
            </w:r>
            <w:r w:rsidR="00C145DA" w:rsidRPr="005D7C77">
              <w:rPr>
                <w:sz w:val="22"/>
                <w:szCs w:val="22"/>
              </w:rPr>
              <w:t xml:space="preserve">.  Of note, </w:t>
            </w:r>
            <w:r w:rsidR="00471DB9" w:rsidRPr="005D7C77">
              <w:rPr>
                <w:sz w:val="22"/>
                <w:szCs w:val="22"/>
              </w:rPr>
              <w:t xml:space="preserve">the </w:t>
            </w:r>
            <w:r w:rsidR="007C2A9A" w:rsidRPr="005D7C77">
              <w:rPr>
                <w:sz w:val="22"/>
                <w:szCs w:val="22"/>
              </w:rPr>
              <w:t>UK’s exit from the EU</w:t>
            </w:r>
            <w:r w:rsidR="00471DB9" w:rsidRPr="005D7C77">
              <w:rPr>
                <w:sz w:val="22"/>
                <w:szCs w:val="22"/>
              </w:rPr>
              <w:t xml:space="preserve"> feature</w:t>
            </w:r>
            <w:r w:rsidR="007C2A9A" w:rsidRPr="005D7C77">
              <w:rPr>
                <w:sz w:val="22"/>
                <w:szCs w:val="22"/>
              </w:rPr>
              <w:t>d</w:t>
            </w:r>
            <w:r w:rsidR="00471DB9" w:rsidRPr="005D7C77">
              <w:rPr>
                <w:sz w:val="22"/>
                <w:szCs w:val="22"/>
              </w:rPr>
              <w:t xml:space="preserve"> on</w:t>
            </w:r>
            <w:r w:rsidR="00312065" w:rsidRPr="005D7C77">
              <w:rPr>
                <w:sz w:val="22"/>
                <w:szCs w:val="22"/>
              </w:rPr>
              <w:t xml:space="preserve"> MFT’s Risk Register which is regularly monitored and </w:t>
            </w:r>
            <w:r w:rsidR="009A63FF" w:rsidRPr="005D7C77">
              <w:rPr>
                <w:sz w:val="22"/>
                <w:szCs w:val="22"/>
              </w:rPr>
              <w:t>scrutinised</w:t>
            </w:r>
            <w:r w:rsidR="00312065" w:rsidRPr="005D7C77">
              <w:rPr>
                <w:sz w:val="22"/>
                <w:szCs w:val="22"/>
              </w:rPr>
              <w:t xml:space="preserve"> </w:t>
            </w:r>
            <w:r w:rsidR="00471DB9" w:rsidRPr="005D7C77">
              <w:rPr>
                <w:sz w:val="22"/>
                <w:szCs w:val="22"/>
              </w:rPr>
              <w:t xml:space="preserve">at the Group Risk Oversight Committee and the </w:t>
            </w:r>
            <w:r w:rsidR="00312065" w:rsidRPr="005D7C77">
              <w:rPr>
                <w:sz w:val="22"/>
                <w:szCs w:val="22"/>
              </w:rPr>
              <w:t>HR Scrutiny Committee</w:t>
            </w:r>
            <w:r w:rsidR="00471DB9" w:rsidRPr="005D7C77">
              <w:rPr>
                <w:sz w:val="22"/>
                <w:szCs w:val="22"/>
              </w:rPr>
              <w:t xml:space="preserve"> (on behalf of the MFT Board of Directors)</w:t>
            </w:r>
            <w:r w:rsidR="00312065" w:rsidRPr="005D7C77">
              <w:rPr>
                <w:sz w:val="22"/>
                <w:szCs w:val="22"/>
              </w:rPr>
              <w:t>.  Further updates/information</w:t>
            </w:r>
            <w:r w:rsidR="009A63FF" w:rsidRPr="005D7C77">
              <w:rPr>
                <w:sz w:val="22"/>
                <w:szCs w:val="22"/>
              </w:rPr>
              <w:t xml:space="preserve"> </w:t>
            </w:r>
            <w:r w:rsidR="00312065" w:rsidRPr="005D7C77">
              <w:rPr>
                <w:sz w:val="22"/>
                <w:szCs w:val="22"/>
              </w:rPr>
              <w:t xml:space="preserve">will </w:t>
            </w:r>
            <w:r w:rsidR="00C768AB" w:rsidRPr="005D7C77">
              <w:rPr>
                <w:sz w:val="22"/>
                <w:szCs w:val="22"/>
              </w:rPr>
              <w:t xml:space="preserve">continue </w:t>
            </w:r>
            <w:r w:rsidR="00471DB9" w:rsidRPr="005D7C77">
              <w:rPr>
                <w:sz w:val="22"/>
                <w:szCs w:val="22"/>
              </w:rPr>
              <w:t xml:space="preserve">to </w:t>
            </w:r>
            <w:r w:rsidR="00312065" w:rsidRPr="005D7C77">
              <w:rPr>
                <w:sz w:val="22"/>
                <w:szCs w:val="22"/>
              </w:rPr>
              <w:t>be provided</w:t>
            </w:r>
            <w:r w:rsidR="009A63FF" w:rsidRPr="005D7C77">
              <w:rPr>
                <w:sz w:val="22"/>
                <w:szCs w:val="22"/>
              </w:rPr>
              <w:t xml:space="preserve">, as </w:t>
            </w:r>
            <w:r w:rsidR="001B3E59" w:rsidRPr="005D7C77">
              <w:rPr>
                <w:sz w:val="22"/>
                <w:szCs w:val="22"/>
              </w:rPr>
              <w:t>required, to</w:t>
            </w:r>
            <w:r w:rsidR="00312065" w:rsidRPr="005D7C77">
              <w:rPr>
                <w:sz w:val="22"/>
                <w:szCs w:val="22"/>
              </w:rPr>
              <w:t xml:space="preserve"> Governors in relation to the </w:t>
            </w:r>
            <w:r w:rsidR="009A63FF" w:rsidRPr="005D7C77">
              <w:rPr>
                <w:sz w:val="22"/>
                <w:szCs w:val="22"/>
              </w:rPr>
              <w:t>‘</w:t>
            </w:r>
            <w:r w:rsidR="00312065" w:rsidRPr="005D7C77">
              <w:rPr>
                <w:sz w:val="22"/>
                <w:szCs w:val="22"/>
              </w:rPr>
              <w:t>EU Exit</w:t>
            </w:r>
            <w:r w:rsidR="009A63FF" w:rsidRPr="005D7C77">
              <w:rPr>
                <w:sz w:val="22"/>
                <w:szCs w:val="22"/>
              </w:rPr>
              <w:t>’</w:t>
            </w:r>
            <w:r w:rsidR="00312065" w:rsidRPr="005D7C77">
              <w:rPr>
                <w:sz w:val="22"/>
                <w:szCs w:val="22"/>
              </w:rPr>
              <w:t xml:space="preserve"> over the coming months.</w:t>
            </w:r>
            <w:r w:rsidR="009F52ED" w:rsidRPr="005D7C77">
              <w:rPr>
                <w:sz w:val="22"/>
                <w:szCs w:val="22"/>
              </w:rPr>
              <w:t xml:space="preserve">  </w:t>
            </w:r>
          </w:p>
          <w:p w14:paraId="15FD4BEF" w14:textId="77777777" w:rsidR="00312065" w:rsidRPr="005D7C77" w:rsidRDefault="00312065" w:rsidP="00747F90">
            <w:pPr>
              <w:rPr>
                <w:sz w:val="22"/>
                <w:szCs w:val="22"/>
              </w:rPr>
            </w:pPr>
          </w:p>
          <w:p w14:paraId="2C359842" w14:textId="3424382B" w:rsidR="009F52ED" w:rsidRPr="005D7C77" w:rsidRDefault="00116D8F" w:rsidP="009F52ED">
            <w:pPr>
              <w:rPr>
                <w:sz w:val="22"/>
                <w:szCs w:val="22"/>
              </w:rPr>
            </w:pPr>
            <w:r w:rsidRPr="005D7C77">
              <w:rPr>
                <w:sz w:val="22"/>
                <w:szCs w:val="22"/>
              </w:rPr>
              <w:t xml:space="preserve">Attention was drawn to increasing </w:t>
            </w:r>
            <w:r w:rsidR="00976CAC" w:rsidRPr="005D7C77">
              <w:rPr>
                <w:sz w:val="22"/>
                <w:szCs w:val="22"/>
              </w:rPr>
              <w:t xml:space="preserve">levels of </w:t>
            </w:r>
            <w:r w:rsidRPr="005D7C77">
              <w:rPr>
                <w:sz w:val="22"/>
                <w:szCs w:val="22"/>
              </w:rPr>
              <w:t xml:space="preserve">anxiety </w:t>
            </w:r>
            <w:r w:rsidR="00976CAC" w:rsidRPr="005D7C77">
              <w:rPr>
                <w:sz w:val="22"/>
                <w:szCs w:val="22"/>
              </w:rPr>
              <w:t>and challenges to resilience amongst the workforce due to the</w:t>
            </w:r>
            <w:r w:rsidRPr="005D7C77">
              <w:rPr>
                <w:sz w:val="22"/>
                <w:szCs w:val="22"/>
              </w:rPr>
              <w:t xml:space="preserve"> on-going</w:t>
            </w:r>
            <w:r w:rsidR="00976CAC" w:rsidRPr="005D7C77">
              <w:rPr>
                <w:sz w:val="22"/>
                <w:szCs w:val="22"/>
              </w:rPr>
              <w:t xml:space="preserve"> </w:t>
            </w:r>
            <w:r w:rsidRPr="005D7C77">
              <w:rPr>
                <w:sz w:val="22"/>
                <w:szCs w:val="22"/>
              </w:rPr>
              <w:t xml:space="preserve">COVID-19 </w:t>
            </w:r>
            <w:r w:rsidR="00976CAC" w:rsidRPr="005D7C77">
              <w:rPr>
                <w:sz w:val="22"/>
                <w:szCs w:val="22"/>
              </w:rPr>
              <w:t xml:space="preserve">National Emergency. It was noted that </w:t>
            </w:r>
            <w:r w:rsidRPr="005D7C77">
              <w:rPr>
                <w:sz w:val="22"/>
                <w:szCs w:val="22"/>
              </w:rPr>
              <w:t xml:space="preserve">MFT </w:t>
            </w:r>
            <w:r w:rsidR="00976CAC" w:rsidRPr="005D7C77">
              <w:rPr>
                <w:sz w:val="22"/>
                <w:szCs w:val="22"/>
              </w:rPr>
              <w:t xml:space="preserve">was </w:t>
            </w:r>
            <w:r w:rsidRPr="005D7C77">
              <w:rPr>
                <w:sz w:val="22"/>
                <w:szCs w:val="22"/>
              </w:rPr>
              <w:t>enhancing and developing new staff health and wellbeing initiatives in order to provide further support</w:t>
            </w:r>
            <w:r w:rsidR="00976CAC" w:rsidRPr="005D7C77">
              <w:rPr>
                <w:sz w:val="22"/>
                <w:szCs w:val="22"/>
              </w:rPr>
              <w:t xml:space="preserve"> at all levels </w:t>
            </w:r>
            <w:r w:rsidR="009A63FF" w:rsidRPr="005D7C77">
              <w:rPr>
                <w:sz w:val="22"/>
                <w:szCs w:val="22"/>
              </w:rPr>
              <w:t xml:space="preserve">of the workforce </w:t>
            </w:r>
            <w:r w:rsidR="00976CAC" w:rsidRPr="005D7C77">
              <w:rPr>
                <w:sz w:val="22"/>
                <w:szCs w:val="22"/>
              </w:rPr>
              <w:t>throughout the organisation</w:t>
            </w:r>
            <w:r w:rsidRPr="005D7C77">
              <w:rPr>
                <w:sz w:val="22"/>
                <w:szCs w:val="22"/>
              </w:rPr>
              <w:t xml:space="preserve">.  Heightened key communications have been developed in order to effectively deliver key support messages and associated offers </w:t>
            </w:r>
            <w:r w:rsidR="00110867" w:rsidRPr="005D7C77">
              <w:rPr>
                <w:sz w:val="22"/>
                <w:szCs w:val="22"/>
              </w:rPr>
              <w:t>which</w:t>
            </w:r>
            <w:r w:rsidRPr="005D7C77">
              <w:rPr>
                <w:sz w:val="22"/>
                <w:szCs w:val="22"/>
              </w:rPr>
              <w:t xml:space="preserve"> are currently available to staff </w:t>
            </w:r>
            <w:r w:rsidR="00110867" w:rsidRPr="005D7C77">
              <w:rPr>
                <w:sz w:val="22"/>
                <w:szCs w:val="22"/>
              </w:rPr>
              <w:t xml:space="preserve">and </w:t>
            </w:r>
            <w:r w:rsidRPr="005D7C77">
              <w:rPr>
                <w:sz w:val="22"/>
                <w:szCs w:val="22"/>
              </w:rPr>
              <w:t>include</w:t>
            </w:r>
            <w:r w:rsidR="00110867" w:rsidRPr="005D7C77">
              <w:rPr>
                <w:sz w:val="22"/>
                <w:szCs w:val="22"/>
              </w:rPr>
              <w:t xml:space="preserve"> health &amp; wellbeing</w:t>
            </w:r>
            <w:r w:rsidR="00886586" w:rsidRPr="005D7C77">
              <w:rPr>
                <w:sz w:val="22"/>
                <w:szCs w:val="22"/>
              </w:rPr>
              <w:t xml:space="preserve"> (support information to be circulated to Governors)</w:t>
            </w:r>
            <w:r w:rsidR="009F52ED" w:rsidRPr="005D7C77">
              <w:rPr>
                <w:sz w:val="22"/>
                <w:szCs w:val="22"/>
              </w:rPr>
              <w:t>:</w:t>
            </w:r>
          </w:p>
          <w:p w14:paraId="6C8BA6E8" w14:textId="77777777" w:rsidR="009A63FF" w:rsidRPr="005D7C77" w:rsidRDefault="009A63FF" w:rsidP="009F52ED">
            <w:pPr>
              <w:rPr>
                <w:sz w:val="22"/>
                <w:szCs w:val="22"/>
              </w:rPr>
            </w:pPr>
          </w:p>
          <w:p w14:paraId="1F1EE1BD" w14:textId="39991C27" w:rsidR="009F52ED" w:rsidRPr="005D7C77" w:rsidRDefault="009F52ED" w:rsidP="009F52ED">
            <w:pPr>
              <w:rPr>
                <w:sz w:val="22"/>
                <w:szCs w:val="22"/>
              </w:rPr>
            </w:pPr>
            <w:r w:rsidRPr="005D7C77">
              <w:rPr>
                <w:sz w:val="22"/>
                <w:szCs w:val="22"/>
              </w:rPr>
              <w:t>o</w:t>
            </w:r>
            <w:r w:rsidRPr="005D7C77">
              <w:rPr>
                <w:sz w:val="22"/>
                <w:szCs w:val="22"/>
              </w:rPr>
              <w:tab/>
              <w:t>Letter</w:t>
            </w:r>
            <w:r w:rsidR="00886586" w:rsidRPr="005D7C77">
              <w:rPr>
                <w:sz w:val="22"/>
                <w:szCs w:val="22"/>
              </w:rPr>
              <w:t>s</w:t>
            </w:r>
          </w:p>
          <w:p w14:paraId="7EC6C741" w14:textId="41D9E713" w:rsidR="009F52ED" w:rsidRPr="005D7C77" w:rsidRDefault="009F52ED" w:rsidP="009F52ED">
            <w:pPr>
              <w:rPr>
                <w:sz w:val="22"/>
                <w:szCs w:val="22"/>
              </w:rPr>
            </w:pPr>
            <w:r w:rsidRPr="005D7C77">
              <w:rPr>
                <w:sz w:val="22"/>
                <w:szCs w:val="22"/>
              </w:rPr>
              <w:t>o</w:t>
            </w:r>
            <w:r w:rsidRPr="005D7C77">
              <w:rPr>
                <w:sz w:val="22"/>
                <w:szCs w:val="22"/>
              </w:rPr>
              <w:tab/>
              <w:t>Video</w:t>
            </w:r>
            <w:r w:rsidR="00886586" w:rsidRPr="005D7C77">
              <w:rPr>
                <w:sz w:val="22"/>
                <w:szCs w:val="22"/>
              </w:rPr>
              <w:t>s</w:t>
            </w:r>
          </w:p>
          <w:p w14:paraId="2AD70046" w14:textId="77777777" w:rsidR="009F52ED" w:rsidRPr="005D7C77" w:rsidRDefault="009F52ED" w:rsidP="009F52ED">
            <w:pPr>
              <w:rPr>
                <w:sz w:val="22"/>
                <w:szCs w:val="22"/>
              </w:rPr>
            </w:pPr>
            <w:r w:rsidRPr="005D7C77">
              <w:rPr>
                <w:sz w:val="22"/>
                <w:szCs w:val="22"/>
              </w:rPr>
              <w:t>o</w:t>
            </w:r>
            <w:r w:rsidRPr="005D7C77">
              <w:rPr>
                <w:sz w:val="22"/>
                <w:szCs w:val="22"/>
              </w:rPr>
              <w:tab/>
              <w:t>Post-cards</w:t>
            </w:r>
          </w:p>
          <w:p w14:paraId="471D211B" w14:textId="6A4C4082" w:rsidR="00E951B7" w:rsidRPr="005D7C77" w:rsidRDefault="009F52ED" w:rsidP="009F52ED">
            <w:pPr>
              <w:rPr>
                <w:sz w:val="22"/>
                <w:szCs w:val="22"/>
              </w:rPr>
            </w:pPr>
            <w:r w:rsidRPr="005D7C77">
              <w:rPr>
                <w:sz w:val="22"/>
                <w:szCs w:val="22"/>
              </w:rPr>
              <w:t>o</w:t>
            </w:r>
            <w:r w:rsidRPr="005D7C77">
              <w:rPr>
                <w:sz w:val="22"/>
                <w:szCs w:val="22"/>
              </w:rPr>
              <w:tab/>
              <w:t xml:space="preserve">Interactive Book – guidance re; how Managers should hold conversations with staff </w:t>
            </w:r>
            <w:r w:rsidR="00CF3A8C" w:rsidRPr="005D7C77">
              <w:rPr>
                <w:sz w:val="22"/>
                <w:szCs w:val="22"/>
              </w:rPr>
              <w:br/>
              <w:t xml:space="preserve">            when undertaking COVID-19 </w:t>
            </w:r>
            <w:r w:rsidRPr="005D7C77">
              <w:rPr>
                <w:sz w:val="22"/>
                <w:szCs w:val="22"/>
              </w:rPr>
              <w:t>Risk Assessments</w:t>
            </w:r>
            <w:r w:rsidR="00116D8F" w:rsidRPr="005D7C77">
              <w:rPr>
                <w:sz w:val="22"/>
                <w:szCs w:val="22"/>
              </w:rPr>
              <w:t>.</w:t>
            </w:r>
          </w:p>
          <w:p w14:paraId="51350165" w14:textId="77777777" w:rsidR="00116D8F" w:rsidRPr="005D7C77" w:rsidRDefault="00116D8F" w:rsidP="009F52ED">
            <w:pPr>
              <w:rPr>
                <w:color w:val="00B050"/>
                <w:sz w:val="22"/>
                <w:szCs w:val="22"/>
              </w:rPr>
            </w:pPr>
          </w:p>
          <w:p w14:paraId="3F5F0475" w14:textId="0F9A916E" w:rsidR="00116D8F" w:rsidRPr="005D7C77" w:rsidRDefault="00B925ED" w:rsidP="009F52ED">
            <w:pPr>
              <w:rPr>
                <w:color w:val="00B050"/>
                <w:sz w:val="22"/>
                <w:szCs w:val="22"/>
              </w:rPr>
            </w:pPr>
            <w:r w:rsidRPr="005D7C77">
              <w:rPr>
                <w:sz w:val="22"/>
                <w:szCs w:val="22"/>
              </w:rPr>
              <w:t>Clarification was sought as to whether quality control standards are in place to ensure staff are appropriately supported and ri</w:t>
            </w:r>
            <w:r w:rsidR="00180D5B" w:rsidRPr="005D7C77">
              <w:rPr>
                <w:sz w:val="22"/>
                <w:szCs w:val="22"/>
              </w:rPr>
              <w:t>sk assessments undertaken</w:t>
            </w:r>
            <w:r w:rsidR="00082890" w:rsidRPr="005D7C77">
              <w:rPr>
                <w:sz w:val="22"/>
                <w:szCs w:val="22"/>
              </w:rPr>
              <w:t xml:space="preserve"> in a timely manner</w:t>
            </w:r>
            <w:r w:rsidR="00180D5B" w:rsidRPr="005D7C77">
              <w:rPr>
                <w:sz w:val="22"/>
                <w:szCs w:val="22"/>
              </w:rPr>
              <w:t xml:space="preserve">.  In response, </w:t>
            </w:r>
            <w:r w:rsidR="009A63FF" w:rsidRPr="005D7C77">
              <w:rPr>
                <w:sz w:val="22"/>
                <w:szCs w:val="22"/>
              </w:rPr>
              <w:t xml:space="preserve">it was reported that </w:t>
            </w:r>
            <w:r w:rsidR="00180D5B" w:rsidRPr="005D7C77">
              <w:rPr>
                <w:sz w:val="22"/>
                <w:szCs w:val="22"/>
              </w:rPr>
              <w:t xml:space="preserve">circa. 98% of </w:t>
            </w:r>
            <w:r w:rsidR="009A63FF" w:rsidRPr="005D7C77">
              <w:rPr>
                <w:sz w:val="22"/>
                <w:szCs w:val="22"/>
              </w:rPr>
              <w:t xml:space="preserve">MFT </w:t>
            </w:r>
            <w:r w:rsidR="00180D5B" w:rsidRPr="005D7C77">
              <w:rPr>
                <w:sz w:val="22"/>
                <w:szCs w:val="22"/>
              </w:rPr>
              <w:t xml:space="preserve">staff have undertaken a COVID-19 risk assessment with a BAME Engagement Group established </w:t>
            </w:r>
            <w:r w:rsidR="009A63FF" w:rsidRPr="005D7C77">
              <w:rPr>
                <w:sz w:val="22"/>
                <w:szCs w:val="22"/>
              </w:rPr>
              <w:t xml:space="preserve">earlier on in the Summer (2020) </w:t>
            </w:r>
            <w:r w:rsidR="00180D5B" w:rsidRPr="005D7C77">
              <w:rPr>
                <w:sz w:val="22"/>
                <w:szCs w:val="22"/>
              </w:rPr>
              <w:t xml:space="preserve">to help </w:t>
            </w:r>
            <w:r w:rsidR="00885DAF" w:rsidRPr="005D7C77">
              <w:rPr>
                <w:sz w:val="22"/>
                <w:szCs w:val="22"/>
              </w:rPr>
              <w:t>the organisation</w:t>
            </w:r>
            <w:r w:rsidR="00180D5B" w:rsidRPr="005D7C77">
              <w:rPr>
                <w:sz w:val="22"/>
                <w:szCs w:val="22"/>
              </w:rPr>
              <w:t xml:space="preserve"> to develop appropriate key support initiatives </w:t>
            </w:r>
            <w:r w:rsidR="00C5602D" w:rsidRPr="005D7C77">
              <w:rPr>
                <w:sz w:val="22"/>
                <w:szCs w:val="22"/>
              </w:rPr>
              <w:t xml:space="preserve">and </w:t>
            </w:r>
            <w:r w:rsidR="00885DAF" w:rsidRPr="005D7C77">
              <w:rPr>
                <w:sz w:val="22"/>
                <w:szCs w:val="22"/>
              </w:rPr>
              <w:t xml:space="preserve">especially </w:t>
            </w:r>
            <w:r w:rsidR="00180D5B" w:rsidRPr="005D7C77">
              <w:rPr>
                <w:sz w:val="22"/>
                <w:szCs w:val="22"/>
              </w:rPr>
              <w:t xml:space="preserve">highlight any issues/concerns </w:t>
            </w:r>
            <w:r w:rsidR="00885DAF" w:rsidRPr="005D7C77">
              <w:rPr>
                <w:sz w:val="22"/>
                <w:szCs w:val="22"/>
              </w:rPr>
              <w:t>raised by</w:t>
            </w:r>
            <w:r w:rsidR="00180D5B" w:rsidRPr="005D7C77">
              <w:rPr>
                <w:sz w:val="22"/>
                <w:szCs w:val="22"/>
              </w:rPr>
              <w:t xml:space="preserve"> BAME colleagues.  Going forward, further assessments are planned to be undertaken with clinically vulnerable groups </w:t>
            </w:r>
            <w:r w:rsidR="00C5602D" w:rsidRPr="005D7C77">
              <w:rPr>
                <w:sz w:val="22"/>
                <w:szCs w:val="22"/>
              </w:rPr>
              <w:t>(</w:t>
            </w:r>
            <w:r w:rsidR="00885DAF" w:rsidRPr="005D7C77">
              <w:rPr>
                <w:sz w:val="22"/>
                <w:szCs w:val="22"/>
              </w:rPr>
              <w:t>e.g.</w:t>
            </w:r>
            <w:r w:rsidR="00180D5B" w:rsidRPr="005D7C77">
              <w:rPr>
                <w:sz w:val="22"/>
                <w:szCs w:val="22"/>
              </w:rPr>
              <w:t xml:space="preserve"> shielded staff</w:t>
            </w:r>
            <w:r w:rsidR="00C5602D" w:rsidRPr="005D7C77">
              <w:rPr>
                <w:sz w:val="22"/>
                <w:szCs w:val="22"/>
              </w:rPr>
              <w:t>)</w:t>
            </w:r>
            <w:r w:rsidR="00180D5B" w:rsidRPr="005D7C77">
              <w:rPr>
                <w:sz w:val="22"/>
                <w:szCs w:val="22"/>
              </w:rPr>
              <w:t xml:space="preserve"> to ensure appropriate support measures are in place to accommodate their requirements in keeping with </w:t>
            </w:r>
            <w:r w:rsidR="00C5602D" w:rsidRPr="005D7C77">
              <w:rPr>
                <w:sz w:val="22"/>
                <w:szCs w:val="22"/>
              </w:rPr>
              <w:t xml:space="preserve">the most </w:t>
            </w:r>
            <w:r w:rsidR="00180D5B" w:rsidRPr="005D7C77">
              <w:rPr>
                <w:sz w:val="22"/>
                <w:szCs w:val="22"/>
              </w:rPr>
              <w:t>up</w:t>
            </w:r>
            <w:r w:rsidR="00885DAF" w:rsidRPr="005D7C77">
              <w:rPr>
                <w:sz w:val="22"/>
                <w:szCs w:val="22"/>
              </w:rPr>
              <w:t>-to-date</w:t>
            </w:r>
            <w:r w:rsidR="00180D5B" w:rsidRPr="005D7C77">
              <w:rPr>
                <w:sz w:val="22"/>
                <w:szCs w:val="22"/>
              </w:rPr>
              <w:t xml:space="preserve"> Government guidance.  Managers are also expected to adhere to </w:t>
            </w:r>
            <w:r w:rsidR="00CF29F6" w:rsidRPr="005D7C77">
              <w:rPr>
                <w:sz w:val="22"/>
                <w:szCs w:val="22"/>
              </w:rPr>
              <w:t xml:space="preserve">the aforementioned </w:t>
            </w:r>
            <w:r w:rsidR="00D771D6" w:rsidRPr="005D7C77">
              <w:rPr>
                <w:sz w:val="22"/>
                <w:szCs w:val="22"/>
              </w:rPr>
              <w:t xml:space="preserve">guidance </w:t>
            </w:r>
            <w:r w:rsidR="00CF29F6" w:rsidRPr="005D7C77">
              <w:rPr>
                <w:sz w:val="22"/>
                <w:szCs w:val="22"/>
              </w:rPr>
              <w:t>‘</w:t>
            </w:r>
            <w:r w:rsidR="00516C3A" w:rsidRPr="005D7C77">
              <w:rPr>
                <w:sz w:val="22"/>
                <w:szCs w:val="22"/>
              </w:rPr>
              <w:t xml:space="preserve">COVID-19 </w:t>
            </w:r>
            <w:r w:rsidR="00CF29F6" w:rsidRPr="005D7C77">
              <w:rPr>
                <w:sz w:val="22"/>
                <w:szCs w:val="22"/>
              </w:rPr>
              <w:t>Risk Assessment Interactive Book’</w:t>
            </w:r>
            <w:r w:rsidR="00885DAF" w:rsidRPr="005D7C77">
              <w:rPr>
                <w:sz w:val="22"/>
                <w:szCs w:val="22"/>
              </w:rPr>
              <w:t>;</w:t>
            </w:r>
            <w:r w:rsidR="00D771D6" w:rsidRPr="005D7C77">
              <w:rPr>
                <w:sz w:val="22"/>
                <w:szCs w:val="22"/>
              </w:rPr>
              <w:t xml:space="preserve"> ensuring that assessments are undertaken both in a timely and appropriate manner.</w:t>
            </w:r>
          </w:p>
          <w:p w14:paraId="371A0790" w14:textId="0AD894EF" w:rsidR="00414607" w:rsidRPr="005D7C77" w:rsidRDefault="00414607" w:rsidP="009F52ED">
            <w:pPr>
              <w:rPr>
                <w:color w:val="00B050"/>
                <w:sz w:val="22"/>
                <w:szCs w:val="22"/>
              </w:rPr>
            </w:pPr>
          </w:p>
          <w:p w14:paraId="31D65E08" w14:textId="07E21E25" w:rsidR="00C5602D" w:rsidRPr="005D7C77" w:rsidRDefault="00C5602D" w:rsidP="009F52ED">
            <w:pPr>
              <w:rPr>
                <w:color w:val="00B050"/>
                <w:sz w:val="22"/>
                <w:szCs w:val="22"/>
              </w:rPr>
            </w:pPr>
          </w:p>
          <w:p w14:paraId="08AB1EA0" w14:textId="27C2A7E8" w:rsidR="00C5602D" w:rsidRPr="005D7C77" w:rsidRDefault="00C5602D" w:rsidP="009F52ED">
            <w:pPr>
              <w:rPr>
                <w:color w:val="00B050"/>
                <w:sz w:val="22"/>
                <w:szCs w:val="22"/>
              </w:rPr>
            </w:pPr>
          </w:p>
          <w:p w14:paraId="71B04991" w14:textId="13033B29" w:rsidR="00C5602D" w:rsidRPr="005D7C77" w:rsidRDefault="00C5602D" w:rsidP="009F52ED">
            <w:pPr>
              <w:rPr>
                <w:color w:val="00B050"/>
                <w:sz w:val="22"/>
                <w:szCs w:val="22"/>
              </w:rPr>
            </w:pPr>
          </w:p>
          <w:p w14:paraId="7E01548E" w14:textId="77777777" w:rsidR="00C5602D" w:rsidRPr="005D7C77" w:rsidRDefault="00C5602D" w:rsidP="009F52ED">
            <w:pPr>
              <w:rPr>
                <w:color w:val="00B050"/>
                <w:sz w:val="22"/>
                <w:szCs w:val="22"/>
              </w:rPr>
            </w:pPr>
          </w:p>
          <w:p w14:paraId="7CA0F95F" w14:textId="7F5C47A1" w:rsidR="00414607" w:rsidRPr="005D7C77" w:rsidRDefault="00414607" w:rsidP="009F52ED">
            <w:pPr>
              <w:rPr>
                <w:sz w:val="22"/>
                <w:szCs w:val="22"/>
              </w:rPr>
            </w:pPr>
            <w:r w:rsidRPr="005D7C77">
              <w:rPr>
                <w:sz w:val="22"/>
                <w:szCs w:val="22"/>
              </w:rPr>
              <w:t xml:space="preserve">Issues were cited in relation to some staff reporting </w:t>
            </w:r>
            <w:r w:rsidR="00C5602D" w:rsidRPr="005D7C77">
              <w:rPr>
                <w:sz w:val="22"/>
                <w:szCs w:val="22"/>
              </w:rPr>
              <w:t xml:space="preserve">they sometimes felt overwhelmed by the volume of </w:t>
            </w:r>
            <w:r w:rsidRPr="005D7C77">
              <w:rPr>
                <w:sz w:val="22"/>
                <w:szCs w:val="22"/>
              </w:rPr>
              <w:t>COVID-19 information</w:t>
            </w:r>
            <w:r w:rsidR="00C5602D" w:rsidRPr="005D7C77">
              <w:rPr>
                <w:sz w:val="22"/>
                <w:szCs w:val="22"/>
              </w:rPr>
              <w:t xml:space="preserve"> received </w:t>
            </w:r>
            <w:r w:rsidR="00885DAF" w:rsidRPr="005D7C77">
              <w:rPr>
                <w:sz w:val="22"/>
                <w:szCs w:val="22"/>
              </w:rPr>
              <w:t xml:space="preserve">both </w:t>
            </w:r>
            <w:r w:rsidR="00C5602D" w:rsidRPr="005D7C77">
              <w:rPr>
                <w:sz w:val="22"/>
                <w:szCs w:val="22"/>
              </w:rPr>
              <w:t>locally and nationally</w:t>
            </w:r>
            <w:r w:rsidRPr="005D7C77">
              <w:rPr>
                <w:sz w:val="22"/>
                <w:szCs w:val="22"/>
              </w:rPr>
              <w:t xml:space="preserve">.  In response, the </w:t>
            </w:r>
            <w:r w:rsidR="00C5602D" w:rsidRPr="005D7C77">
              <w:rPr>
                <w:sz w:val="22"/>
                <w:szCs w:val="22"/>
              </w:rPr>
              <w:t xml:space="preserve">Trust’s </w:t>
            </w:r>
            <w:r w:rsidRPr="005D7C77">
              <w:rPr>
                <w:sz w:val="22"/>
                <w:szCs w:val="22"/>
              </w:rPr>
              <w:t>Senior Leadership Team have taken on board staff feedback and as a result</w:t>
            </w:r>
            <w:r w:rsidR="00C5602D" w:rsidRPr="005D7C77">
              <w:rPr>
                <w:sz w:val="22"/>
                <w:szCs w:val="22"/>
              </w:rPr>
              <w:t>, have</w:t>
            </w:r>
            <w:r w:rsidRPr="005D7C77">
              <w:rPr>
                <w:sz w:val="22"/>
                <w:szCs w:val="22"/>
              </w:rPr>
              <w:t xml:space="preserve"> developed new ways of delivering COVID-19 information </w:t>
            </w:r>
            <w:r w:rsidR="00C5602D" w:rsidRPr="005D7C77">
              <w:rPr>
                <w:sz w:val="22"/>
                <w:szCs w:val="22"/>
              </w:rPr>
              <w:t>e.g.</w:t>
            </w:r>
            <w:r w:rsidRPr="005D7C77">
              <w:rPr>
                <w:sz w:val="22"/>
                <w:szCs w:val="22"/>
              </w:rPr>
              <w:t xml:space="preserve"> via </w:t>
            </w:r>
            <w:r w:rsidR="00C5602D" w:rsidRPr="005D7C77">
              <w:rPr>
                <w:sz w:val="22"/>
                <w:szCs w:val="22"/>
              </w:rPr>
              <w:t xml:space="preserve">‘uncomplicated’ </w:t>
            </w:r>
            <w:r w:rsidRPr="005D7C77">
              <w:rPr>
                <w:sz w:val="22"/>
                <w:szCs w:val="22"/>
              </w:rPr>
              <w:t>animations, film-clips, interactive guidance etc.  The</w:t>
            </w:r>
            <w:r w:rsidR="00C5602D" w:rsidRPr="005D7C77">
              <w:rPr>
                <w:sz w:val="22"/>
                <w:szCs w:val="22"/>
              </w:rPr>
              <w:t xml:space="preserve"> introduction of the</w:t>
            </w:r>
            <w:r w:rsidRPr="005D7C77">
              <w:rPr>
                <w:sz w:val="22"/>
                <w:szCs w:val="22"/>
              </w:rPr>
              <w:t xml:space="preserve">se new communication </w:t>
            </w:r>
            <w:r w:rsidR="00C5602D" w:rsidRPr="005D7C77">
              <w:rPr>
                <w:sz w:val="22"/>
                <w:szCs w:val="22"/>
              </w:rPr>
              <w:t xml:space="preserve">channels </w:t>
            </w:r>
            <w:r w:rsidRPr="005D7C77">
              <w:rPr>
                <w:sz w:val="22"/>
                <w:szCs w:val="22"/>
              </w:rPr>
              <w:t xml:space="preserve">have received positive feedback from key BAME groups </w:t>
            </w:r>
            <w:r w:rsidR="00C5602D" w:rsidRPr="005D7C77">
              <w:rPr>
                <w:sz w:val="22"/>
                <w:szCs w:val="22"/>
              </w:rPr>
              <w:t>(</w:t>
            </w:r>
            <w:r w:rsidRPr="005D7C77">
              <w:rPr>
                <w:sz w:val="22"/>
                <w:szCs w:val="22"/>
              </w:rPr>
              <w:t>etc</w:t>
            </w:r>
            <w:r w:rsidR="00C5602D" w:rsidRPr="005D7C77">
              <w:rPr>
                <w:sz w:val="22"/>
                <w:szCs w:val="22"/>
              </w:rPr>
              <w:t>)</w:t>
            </w:r>
            <w:r w:rsidRPr="005D7C77">
              <w:rPr>
                <w:sz w:val="22"/>
                <w:szCs w:val="22"/>
              </w:rPr>
              <w:t xml:space="preserve"> and will </w:t>
            </w:r>
            <w:r w:rsidR="00885DAF" w:rsidRPr="005D7C77">
              <w:rPr>
                <w:sz w:val="22"/>
                <w:szCs w:val="22"/>
              </w:rPr>
              <w:t xml:space="preserve">also </w:t>
            </w:r>
            <w:r w:rsidRPr="005D7C77">
              <w:rPr>
                <w:sz w:val="22"/>
                <w:szCs w:val="22"/>
              </w:rPr>
              <w:t>be a mechanism to deliver</w:t>
            </w:r>
            <w:r w:rsidR="00C5602D" w:rsidRPr="005D7C77">
              <w:rPr>
                <w:sz w:val="22"/>
                <w:szCs w:val="22"/>
              </w:rPr>
              <w:t>ing</w:t>
            </w:r>
            <w:r w:rsidRPr="005D7C77">
              <w:rPr>
                <w:sz w:val="22"/>
                <w:szCs w:val="22"/>
              </w:rPr>
              <w:t xml:space="preserve"> the new COVID-19 vaccine information over the coming weeks/months.</w:t>
            </w:r>
          </w:p>
          <w:p w14:paraId="63BE81BE" w14:textId="77777777" w:rsidR="00414607" w:rsidRPr="005D7C77" w:rsidRDefault="00414607" w:rsidP="009F52ED">
            <w:pPr>
              <w:rPr>
                <w:sz w:val="22"/>
                <w:szCs w:val="22"/>
              </w:rPr>
            </w:pPr>
          </w:p>
          <w:p w14:paraId="39C2CB4B" w14:textId="2D85EC1E" w:rsidR="00555D83" w:rsidRPr="005D7C77" w:rsidRDefault="00A50391" w:rsidP="009F52ED">
            <w:pPr>
              <w:rPr>
                <w:color w:val="00B050"/>
                <w:sz w:val="22"/>
                <w:szCs w:val="22"/>
              </w:rPr>
            </w:pPr>
            <w:r w:rsidRPr="005D7C77">
              <w:rPr>
                <w:sz w:val="22"/>
                <w:szCs w:val="22"/>
              </w:rPr>
              <w:t xml:space="preserve">Clarification was sought as to whether </w:t>
            </w:r>
            <w:r w:rsidR="009E3A87" w:rsidRPr="005D7C77">
              <w:rPr>
                <w:sz w:val="22"/>
                <w:szCs w:val="22"/>
              </w:rPr>
              <w:t xml:space="preserve">it </w:t>
            </w:r>
            <w:r w:rsidRPr="005D7C77">
              <w:rPr>
                <w:sz w:val="22"/>
                <w:szCs w:val="22"/>
              </w:rPr>
              <w:t xml:space="preserve">will be mandatory for </w:t>
            </w:r>
            <w:r w:rsidR="009E3A87" w:rsidRPr="005D7C77">
              <w:rPr>
                <w:sz w:val="22"/>
                <w:szCs w:val="22"/>
              </w:rPr>
              <w:t xml:space="preserve">all MFT </w:t>
            </w:r>
            <w:r w:rsidRPr="005D7C77">
              <w:rPr>
                <w:sz w:val="22"/>
                <w:szCs w:val="22"/>
              </w:rPr>
              <w:t xml:space="preserve">staff </w:t>
            </w:r>
            <w:r w:rsidR="009E3A87" w:rsidRPr="005D7C77">
              <w:rPr>
                <w:sz w:val="22"/>
                <w:szCs w:val="22"/>
              </w:rPr>
              <w:t xml:space="preserve">to have the new COVID-19 vaccine, </w:t>
            </w:r>
            <w:r w:rsidRPr="005D7C77">
              <w:rPr>
                <w:sz w:val="22"/>
                <w:szCs w:val="22"/>
              </w:rPr>
              <w:t>and</w:t>
            </w:r>
            <w:r w:rsidR="009E3A87" w:rsidRPr="005D7C77">
              <w:rPr>
                <w:sz w:val="22"/>
                <w:szCs w:val="22"/>
              </w:rPr>
              <w:t xml:space="preserve">, </w:t>
            </w:r>
            <w:r w:rsidRPr="005D7C77">
              <w:rPr>
                <w:sz w:val="22"/>
                <w:szCs w:val="22"/>
              </w:rPr>
              <w:t>if education programmes will be put in place to ensure accurate information is available</w:t>
            </w:r>
            <w:r w:rsidR="00555D83" w:rsidRPr="005D7C77">
              <w:rPr>
                <w:sz w:val="22"/>
                <w:szCs w:val="22"/>
              </w:rPr>
              <w:t>/communicated</w:t>
            </w:r>
            <w:r w:rsidRPr="005D7C77">
              <w:rPr>
                <w:sz w:val="22"/>
                <w:szCs w:val="22"/>
              </w:rPr>
              <w:t>.  In response,</w:t>
            </w:r>
            <w:r w:rsidR="009E3A87" w:rsidRPr="005D7C77">
              <w:rPr>
                <w:sz w:val="22"/>
                <w:szCs w:val="22"/>
              </w:rPr>
              <w:t xml:space="preserve"> it was noted that whilst</w:t>
            </w:r>
            <w:r w:rsidRPr="005D7C77">
              <w:rPr>
                <w:sz w:val="22"/>
                <w:szCs w:val="22"/>
              </w:rPr>
              <w:t xml:space="preserve"> </w:t>
            </w:r>
            <w:r w:rsidR="00885DAF" w:rsidRPr="005D7C77">
              <w:rPr>
                <w:sz w:val="22"/>
                <w:szCs w:val="22"/>
              </w:rPr>
              <w:t>further</w:t>
            </w:r>
            <w:r w:rsidR="00555D83" w:rsidRPr="005D7C77">
              <w:rPr>
                <w:sz w:val="22"/>
                <w:szCs w:val="22"/>
              </w:rPr>
              <w:t xml:space="preserve"> national information</w:t>
            </w:r>
            <w:r w:rsidR="009E3A87" w:rsidRPr="005D7C77">
              <w:rPr>
                <w:sz w:val="22"/>
                <w:szCs w:val="22"/>
              </w:rPr>
              <w:t xml:space="preserve"> and guidance</w:t>
            </w:r>
            <w:r w:rsidR="00555D83" w:rsidRPr="005D7C77">
              <w:rPr>
                <w:sz w:val="22"/>
                <w:szCs w:val="22"/>
              </w:rPr>
              <w:t xml:space="preserve"> is </w:t>
            </w:r>
            <w:r w:rsidR="009E3A87" w:rsidRPr="005D7C77">
              <w:rPr>
                <w:sz w:val="22"/>
                <w:szCs w:val="22"/>
              </w:rPr>
              <w:t>still awaited</w:t>
            </w:r>
            <w:r w:rsidR="00555D83" w:rsidRPr="005D7C77">
              <w:rPr>
                <w:sz w:val="22"/>
                <w:szCs w:val="22"/>
              </w:rPr>
              <w:t xml:space="preserve">, it is anticipated that associated FAQ information will </w:t>
            </w:r>
            <w:r w:rsidR="00885DAF" w:rsidRPr="005D7C77">
              <w:rPr>
                <w:sz w:val="22"/>
                <w:szCs w:val="22"/>
              </w:rPr>
              <w:t xml:space="preserve">soon </w:t>
            </w:r>
            <w:r w:rsidR="00555D83" w:rsidRPr="005D7C77">
              <w:rPr>
                <w:sz w:val="22"/>
                <w:szCs w:val="22"/>
              </w:rPr>
              <w:t xml:space="preserve">be made available </w:t>
            </w:r>
            <w:r w:rsidR="009E3A87" w:rsidRPr="005D7C77">
              <w:rPr>
                <w:sz w:val="22"/>
                <w:szCs w:val="22"/>
              </w:rPr>
              <w:t xml:space="preserve">to all staff </w:t>
            </w:r>
            <w:r w:rsidR="00555D83" w:rsidRPr="005D7C77">
              <w:rPr>
                <w:sz w:val="22"/>
                <w:szCs w:val="22"/>
              </w:rPr>
              <w:t xml:space="preserve">once </w:t>
            </w:r>
            <w:r w:rsidR="009E3A87" w:rsidRPr="005D7C77">
              <w:rPr>
                <w:sz w:val="22"/>
                <w:szCs w:val="22"/>
              </w:rPr>
              <w:t xml:space="preserve">the vaccine(s) have been </w:t>
            </w:r>
            <w:r w:rsidR="00555D83" w:rsidRPr="005D7C77">
              <w:rPr>
                <w:sz w:val="22"/>
                <w:szCs w:val="22"/>
              </w:rPr>
              <w:t>licens</w:t>
            </w:r>
            <w:r w:rsidR="009E3A87" w:rsidRPr="005D7C77">
              <w:rPr>
                <w:sz w:val="22"/>
                <w:szCs w:val="22"/>
              </w:rPr>
              <w:t xml:space="preserve">ed and is available in the UK. </w:t>
            </w:r>
            <w:r w:rsidR="00555D83" w:rsidRPr="005D7C77">
              <w:rPr>
                <w:sz w:val="22"/>
                <w:szCs w:val="22"/>
              </w:rPr>
              <w:t xml:space="preserve">  Of note, </w:t>
            </w:r>
            <w:r w:rsidR="009E3A87" w:rsidRPr="005D7C77">
              <w:rPr>
                <w:sz w:val="22"/>
                <w:szCs w:val="22"/>
              </w:rPr>
              <w:t xml:space="preserve">it was reported that whilst </w:t>
            </w:r>
            <w:r w:rsidR="00555D83" w:rsidRPr="005D7C77">
              <w:rPr>
                <w:sz w:val="22"/>
                <w:szCs w:val="22"/>
              </w:rPr>
              <w:t xml:space="preserve">the staff vaccination programme </w:t>
            </w:r>
            <w:r w:rsidR="009E3A87" w:rsidRPr="005D7C77">
              <w:rPr>
                <w:sz w:val="22"/>
                <w:szCs w:val="22"/>
              </w:rPr>
              <w:t xml:space="preserve">in MFT </w:t>
            </w:r>
            <w:r w:rsidR="00555D83" w:rsidRPr="005D7C77">
              <w:rPr>
                <w:sz w:val="22"/>
                <w:szCs w:val="22"/>
              </w:rPr>
              <w:t xml:space="preserve">will be </w:t>
            </w:r>
            <w:r w:rsidR="00261DFC" w:rsidRPr="005D7C77">
              <w:rPr>
                <w:sz w:val="22"/>
                <w:szCs w:val="22"/>
              </w:rPr>
              <w:t xml:space="preserve">available </w:t>
            </w:r>
            <w:r w:rsidR="00555D83" w:rsidRPr="005D7C77">
              <w:rPr>
                <w:sz w:val="22"/>
                <w:szCs w:val="22"/>
              </w:rPr>
              <w:t xml:space="preserve">on a voluntary basis, it is hoped that </w:t>
            </w:r>
            <w:r w:rsidR="00261DFC" w:rsidRPr="005D7C77">
              <w:rPr>
                <w:sz w:val="22"/>
                <w:szCs w:val="22"/>
              </w:rPr>
              <w:t xml:space="preserve">all </w:t>
            </w:r>
            <w:r w:rsidR="00555D83" w:rsidRPr="005D7C77">
              <w:rPr>
                <w:sz w:val="22"/>
                <w:szCs w:val="22"/>
              </w:rPr>
              <w:t>staff will participate in this programme in order to protect themselves, their family/loved ones a</w:t>
            </w:r>
            <w:r w:rsidR="004F1D65" w:rsidRPr="005D7C77">
              <w:rPr>
                <w:sz w:val="22"/>
                <w:szCs w:val="22"/>
              </w:rPr>
              <w:t>longside fellow colleagues and</w:t>
            </w:r>
            <w:r w:rsidR="00555D83" w:rsidRPr="005D7C77">
              <w:rPr>
                <w:sz w:val="22"/>
                <w:szCs w:val="22"/>
              </w:rPr>
              <w:t xml:space="preserve"> the patients that they care for.</w:t>
            </w:r>
          </w:p>
          <w:p w14:paraId="2310F26D" w14:textId="77777777" w:rsidR="00555D83" w:rsidRPr="005D7C77" w:rsidRDefault="00555D83" w:rsidP="009F52ED">
            <w:pPr>
              <w:rPr>
                <w:color w:val="00B050"/>
                <w:sz w:val="22"/>
                <w:szCs w:val="22"/>
              </w:rPr>
            </w:pPr>
          </w:p>
          <w:p w14:paraId="23A030A6" w14:textId="019271EC" w:rsidR="00100890" w:rsidRPr="005D7C77" w:rsidRDefault="00100890" w:rsidP="009F52ED">
            <w:pPr>
              <w:rPr>
                <w:sz w:val="22"/>
                <w:szCs w:val="22"/>
              </w:rPr>
            </w:pPr>
            <w:r w:rsidRPr="005D7C77">
              <w:rPr>
                <w:sz w:val="22"/>
                <w:szCs w:val="22"/>
              </w:rPr>
              <w:t xml:space="preserve">Issues were cited in relation to staff pressures currently being experienced across the </w:t>
            </w:r>
            <w:r w:rsidR="008448DF" w:rsidRPr="005D7C77">
              <w:rPr>
                <w:sz w:val="22"/>
                <w:szCs w:val="22"/>
              </w:rPr>
              <w:t>workforce</w:t>
            </w:r>
            <w:r w:rsidR="00E24FDF" w:rsidRPr="005D7C77">
              <w:rPr>
                <w:sz w:val="22"/>
                <w:szCs w:val="22"/>
              </w:rPr>
              <w:t xml:space="preserve">, </w:t>
            </w:r>
            <w:r w:rsidRPr="005D7C77">
              <w:rPr>
                <w:sz w:val="22"/>
                <w:szCs w:val="22"/>
              </w:rPr>
              <w:t>including back office</w:t>
            </w:r>
            <w:r w:rsidR="009E3A87" w:rsidRPr="005D7C77">
              <w:rPr>
                <w:sz w:val="22"/>
                <w:szCs w:val="22"/>
              </w:rPr>
              <w:t>/support</w:t>
            </w:r>
            <w:r w:rsidRPr="005D7C77">
              <w:rPr>
                <w:sz w:val="22"/>
                <w:szCs w:val="22"/>
              </w:rPr>
              <w:t xml:space="preserve"> services</w:t>
            </w:r>
            <w:r w:rsidR="008448DF" w:rsidRPr="005D7C77">
              <w:rPr>
                <w:sz w:val="22"/>
                <w:szCs w:val="22"/>
              </w:rPr>
              <w:t>,</w:t>
            </w:r>
            <w:r w:rsidRPr="005D7C77">
              <w:rPr>
                <w:sz w:val="22"/>
                <w:szCs w:val="22"/>
              </w:rPr>
              <w:t xml:space="preserve"> and specifically the n</w:t>
            </w:r>
            <w:r w:rsidR="0032181B" w:rsidRPr="005D7C77">
              <w:rPr>
                <w:sz w:val="22"/>
                <w:szCs w:val="22"/>
              </w:rPr>
              <w:t xml:space="preserve">eed for </w:t>
            </w:r>
            <w:r w:rsidR="00CE096C" w:rsidRPr="005D7C77">
              <w:rPr>
                <w:sz w:val="22"/>
                <w:szCs w:val="22"/>
              </w:rPr>
              <w:t xml:space="preserve">more </w:t>
            </w:r>
            <w:r w:rsidR="0032181B" w:rsidRPr="005D7C77">
              <w:rPr>
                <w:sz w:val="22"/>
                <w:szCs w:val="22"/>
              </w:rPr>
              <w:t xml:space="preserve">experienced staff </w:t>
            </w:r>
            <w:r w:rsidR="00CE096C" w:rsidRPr="005D7C77">
              <w:rPr>
                <w:sz w:val="22"/>
                <w:szCs w:val="22"/>
              </w:rPr>
              <w:t xml:space="preserve">being required </w:t>
            </w:r>
            <w:r w:rsidR="0032181B" w:rsidRPr="005D7C77">
              <w:rPr>
                <w:sz w:val="22"/>
                <w:szCs w:val="22"/>
              </w:rPr>
              <w:t xml:space="preserve">in order to efficiently undertake key duties during the on-going COVID-19 </w:t>
            </w:r>
            <w:r w:rsidR="009E3A87" w:rsidRPr="005D7C77">
              <w:rPr>
                <w:sz w:val="22"/>
                <w:szCs w:val="22"/>
              </w:rPr>
              <w:t>National Emergency</w:t>
            </w:r>
            <w:r w:rsidR="00885DAF" w:rsidRPr="005D7C77">
              <w:rPr>
                <w:sz w:val="22"/>
                <w:szCs w:val="22"/>
              </w:rPr>
              <w:t>.</w:t>
            </w:r>
            <w:r w:rsidRPr="005D7C77">
              <w:rPr>
                <w:sz w:val="22"/>
                <w:szCs w:val="22"/>
              </w:rPr>
              <w:t xml:space="preserve">  In response, acknowledgement was given to the increased pressure </w:t>
            </w:r>
            <w:r w:rsidR="00E24FDF" w:rsidRPr="005D7C77">
              <w:rPr>
                <w:sz w:val="22"/>
                <w:szCs w:val="22"/>
              </w:rPr>
              <w:t xml:space="preserve">which is being experienced by </w:t>
            </w:r>
            <w:r w:rsidR="002E225D" w:rsidRPr="005D7C77">
              <w:rPr>
                <w:sz w:val="22"/>
                <w:szCs w:val="22"/>
              </w:rPr>
              <w:t xml:space="preserve">all </w:t>
            </w:r>
            <w:r w:rsidR="00E24FDF" w:rsidRPr="005D7C77">
              <w:rPr>
                <w:sz w:val="22"/>
                <w:szCs w:val="22"/>
              </w:rPr>
              <w:t xml:space="preserve">staff </w:t>
            </w:r>
            <w:r w:rsidR="002E225D" w:rsidRPr="005D7C77">
              <w:rPr>
                <w:sz w:val="22"/>
                <w:szCs w:val="22"/>
              </w:rPr>
              <w:t xml:space="preserve">groups throughout the organisation </w:t>
            </w:r>
            <w:r w:rsidR="00E24FDF" w:rsidRPr="005D7C77">
              <w:rPr>
                <w:sz w:val="22"/>
                <w:szCs w:val="22"/>
              </w:rPr>
              <w:t xml:space="preserve">with assurance being provided that </w:t>
            </w:r>
            <w:r w:rsidR="002E225D" w:rsidRPr="005D7C77">
              <w:rPr>
                <w:sz w:val="22"/>
                <w:szCs w:val="22"/>
              </w:rPr>
              <w:t xml:space="preserve">the Trust’s </w:t>
            </w:r>
            <w:r w:rsidR="00E24FDF" w:rsidRPr="005D7C77">
              <w:rPr>
                <w:sz w:val="22"/>
                <w:szCs w:val="22"/>
              </w:rPr>
              <w:t>Senior Leadership Teams are actively listening and implementing corresponding/appropriate staff health and wellbeing measures in order to support and care for staff</w:t>
            </w:r>
            <w:r w:rsidR="002E225D" w:rsidRPr="005D7C77">
              <w:rPr>
                <w:sz w:val="22"/>
                <w:szCs w:val="22"/>
              </w:rPr>
              <w:t xml:space="preserve"> (as previously reported).</w:t>
            </w:r>
          </w:p>
          <w:p w14:paraId="0B56A753" w14:textId="77777777" w:rsidR="00BF78B3" w:rsidRPr="005D7C77" w:rsidRDefault="00BF78B3" w:rsidP="00747F90">
            <w:pPr>
              <w:rPr>
                <w:color w:val="00B050"/>
              </w:rPr>
            </w:pPr>
          </w:p>
          <w:p w14:paraId="2109E889" w14:textId="065DA107" w:rsidR="00747F90" w:rsidRPr="005D7C77" w:rsidRDefault="00747F90" w:rsidP="00747F90">
            <w:pPr>
              <w:rPr>
                <w:b/>
              </w:rPr>
            </w:pPr>
            <w:r w:rsidRPr="005D7C77">
              <w:rPr>
                <w:b/>
              </w:rPr>
              <w:t>COVID-19 Research</w:t>
            </w:r>
          </w:p>
          <w:p w14:paraId="5006F308" w14:textId="77777777" w:rsidR="00B77EB9" w:rsidRPr="005D7C77" w:rsidRDefault="00B77EB9" w:rsidP="00747F90">
            <w:pPr>
              <w:rPr>
                <w:b/>
              </w:rPr>
            </w:pPr>
          </w:p>
          <w:p w14:paraId="6CBC3887" w14:textId="1A57C38E" w:rsidR="00747F90" w:rsidRPr="005D7C77" w:rsidRDefault="00A5527A" w:rsidP="00747F90">
            <w:pPr>
              <w:rPr>
                <w:sz w:val="22"/>
                <w:szCs w:val="22"/>
              </w:rPr>
            </w:pPr>
            <w:r w:rsidRPr="005D7C77">
              <w:rPr>
                <w:sz w:val="22"/>
                <w:szCs w:val="22"/>
              </w:rPr>
              <w:t xml:space="preserve">Iain McLean, </w:t>
            </w:r>
            <w:r w:rsidR="00D322FF" w:rsidRPr="005D7C77">
              <w:rPr>
                <w:sz w:val="22"/>
                <w:szCs w:val="22"/>
              </w:rPr>
              <w:t>Managing Director for Research and Innovation presented a ‘</w:t>
            </w:r>
            <w:r w:rsidR="00F119C6" w:rsidRPr="005D7C77">
              <w:rPr>
                <w:i/>
                <w:sz w:val="22"/>
                <w:szCs w:val="22"/>
              </w:rPr>
              <w:t>COVID-19 Research</w:t>
            </w:r>
            <w:r w:rsidR="00D322FF" w:rsidRPr="005D7C77">
              <w:rPr>
                <w:i/>
                <w:sz w:val="22"/>
                <w:szCs w:val="22"/>
              </w:rPr>
              <w:t xml:space="preserve"> update</w:t>
            </w:r>
            <w:r w:rsidR="00D322FF" w:rsidRPr="005D7C77">
              <w:rPr>
                <w:sz w:val="22"/>
                <w:szCs w:val="22"/>
              </w:rPr>
              <w:t>’ in relation to the ‘COVID-19 National Emergency’ with key information being highlighted in relation to</w:t>
            </w:r>
            <w:r w:rsidR="00F119C6" w:rsidRPr="005D7C77">
              <w:rPr>
                <w:sz w:val="22"/>
                <w:szCs w:val="22"/>
              </w:rPr>
              <w:t xml:space="preserve"> </w:t>
            </w:r>
            <w:r w:rsidR="001218F4" w:rsidRPr="005D7C77">
              <w:rPr>
                <w:sz w:val="22"/>
                <w:szCs w:val="22"/>
              </w:rPr>
              <w:t>‘Vaccine trial’, ‘participants recruited’ and ‘studies set up including vaccines and treatments’</w:t>
            </w:r>
            <w:r w:rsidR="006F7426" w:rsidRPr="005D7C77">
              <w:rPr>
                <w:sz w:val="22"/>
                <w:szCs w:val="22"/>
              </w:rPr>
              <w:t>.</w:t>
            </w:r>
          </w:p>
          <w:p w14:paraId="13B9ED4D" w14:textId="77777777" w:rsidR="006F7426" w:rsidRPr="005D7C77" w:rsidRDefault="006F7426" w:rsidP="00747F90">
            <w:pPr>
              <w:rPr>
                <w:sz w:val="22"/>
                <w:szCs w:val="22"/>
              </w:rPr>
            </w:pPr>
          </w:p>
          <w:p w14:paraId="65A89CEB" w14:textId="1098BE56" w:rsidR="00413EF5" w:rsidRPr="005D7C77" w:rsidRDefault="00413EF5" w:rsidP="00747F90">
            <w:pPr>
              <w:rPr>
                <w:sz w:val="22"/>
                <w:szCs w:val="22"/>
              </w:rPr>
            </w:pPr>
            <w:r w:rsidRPr="005D7C77">
              <w:rPr>
                <w:sz w:val="22"/>
                <w:szCs w:val="22"/>
              </w:rPr>
              <w:t>Associated Questions Raised by Governors:</w:t>
            </w:r>
          </w:p>
          <w:p w14:paraId="4ECAB059" w14:textId="77777777" w:rsidR="00413EF5" w:rsidRPr="005D7C77" w:rsidRDefault="00413EF5" w:rsidP="00747F90">
            <w:pPr>
              <w:rPr>
                <w:sz w:val="22"/>
                <w:szCs w:val="22"/>
              </w:rPr>
            </w:pPr>
          </w:p>
          <w:p w14:paraId="227DADF7" w14:textId="2A9FA7CE" w:rsidR="006F7426" w:rsidRPr="005D7C77" w:rsidRDefault="006F7426" w:rsidP="00747F90">
            <w:pPr>
              <w:rPr>
                <w:sz w:val="22"/>
                <w:szCs w:val="22"/>
              </w:rPr>
            </w:pPr>
            <w:r w:rsidRPr="005D7C77">
              <w:rPr>
                <w:sz w:val="22"/>
                <w:szCs w:val="22"/>
              </w:rPr>
              <w:t>Appreciation was forwarded to staff who volunteered to be part of the vaccine trial with the first global participant being a member of</w:t>
            </w:r>
            <w:r w:rsidR="0053423F" w:rsidRPr="005D7C77">
              <w:rPr>
                <w:sz w:val="22"/>
                <w:szCs w:val="22"/>
              </w:rPr>
              <w:t xml:space="preserve"> the</w:t>
            </w:r>
            <w:r w:rsidRPr="005D7C77">
              <w:rPr>
                <w:sz w:val="22"/>
                <w:szCs w:val="22"/>
              </w:rPr>
              <w:t xml:space="preserve"> MFT</w:t>
            </w:r>
            <w:r w:rsidR="0053423F" w:rsidRPr="005D7C77">
              <w:rPr>
                <w:sz w:val="22"/>
                <w:szCs w:val="22"/>
              </w:rPr>
              <w:t xml:space="preserve"> workforce</w:t>
            </w:r>
            <w:r w:rsidRPr="005D7C77">
              <w:rPr>
                <w:sz w:val="22"/>
                <w:szCs w:val="22"/>
              </w:rPr>
              <w:t xml:space="preserve">.  Promotional materials have been developed to actively demonstrate and communicate the key progress made which is hoped will help to alleviate any negative </w:t>
            </w:r>
            <w:r w:rsidR="00024B53" w:rsidRPr="005D7C77">
              <w:rPr>
                <w:sz w:val="22"/>
                <w:szCs w:val="22"/>
              </w:rPr>
              <w:t xml:space="preserve">staff </w:t>
            </w:r>
            <w:r w:rsidRPr="005D7C77">
              <w:rPr>
                <w:sz w:val="22"/>
                <w:szCs w:val="22"/>
              </w:rPr>
              <w:t>perceptions</w:t>
            </w:r>
            <w:r w:rsidR="00024B53" w:rsidRPr="005D7C77">
              <w:rPr>
                <w:sz w:val="22"/>
                <w:szCs w:val="22"/>
              </w:rPr>
              <w:t>/</w:t>
            </w:r>
            <w:r w:rsidRPr="005D7C77">
              <w:rPr>
                <w:sz w:val="22"/>
                <w:szCs w:val="22"/>
              </w:rPr>
              <w:t xml:space="preserve">vaccination fears </w:t>
            </w:r>
            <w:r w:rsidR="00885DAF" w:rsidRPr="005D7C77">
              <w:rPr>
                <w:sz w:val="22"/>
                <w:szCs w:val="22"/>
              </w:rPr>
              <w:t xml:space="preserve">and myths </w:t>
            </w:r>
            <w:r w:rsidRPr="005D7C77">
              <w:rPr>
                <w:sz w:val="22"/>
                <w:szCs w:val="22"/>
              </w:rPr>
              <w:t xml:space="preserve">going forward.  </w:t>
            </w:r>
          </w:p>
          <w:p w14:paraId="102CF882" w14:textId="77777777" w:rsidR="00B27897" w:rsidRPr="005D7C77" w:rsidRDefault="00B27897" w:rsidP="00747F90">
            <w:pPr>
              <w:rPr>
                <w:sz w:val="22"/>
                <w:szCs w:val="22"/>
              </w:rPr>
            </w:pPr>
          </w:p>
          <w:p w14:paraId="28464834" w14:textId="1014A6C7" w:rsidR="00B27897" w:rsidRPr="005D7C77" w:rsidRDefault="00B27897" w:rsidP="00747F90">
            <w:pPr>
              <w:rPr>
                <w:sz w:val="22"/>
                <w:szCs w:val="22"/>
              </w:rPr>
            </w:pPr>
            <w:r w:rsidRPr="005D7C77">
              <w:rPr>
                <w:sz w:val="22"/>
                <w:szCs w:val="22"/>
              </w:rPr>
              <w:t xml:space="preserve">Clarification was sought as to whether commercial companies are actively engaged in MFT’s research projects.  In response, </w:t>
            </w:r>
            <w:r w:rsidR="00A354B5" w:rsidRPr="005D7C77">
              <w:rPr>
                <w:sz w:val="22"/>
                <w:szCs w:val="22"/>
              </w:rPr>
              <w:t xml:space="preserve">confirmation was provided that commercial companies do approach MFT and also MFT’s Research Engagement Team may approach commercial companies as and when </w:t>
            </w:r>
            <w:r w:rsidR="006D5CF3" w:rsidRPr="005D7C77">
              <w:rPr>
                <w:sz w:val="22"/>
                <w:szCs w:val="22"/>
              </w:rPr>
              <w:t>appropriate opportunities</w:t>
            </w:r>
            <w:r w:rsidR="00A354B5" w:rsidRPr="005D7C77">
              <w:rPr>
                <w:sz w:val="22"/>
                <w:szCs w:val="22"/>
              </w:rPr>
              <w:t xml:space="preserve"> arise</w:t>
            </w:r>
            <w:r w:rsidR="0053423F" w:rsidRPr="005D7C77">
              <w:rPr>
                <w:sz w:val="22"/>
                <w:szCs w:val="22"/>
              </w:rPr>
              <w:t>.</w:t>
            </w:r>
          </w:p>
          <w:p w14:paraId="034EC9E2" w14:textId="77777777" w:rsidR="0053423F" w:rsidRPr="005D7C77" w:rsidRDefault="0053423F" w:rsidP="00747F90">
            <w:pPr>
              <w:rPr>
                <w:sz w:val="22"/>
                <w:szCs w:val="22"/>
              </w:rPr>
            </w:pPr>
          </w:p>
          <w:p w14:paraId="4C787734" w14:textId="77777777" w:rsidR="00A354B5" w:rsidRPr="005D7C77" w:rsidRDefault="00A354B5" w:rsidP="00747F90">
            <w:pPr>
              <w:rPr>
                <w:sz w:val="22"/>
                <w:szCs w:val="22"/>
              </w:rPr>
            </w:pPr>
          </w:p>
          <w:p w14:paraId="438D0436" w14:textId="77777777" w:rsidR="00747F90" w:rsidRPr="005D7C77" w:rsidRDefault="00747F90" w:rsidP="00747F90">
            <w:pPr>
              <w:pStyle w:val="Default"/>
              <w:ind w:left="540" w:hanging="540"/>
              <w:rPr>
                <w:rFonts w:ascii="Arial" w:hAnsi="Arial" w:cs="Arial"/>
                <w:b/>
                <w:color w:val="auto"/>
                <w:sz w:val="22"/>
                <w:szCs w:val="22"/>
              </w:rPr>
            </w:pPr>
            <w:r w:rsidRPr="005D7C77">
              <w:rPr>
                <w:rFonts w:ascii="Arial" w:hAnsi="Arial" w:cs="Arial"/>
                <w:b/>
                <w:color w:val="auto"/>
              </w:rPr>
              <w:t xml:space="preserve">4.2)  </w:t>
            </w:r>
            <w:r w:rsidRPr="005D7C77">
              <w:rPr>
                <w:rFonts w:ascii="Arial" w:hAnsi="Arial" w:cs="Arial"/>
                <w:b/>
                <w:color w:val="auto"/>
                <w:sz w:val="22"/>
                <w:szCs w:val="22"/>
              </w:rPr>
              <w:t>Meeting National Performance Standards and Update on MFT’s Recovery Programme</w:t>
            </w:r>
          </w:p>
          <w:p w14:paraId="644FC579" w14:textId="77777777" w:rsidR="008136FE" w:rsidRPr="005D7C77" w:rsidRDefault="008136FE" w:rsidP="00747F90">
            <w:pPr>
              <w:pStyle w:val="Default"/>
              <w:ind w:left="540" w:hanging="540"/>
              <w:rPr>
                <w:rFonts w:ascii="Arial" w:hAnsi="Arial" w:cs="Arial"/>
                <w:b/>
                <w:color w:val="auto"/>
                <w:sz w:val="22"/>
                <w:szCs w:val="22"/>
              </w:rPr>
            </w:pPr>
          </w:p>
          <w:p w14:paraId="185319BC" w14:textId="16186268" w:rsidR="00747F90" w:rsidRPr="005D7C77" w:rsidRDefault="00A5527A" w:rsidP="000E42B3">
            <w:pPr>
              <w:rPr>
                <w:sz w:val="22"/>
                <w:szCs w:val="22"/>
              </w:rPr>
            </w:pPr>
            <w:r w:rsidRPr="005D7C77">
              <w:rPr>
                <w:sz w:val="22"/>
                <w:szCs w:val="22"/>
              </w:rPr>
              <w:t>Julia Bridgewater, Group Chief Operating Officer, presented key information in relation to ‘COVID-19 National Emergency’ and specifically provided a ‘</w:t>
            </w:r>
            <w:r w:rsidRPr="005D7C77">
              <w:rPr>
                <w:i/>
                <w:sz w:val="22"/>
                <w:szCs w:val="22"/>
              </w:rPr>
              <w:t>Meeting National Performance Standards and Update on MFT’s Recovery Programme</w:t>
            </w:r>
            <w:r w:rsidRPr="005D7C77">
              <w:rPr>
                <w:sz w:val="22"/>
                <w:szCs w:val="22"/>
              </w:rPr>
              <w:t xml:space="preserve">’ </w:t>
            </w:r>
            <w:r w:rsidR="009653A1" w:rsidRPr="005D7C77">
              <w:rPr>
                <w:sz w:val="22"/>
                <w:szCs w:val="22"/>
              </w:rPr>
              <w:t xml:space="preserve">with key information being highlighted in relation to </w:t>
            </w:r>
            <w:r w:rsidR="00BF6DEE" w:rsidRPr="005D7C77">
              <w:rPr>
                <w:sz w:val="22"/>
                <w:szCs w:val="22"/>
              </w:rPr>
              <w:t>’A&amp;E performance’, ‘RTT &amp; 52 Weeks’, ‘cancer’, ‘diagnostics’ and ‘Recovery and Resilience Programme including highlights and work-streams’.</w:t>
            </w:r>
            <w:r w:rsidR="009C5D93" w:rsidRPr="005D7C77">
              <w:rPr>
                <w:sz w:val="22"/>
                <w:szCs w:val="22"/>
              </w:rPr>
              <w:t xml:space="preserve">  </w:t>
            </w:r>
          </w:p>
          <w:p w14:paraId="1E3979D4" w14:textId="2FB65766" w:rsidR="00A67AF7" w:rsidRPr="005D7C77" w:rsidRDefault="00A67AF7" w:rsidP="000E42B3">
            <w:pPr>
              <w:rPr>
                <w:sz w:val="22"/>
                <w:szCs w:val="22"/>
              </w:rPr>
            </w:pPr>
          </w:p>
          <w:p w14:paraId="0143AB51" w14:textId="1C0FEBF0" w:rsidR="002E225D" w:rsidRPr="005D7C77" w:rsidRDefault="002E225D" w:rsidP="000E42B3">
            <w:pPr>
              <w:rPr>
                <w:sz w:val="22"/>
                <w:szCs w:val="22"/>
              </w:rPr>
            </w:pPr>
          </w:p>
          <w:p w14:paraId="6FBEA4D5" w14:textId="22C0A31F" w:rsidR="00537467" w:rsidRPr="005D7C77" w:rsidRDefault="00537467" w:rsidP="000E42B3">
            <w:pPr>
              <w:rPr>
                <w:sz w:val="22"/>
                <w:szCs w:val="22"/>
              </w:rPr>
            </w:pPr>
            <w:r w:rsidRPr="005D7C77">
              <w:rPr>
                <w:sz w:val="22"/>
                <w:szCs w:val="22"/>
              </w:rPr>
              <w:t>Associated Questions Raised by Governors:</w:t>
            </w:r>
          </w:p>
          <w:p w14:paraId="533EA8EA" w14:textId="77777777" w:rsidR="00537467" w:rsidRPr="005D7C77" w:rsidRDefault="00537467" w:rsidP="000E42B3">
            <w:pPr>
              <w:rPr>
                <w:color w:val="00B050"/>
                <w:sz w:val="22"/>
                <w:szCs w:val="22"/>
              </w:rPr>
            </w:pPr>
          </w:p>
          <w:p w14:paraId="66C99AF7" w14:textId="579536B0" w:rsidR="00A67AF7" w:rsidRPr="005D7C77" w:rsidRDefault="00A67AF7" w:rsidP="00FD40EB">
            <w:pPr>
              <w:ind w:hanging="11"/>
              <w:rPr>
                <w:sz w:val="22"/>
                <w:szCs w:val="22"/>
              </w:rPr>
            </w:pPr>
            <w:r w:rsidRPr="005D7C77">
              <w:rPr>
                <w:sz w:val="22"/>
                <w:szCs w:val="22"/>
              </w:rPr>
              <w:t xml:space="preserve">Clarification was sought as to whether the RTT i.e. 18 Week Wait </w:t>
            </w:r>
            <w:r w:rsidR="00FD40EB" w:rsidRPr="005D7C77">
              <w:rPr>
                <w:sz w:val="22"/>
                <w:szCs w:val="22"/>
              </w:rPr>
              <w:t>standard</w:t>
            </w:r>
            <w:r w:rsidR="00A00377" w:rsidRPr="005D7C77">
              <w:rPr>
                <w:sz w:val="22"/>
                <w:szCs w:val="22"/>
              </w:rPr>
              <w:t>,</w:t>
            </w:r>
            <w:r w:rsidRPr="005D7C77">
              <w:rPr>
                <w:sz w:val="22"/>
                <w:szCs w:val="22"/>
              </w:rPr>
              <w:t xml:space="preserve"> was still being</w:t>
            </w:r>
            <w:r w:rsidR="00FD40EB" w:rsidRPr="005D7C77">
              <w:rPr>
                <w:sz w:val="22"/>
                <w:szCs w:val="22"/>
              </w:rPr>
              <w:t xml:space="preserve"> </w:t>
            </w:r>
            <w:r w:rsidRPr="005D7C77">
              <w:rPr>
                <w:sz w:val="22"/>
                <w:szCs w:val="22"/>
              </w:rPr>
              <w:t>performance managed</w:t>
            </w:r>
            <w:r w:rsidR="004D077C" w:rsidRPr="005D7C77">
              <w:rPr>
                <w:sz w:val="22"/>
                <w:szCs w:val="22"/>
              </w:rPr>
              <w:t xml:space="preserve"> at a National Level</w:t>
            </w:r>
            <w:r w:rsidRPr="005D7C77">
              <w:rPr>
                <w:sz w:val="22"/>
                <w:szCs w:val="22"/>
              </w:rPr>
              <w:t xml:space="preserve">.  In response, </w:t>
            </w:r>
            <w:r w:rsidR="00FD40EB" w:rsidRPr="005D7C77">
              <w:rPr>
                <w:sz w:val="22"/>
                <w:szCs w:val="22"/>
              </w:rPr>
              <w:t xml:space="preserve">it was recognised at a National Level that </w:t>
            </w:r>
            <w:r w:rsidRPr="005D7C77">
              <w:rPr>
                <w:sz w:val="22"/>
                <w:szCs w:val="22"/>
              </w:rPr>
              <w:t>due to the on-going</w:t>
            </w:r>
            <w:r w:rsidR="00FD40EB" w:rsidRPr="005D7C77">
              <w:rPr>
                <w:sz w:val="22"/>
                <w:szCs w:val="22"/>
              </w:rPr>
              <w:t xml:space="preserve"> </w:t>
            </w:r>
            <w:r w:rsidRPr="005D7C77">
              <w:rPr>
                <w:sz w:val="22"/>
                <w:szCs w:val="22"/>
              </w:rPr>
              <w:t xml:space="preserve">COVID-19 </w:t>
            </w:r>
            <w:r w:rsidR="00FD40EB" w:rsidRPr="005D7C77">
              <w:rPr>
                <w:sz w:val="22"/>
                <w:szCs w:val="22"/>
              </w:rPr>
              <w:t>National Emergency</w:t>
            </w:r>
            <w:r w:rsidR="004D077C" w:rsidRPr="005D7C77">
              <w:rPr>
                <w:sz w:val="22"/>
                <w:szCs w:val="22"/>
              </w:rPr>
              <w:t xml:space="preserve"> (i.e. the many </w:t>
            </w:r>
            <w:r w:rsidR="00FD40EB" w:rsidRPr="005D7C77">
              <w:rPr>
                <w:sz w:val="22"/>
                <w:szCs w:val="22"/>
              </w:rPr>
              <w:t>challenges previously referenced</w:t>
            </w:r>
            <w:r w:rsidR="004D077C" w:rsidRPr="005D7C77">
              <w:rPr>
                <w:sz w:val="22"/>
                <w:szCs w:val="22"/>
              </w:rPr>
              <w:t>)</w:t>
            </w:r>
            <w:r w:rsidRPr="005D7C77">
              <w:rPr>
                <w:sz w:val="22"/>
                <w:szCs w:val="22"/>
              </w:rPr>
              <w:t xml:space="preserve">, the </w:t>
            </w:r>
            <w:r w:rsidR="004D077C" w:rsidRPr="005D7C77">
              <w:rPr>
                <w:sz w:val="22"/>
                <w:szCs w:val="22"/>
              </w:rPr>
              <w:t xml:space="preserve">sustained attainment of the </w:t>
            </w:r>
            <w:r w:rsidRPr="005D7C77">
              <w:rPr>
                <w:sz w:val="22"/>
                <w:szCs w:val="22"/>
              </w:rPr>
              <w:t xml:space="preserve">18 Week </w:t>
            </w:r>
            <w:r w:rsidR="00FD40EB" w:rsidRPr="005D7C77">
              <w:rPr>
                <w:sz w:val="22"/>
                <w:szCs w:val="22"/>
              </w:rPr>
              <w:t>standard was</w:t>
            </w:r>
            <w:r w:rsidRPr="005D7C77">
              <w:rPr>
                <w:sz w:val="22"/>
                <w:szCs w:val="22"/>
              </w:rPr>
              <w:t xml:space="preserve"> currently </w:t>
            </w:r>
            <w:r w:rsidR="00FD40EB" w:rsidRPr="005D7C77">
              <w:rPr>
                <w:sz w:val="22"/>
                <w:szCs w:val="22"/>
              </w:rPr>
              <w:t xml:space="preserve">facing heightened pressure and </w:t>
            </w:r>
            <w:r w:rsidR="004D077C" w:rsidRPr="005D7C77">
              <w:rPr>
                <w:sz w:val="22"/>
                <w:szCs w:val="22"/>
              </w:rPr>
              <w:t>performance was significantly</w:t>
            </w:r>
            <w:r w:rsidR="00FD40EB" w:rsidRPr="005D7C77">
              <w:rPr>
                <w:sz w:val="22"/>
                <w:szCs w:val="22"/>
              </w:rPr>
              <w:t xml:space="preserve"> diluted. However, it was recognised</w:t>
            </w:r>
            <w:r w:rsidRPr="005D7C77">
              <w:rPr>
                <w:sz w:val="22"/>
                <w:szCs w:val="22"/>
              </w:rPr>
              <w:t xml:space="preserve"> </w:t>
            </w:r>
            <w:r w:rsidR="00FD40EB" w:rsidRPr="005D7C77">
              <w:rPr>
                <w:sz w:val="22"/>
                <w:szCs w:val="22"/>
              </w:rPr>
              <w:t xml:space="preserve">that </w:t>
            </w:r>
            <w:r w:rsidRPr="005D7C77">
              <w:rPr>
                <w:sz w:val="22"/>
                <w:szCs w:val="22"/>
              </w:rPr>
              <w:t>going forward</w:t>
            </w:r>
            <w:r w:rsidR="00FD40EB" w:rsidRPr="005D7C77">
              <w:rPr>
                <w:sz w:val="22"/>
                <w:szCs w:val="22"/>
              </w:rPr>
              <w:t>, this particular standard will receive renewed scrutiny and focus at both National</w:t>
            </w:r>
            <w:r w:rsidR="004D077C" w:rsidRPr="005D7C77">
              <w:rPr>
                <w:sz w:val="22"/>
                <w:szCs w:val="22"/>
              </w:rPr>
              <w:t xml:space="preserve">, </w:t>
            </w:r>
            <w:r w:rsidR="00FD40EB" w:rsidRPr="005D7C77">
              <w:rPr>
                <w:sz w:val="22"/>
                <w:szCs w:val="22"/>
              </w:rPr>
              <w:t xml:space="preserve"> Regional</w:t>
            </w:r>
            <w:r w:rsidR="004D077C" w:rsidRPr="005D7C77">
              <w:rPr>
                <w:sz w:val="22"/>
                <w:szCs w:val="22"/>
              </w:rPr>
              <w:t xml:space="preserve"> and Local</w:t>
            </w:r>
            <w:r w:rsidR="00FD40EB" w:rsidRPr="005D7C77">
              <w:rPr>
                <w:sz w:val="22"/>
                <w:szCs w:val="22"/>
              </w:rPr>
              <w:t xml:space="preserve"> levels</w:t>
            </w:r>
            <w:r w:rsidR="004D077C" w:rsidRPr="005D7C77">
              <w:rPr>
                <w:sz w:val="22"/>
                <w:szCs w:val="22"/>
              </w:rPr>
              <w:t xml:space="preserve"> as part of the NHS Recovery Programme</w:t>
            </w:r>
            <w:r w:rsidR="00FD40EB" w:rsidRPr="005D7C77">
              <w:rPr>
                <w:sz w:val="22"/>
                <w:szCs w:val="22"/>
              </w:rPr>
              <w:t xml:space="preserve">.  </w:t>
            </w:r>
          </w:p>
          <w:p w14:paraId="26456AD3" w14:textId="77777777" w:rsidR="00FD40EB" w:rsidRPr="005D7C77" w:rsidRDefault="00FD40EB" w:rsidP="000E42B3">
            <w:pPr>
              <w:rPr>
                <w:color w:val="00B050"/>
                <w:sz w:val="22"/>
                <w:szCs w:val="22"/>
              </w:rPr>
            </w:pPr>
          </w:p>
          <w:p w14:paraId="1E0369E6" w14:textId="55D18DFD" w:rsidR="00A67AF7" w:rsidRPr="005D7C77" w:rsidRDefault="00AD3D77" w:rsidP="000E42B3">
            <w:pPr>
              <w:rPr>
                <w:sz w:val="22"/>
                <w:szCs w:val="22"/>
              </w:rPr>
            </w:pPr>
            <w:r w:rsidRPr="005D7C77">
              <w:rPr>
                <w:sz w:val="22"/>
                <w:szCs w:val="22"/>
              </w:rPr>
              <w:t xml:space="preserve">Clarification was sought as to whether </w:t>
            </w:r>
            <w:r w:rsidR="00FD40EB" w:rsidRPr="005D7C77">
              <w:rPr>
                <w:sz w:val="22"/>
                <w:szCs w:val="22"/>
              </w:rPr>
              <w:t xml:space="preserve">patient </w:t>
            </w:r>
            <w:r w:rsidRPr="005D7C77">
              <w:rPr>
                <w:sz w:val="22"/>
                <w:szCs w:val="22"/>
              </w:rPr>
              <w:t>cancer care/treatment needs are anticipated to increase over the coming weeks/months</w:t>
            </w:r>
            <w:r w:rsidR="00FD40EB" w:rsidRPr="005D7C77">
              <w:rPr>
                <w:sz w:val="22"/>
                <w:szCs w:val="22"/>
              </w:rPr>
              <w:t xml:space="preserve"> i.e. </w:t>
            </w:r>
            <w:r w:rsidRPr="005D7C77">
              <w:rPr>
                <w:sz w:val="22"/>
                <w:szCs w:val="22"/>
              </w:rPr>
              <w:t xml:space="preserve">as a consequence of diagnostic activities being </w:t>
            </w:r>
            <w:r w:rsidR="00FD40EB" w:rsidRPr="005D7C77">
              <w:rPr>
                <w:sz w:val="22"/>
                <w:szCs w:val="22"/>
              </w:rPr>
              <w:t xml:space="preserve">adversely impacted </w:t>
            </w:r>
            <w:r w:rsidRPr="005D7C77">
              <w:rPr>
                <w:sz w:val="22"/>
                <w:szCs w:val="22"/>
              </w:rPr>
              <w:t xml:space="preserve">during COVID-19 </w:t>
            </w:r>
            <w:r w:rsidR="00FD40EB" w:rsidRPr="005D7C77">
              <w:rPr>
                <w:sz w:val="22"/>
                <w:szCs w:val="22"/>
              </w:rPr>
              <w:t>Wave 1</w:t>
            </w:r>
            <w:r w:rsidRPr="005D7C77">
              <w:rPr>
                <w:sz w:val="22"/>
                <w:szCs w:val="22"/>
              </w:rPr>
              <w:t xml:space="preserve">.  In response, assurance was provided that </w:t>
            </w:r>
            <w:r w:rsidR="00DE16B1" w:rsidRPr="005D7C77">
              <w:rPr>
                <w:sz w:val="22"/>
                <w:szCs w:val="22"/>
              </w:rPr>
              <w:t xml:space="preserve">cancer activity is now back to pre-COVID-19 levels.  Attention was </w:t>
            </w:r>
            <w:r w:rsidR="00760A4F" w:rsidRPr="005D7C77">
              <w:rPr>
                <w:sz w:val="22"/>
                <w:szCs w:val="22"/>
              </w:rPr>
              <w:t xml:space="preserve">also </w:t>
            </w:r>
            <w:r w:rsidR="00DE16B1" w:rsidRPr="005D7C77">
              <w:rPr>
                <w:sz w:val="22"/>
                <w:szCs w:val="22"/>
              </w:rPr>
              <w:t xml:space="preserve">drawn that </w:t>
            </w:r>
            <w:r w:rsidR="00760A4F" w:rsidRPr="005D7C77">
              <w:rPr>
                <w:sz w:val="22"/>
                <w:szCs w:val="22"/>
              </w:rPr>
              <w:t xml:space="preserve">despite the </w:t>
            </w:r>
            <w:r w:rsidR="00DE16B1" w:rsidRPr="005D7C77">
              <w:rPr>
                <w:sz w:val="22"/>
                <w:szCs w:val="22"/>
              </w:rPr>
              <w:t xml:space="preserve">increase in patient waiting list numbers, </w:t>
            </w:r>
            <w:r w:rsidR="00BA4192" w:rsidRPr="005D7C77">
              <w:rPr>
                <w:sz w:val="22"/>
                <w:szCs w:val="22"/>
              </w:rPr>
              <w:t xml:space="preserve">a key national/health provider focus is to ensure that </w:t>
            </w:r>
            <w:r w:rsidR="00FD40EB" w:rsidRPr="005D7C77">
              <w:rPr>
                <w:sz w:val="22"/>
                <w:szCs w:val="22"/>
              </w:rPr>
              <w:t xml:space="preserve">all </w:t>
            </w:r>
            <w:r w:rsidR="00BA4192" w:rsidRPr="005D7C77">
              <w:rPr>
                <w:sz w:val="22"/>
                <w:szCs w:val="22"/>
              </w:rPr>
              <w:t>cancer patients</w:t>
            </w:r>
            <w:r w:rsidR="00760A4F" w:rsidRPr="005D7C77">
              <w:rPr>
                <w:sz w:val="22"/>
                <w:szCs w:val="22"/>
              </w:rPr>
              <w:t xml:space="preserve"> continue</w:t>
            </w:r>
            <w:r w:rsidR="00BA4192" w:rsidRPr="005D7C77">
              <w:rPr>
                <w:sz w:val="22"/>
                <w:szCs w:val="22"/>
              </w:rPr>
              <w:t xml:space="preserve"> </w:t>
            </w:r>
            <w:r w:rsidR="00760A4F" w:rsidRPr="005D7C77">
              <w:rPr>
                <w:sz w:val="22"/>
                <w:szCs w:val="22"/>
              </w:rPr>
              <w:t xml:space="preserve">to </w:t>
            </w:r>
            <w:r w:rsidR="00BA4192" w:rsidRPr="005D7C77">
              <w:rPr>
                <w:sz w:val="22"/>
                <w:szCs w:val="22"/>
              </w:rPr>
              <w:t>receive the care</w:t>
            </w:r>
            <w:r w:rsidR="00760A4F" w:rsidRPr="005D7C77">
              <w:rPr>
                <w:sz w:val="22"/>
                <w:szCs w:val="22"/>
              </w:rPr>
              <w:t xml:space="preserve"> and safe </w:t>
            </w:r>
            <w:r w:rsidR="00BA4192" w:rsidRPr="005D7C77">
              <w:rPr>
                <w:sz w:val="22"/>
                <w:szCs w:val="22"/>
              </w:rPr>
              <w:t xml:space="preserve">treatment they </w:t>
            </w:r>
            <w:r w:rsidR="00FD40EB" w:rsidRPr="005D7C77">
              <w:rPr>
                <w:sz w:val="22"/>
                <w:szCs w:val="22"/>
              </w:rPr>
              <w:t xml:space="preserve">require </w:t>
            </w:r>
            <w:r w:rsidR="00BA4192" w:rsidRPr="005D7C77">
              <w:rPr>
                <w:sz w:val="22"/>
                <w:szCs w:val="22"/>
              </w:rPr>
              <w:t xml:space="preserve">as soon as possible.  </w:t>
            </w:r>
          </w:p>
          <w:p w14:paraId="024805F2" w14:textId="77777777" w:rsidR="00BA4192" w:rsidRPr="005D7C77" w:rsidRDefault="00BA4192" w:rsidP="000E42B3">
            <w:pPr>
              <w:rPr>
                <w:sz w:val="22"/>
                <w:szCs w:val="22"/>
              </w:rPr>
            </w:pPr>
          </w:p>
          <w:p w14:paraId="721A1282" w14:textId="72D30C96" w:rsidR="00BA4192" w:rsidRPr="005D7C77" w:rsidRDefault="00A81F05" w:rsidP="000E42B3">
            <w:pPr>
              <w:rPr>
                <w:sz w:val="22"/>
                <w:szCs w:val="22"/>
              </w:rPr>
            </w:pPr>
            <w:r w:rsidRPr="005D7C77">
              <w:rPr>
                <w:sz w:val="22"/>
                <w:szCs w:val="22"/>
              </w:rPr>
              <w:t xml:space="preserve">Clarification was sought as to whether patient views have been sought in relation to </w:t>
            </w:r>
            <w:r w:rsidR="00FD40EB" w:rsidRPr="005D7C77">
              <w:rPr>
                <w:sz w:val="22"/>
                <w:szCs w:val="22"/>
              </w:rPr>
              <w:t xml:space="preserve">the effectiveness of </w:t>
            </w:r>
            <w:r w:rsidR="003C7CD3" w:rsidRPr="005D7C77">
              <w:rPr>
                <w:sz w:val="22"/>
                <w:szCs w:val="22"/>
              </w:rPr>
              <w:t>MFT’s</w:t>
            </w:r>
            <w:r w:rsidRPr="005D7C77">
              <w:rPr>
                <w:sz w:val="22"/>
                <w:szCs w:val="22"/>
              </w:rPr>
              <w:t xml:space="preserve"> new ‘virtual’ </w:t>
            </w:r>
            <w:r w:rsidR="00DC6B29" w:rsidRPr="005D7C77">
              <w:rPr>
                <w:sz w:val="22"/>
                <w:szCs w:val="22"/>
              </w:rPr>
              <w:t xml:space="preserve">out-patient </w:t>
            </w:r>
            <w:r w:rsidRPr="005D7C77">
              <w:rPr>
                <w:sz w:val="22"/>
                <w:szCs w:val="22"/>
              </w:rPr>
              <w:t xml:space="preserve">consultations.  In response, </w:t>
            </w:r>
            <w:r w:rsidR="00FD40EB" w:rsidRPr="005D7C77">
              <w:rPr>
                <w:sz w:val="22"/>
                <w:szCs w:val="22"/>
              </w:rPr>
              <w:t>it was recognised that</w:t>
            </w:r>
            <w:r w:rsidRPr="005D7C77">
              <w:rPr>
                <w:sz w:val="22"/>
                <w:szCs w:val="22"/>
              </w:rPr>
              <w:t xml:space="preserve"> </w:t>
            </w:r>
            <w:r w:rsidR="0049220F" w:rsidRPr="005D7C77">
              <w:rPr>
                <w:sz w:val="22"/>
                <w:szCs w:val="22"/>
              </w:rPr>
              <w:t xml:space="preserve">whilst </w:t>
            </w:r>
            <w:r w:rsidRPr="005D7C77">
              <w:rPr>
                <w:sz w:val="22"/>
                <w:szCs w:val="22"/>
              </w:rPr>
              <w:t xml:space="preserve">‘virtual’ </w:t>
            </w:r>
            <w:r w:rsidR="0049220F" w:rsidRPr="005D7C77">
              <w:rPr>
                <w:sz w:val="22"/>
                <w:szCs w:val="22"/>
              </w:rPr>
              <w:t xml:space="preserve">Out-patient (OP) </w:t>
            </w:r>
            <w:r w:rsidRPr="005D7C77">
              <w:rPr>
                <w:sz w:val="22"/>
                <w:szCs w:val="22"/>
              </w:rPr>
              <w:t xml:space="preserve">consultations </w:t>
            </w:r>
            <w:r w:rsidR="00FD40EB" w:rsidRPr="005D7C77">
              <w:rPr>
                <w:sz w:val="22"/>
                <w:szCs w:val="22"/>
              </w:rPr>
              <w:t>are effective for a number of treatment pathways</w:t>
            </w:r>
            <w:r w:rsidR="0049220F" w:rsidRPr="005D7C77">
              <w:rPr>
                <w:sz w:val="22"/>
                <w:szCs w:val="22"/>
              </w:rPr>
              <w:t>, this may not be the case for some conditions and/or services. It was reported that MFT</w:t>
            </w:r>
            <w:r w:rsidR="003C7CD3" w:rsidRPr="005D7C77">
              <w:rPr>
                <w:sz w:val="22"/>
                <w:szCs w:val="22"/>
              </w:rPr>
              <w:t xml:space="preserve"> Out-Patient</w:t>
            </w:r>
            <w:r w:rsidR="00BD002E" w:rsidRPr="005D7C77">
              <w:rPr>
                <w:sz w:val="22"/>
                <w:szCs w:val="22"/>
              </w:rPr>
              <w:t xml:space="preserve"> (OP)</w:t>
            </w:r>
            <w:r w:rsidR="0049220F" w:rsidRPr="005D7C77">
              <w:rPr>
                <w:sz w:val="22"/>
                <w:szCs w:val="22"/>
              </w:rPr>
              <w:t xml:space="preserve"> </w:t>
            </w:r>
            <w:r w:rsidR="003C7CD3" w:rsidRPr="005D7C77">
              <w:rPr>
                <w:sz w:val="22"/>
                <w:szCs w:val="22"/>
              </w:rPr>
              <w:t xml:space="preserve">lists </w:t>
            </w:r>
            <w:r w:rsidR="0049220F" w:rsidRPr="005D7C77">
              <w:rPr>
                <w:sz w:val="22"/>
                <w:szCs w:val="22"/>
              </w:rPr>
              <w:t xml:space="preserve">are </w:t>
            </w:r>
            <w:r w:rsidR="003C7CD3" w:rsidRPr="005D7C77">
              <w:rPr>
                <w:sz w:val="22"/>
                <w:szCs w:val="22"/>
              </w:rPr>
              <w:t xml:space="preserve">currently being reviewed (validation process) to determine optimum </w:t>
            </w:r>
            <w:r w:rsidR="0049220F" w:rsidRPr="005D7C77">
              <w:rPr>
                <w:sz w:val="22"/>
                <w:szCs w:val="22"/>
              </w:rPr>
              <w:t xml:space="preserve">‘mode of </w:t>
            </w:r>
            <w:r w:rsidR="00BD002E" w:rsidRPr="005D7C77">
              <w:rPr>
                <w:sz w:val="22"/>
                <w:szCs w:val="22"/>
              </w:rPr>
              <w:t>delivery</w:t>
            </w:r>
            <w:r w:rsidR="0049220F" w:rsidRPr="005D7C77">
              <w:rPr>
                <w:sz w:val="22"/>
                <w:szCs w:val="22"/>
              </w:rPr>
              <w:t>’</w:t>
            </w:r>
            <w:r w:rsidR="00BD002E" w:rsidRPr="005D7C77">
              <w:rPr>
                <w:sz w:val="22"/>
                <w:szCs w:val="22"/>
              </w:rPr>
              <w:t xml:space="preserve"> of OP consultation</w:t>
            </w:r>
            <w:r w:rsidR="003E5F8A" w:rsidRPr="005D7C77">
              <w:rPr>
                <w:sz w:val="22"/>
                <w:szCs w:val="22"/>
              </w:rPr>
              <w:t>s</w:t>
            </w:r>
            <w:r w:rsidR="00BD002E" w:rsidRPr="005D7C77">
              <w:rPr>
                <w:sz w:val="22"/>
                <w:szCs w:val="22"/>
              </w:rPr>
              <w:t xml:space="preserve"> for individual </w:t>
            </w:r>
            <w:r w:rsidR="005E45B5" w:rsidRPr="005D7C77">
              <w:rPr>
                <w:sz w:val="22"/>
                <w:szCs w:val="22"/>
              </w:rPr>
              <w:t>patient</w:t>
            </w:r>
            <w:r w:rsidR="0049220F" w:rsidRPr="005D7C77">
              <w:rPr>
                <w:sz w:val="22"/>
                <w:szCs w:val="22"/>
              </w:rPr>
              <w:t xml:space="preserve"> groups </w:t>
            </w:r>
            <w:r w:rsidR="00BD002E" w:rsidRPr="005D7C77">
              <w:rPr>
                <w:sz w:val="22"/>
                <w:szCs w:val="22"/>
              </w:rPr>
              <w:t xml:space="preserve">going forward.  </w:t>
            </w:r>
            <w:r w:rsidR="005E45B5" w:rsidRPr="005D7C77">
              <w:rPr>
                <w:sz w:val="22"/>
                <w:szCs w:val="22"/>
              </w:rPr>
              <w:t xml:space="preserve">Attention was drawn that a recent survey of Urology patients revealed that circa. 21% of patients </w:t>
            </w:r>
            <w:r w:rsidR="0049220F" w:rsidRPr="005D7C77">
              <w:rPr>
                <w:sz w:val="22"/>
                <w:szCs w:val="22"/>
              </w:rPr>
              <w:t>preferred</w:t>
            </w:r>
            <w:r w:rsidR="005E45B5" w:rsidRPr="005D7C77">
              <w:rPr>
                <w:sz w:val="22"/>
                <w:szCs w:val="22"/>
              </w:rPr>
              <w:t xml:space="preserve"> a face-to-face appointment with circa. 20% of patients </w:t>
            </w:r>
            <w:r w:rsidR="0049220F" w:rsidRPr="005D7C77">
              <w:rPr>
                <w:sz w:val="22"/>
                <w:szCs w:val="22"/>
              </w:rPr>
              <w:t>requesting</w:t>
            </w:r>
            <w:r w:rsidR="005E45B5" w:rsidRPr="005D7C77">
              <w:rPr>
                <w:sz w:val="22"/>
                <w:szCs w:val="22"/>
              </w:rPr>
              <w:t xml:space="preserve"> a ‘virtual’ </w:t>
            </w:r>
            <w:r w:rsidR="001B3E59" w:rsidRPr="005D7C77">
              <w:rPr>
                <w:sz w:val="22"/>
                <w:szCs w:val="22"/>
              </w:rPr>
              <w:t>consultation; the</w:t>
            </w:r>
            <w:r w:rsidR="005E45B5" w:rsidRPr="005D7C77">
              <w:rPr>
                <w:sz w:val="22"/>
                <w:szCs w:val="22"/>
              </w:rPr>
              <w:t xml:space="preserve"> remaining/majority of patients </w:t>
            </w:r>
            <w:r w:rsidR="0049220F" w:rsidRPr="005D7C77">
              <w:rPr>
                <w:sz w:val="22"/>
                <w:szCs w:val="22"/>
              </w:rPr>
              <w:t>opting for</w:t>
            </w:r>
            <w:r w:rsidR="005E45B5" w:rsidRPr="005D7C77">
              <w:rPr>
                <w:sz w:val="22"/>
                <w:szCs w:val="22"/>
              </w:rPr>
              <w:t xml:space="preserve"> a combination of the two.  </w:t>
            </w:r>
          </w:p>
          <w:p w14:paraId="6ADA22DE" w14:textId="77777777" w:rsidR="00BF6DEE" w:rsidRPr="005D7C77" w:rsidRDefault="00BF6DEE" w:rsidP="000E42B3">
            <w:pPr>
              <w:rPr>
                <w:color w:val="00B050"/>
                <w:sz w:val="22"/>
                <w:szCs w:val="22"/>
              </w:rPr>
            </w:pPr>
          </w:p>
          <w:p w14:paraId="2A8D087A" w14:textId="359AE49E" w:rsidR="00BF78B3" w:rsidRPr="005D7C77" w:rsidRDefault="00BF78B3" w:rsidP="000E42B3">
            <w:pPr>
              <w:rPr>
                <w:rFonts w:cs="Arial"/>
                <w:b/>
                <w:sz w:val="22"/>
                <w:szCs w:val="22"/>
              </w:rPr>
            </w:pPr>
            <w:r w:rsidRPr="005D7C77">
              <w:rPr>
                <w:rFonts w:cs="Arial"/>
                <w:b/>
                <w:sz w:val="22"/>
                <w:szCs w:val="22"/>
              </w:rPr>
              <w:t>4.3)  Update on MFT’s Financial Framework (2020/21 and beyond)</w:t>
            </w:r>
          </w:p>
          <w:p w14:paraId="12416402" w14:textId="77777777" w:rsidR="00BF78B3" w:rsidRPr="005D7C77" w:rsidRDefault="00BF78B3" w:rsidP="000E42B3">
            <w:pPr>
              <w:rPr>
                <w:rFonts w:cs="Arial"/>
                <w:sz w:val="22"/>
                <w:szCs w:val="22"/>
              </w:rPr>
            </w:pPr>
          </w:p>
          <w:p w14:paraId="0C4AABAA" w14:textId="76E6608E" w:rsidR="00652CB0" w:rsidRPr="005D7C77" w:rsidRDefault="00072427" w:rsidP="00072427">
            <w:pPr>
              <w:rPr>
                <w:sz w:val="22"/>
                <w:szCs w:val="22"/>
              </w:rPr>
            </w:pPr>
            <w:r w:rsidRPr="005D7C77">
              <w:rPr>
                <w:sz w:val="22"/>
                <w:szCs w:val="22"/>
              </w:rPr>
              <w:t>Jenny Ehrhardt, Chief Finance Officer, presented key information in relation to ‘COVID-19 National Emergency’ and specifically provided an ‘</w:t>
            </w:r>
            <w:r w:rsidRPr="005D7C77">
              <w:rPr>
                <w:i/>
                <w:sz w:val="22"/>
                <w:szCs w:val="22"/>
              </w:rPr>
              <w:t>Update on MFT’s Financial Framework (2020/21 and beyond)</w:t>
            </w:r>
            <w:r w:rsidRPr="005D7C77">
              <w:rPr>
                <w:sz w:val="22"/>
                <w:szCs w:val="22"/>
              </w:rPr>
              <w:t>’ with key information being highlighted in relation to ‘April (2020) to September (2020) regime’, ‘October (2020) to March (2021) regime’, ‘What do we know about 2021/22 regime’, ‘2020/21 regime’ and ‘What do we know about 2021/22 regime’.</w:t>
            </w:r>
          </w:p>
          <w:p w14:paraId="23F1E76F" w14:textId="77777777" w:rsidR="00B712C4" w:rsidRPr="005D7C77" w:rsidRDefault="00B712C4" w:rsidP="00072427">
            <w:pPr>
              <w:rPr>
                <w:sz w:val="22"/>
                <w:szCs w:val="22"/>
              </w:rPr>
            </w:pPr>
          </w:p>
          <w:p w14:paraId="54E67793" w14:textId="28862190" w:rsidR="00BA0A28" w:rsidRPr="005D7C77" w:rsidRDefault="00BA0A28" w:rsidP="00072427">
            <w:pPr>
              <w:rPr>
                <w:sz w:val="22"/>
                <w:szCs w:val="22"/>
              </w:rPr>
            </w:pPr>
            <w:r w:rsidRPr="005D7C77">
              <w:rPr>
                <w:sz w:val="22"/>
                <w:szCs w:val="22"/>
              </w:rPr>
              <w:t>Associated Questions Raised by Governors:</w:t>
            </w:r>
          </w:p>
          <w:p w14:paraId="3CC25F03" w14:textId="77777777" w:rsidR="00BA0A28" w:rsidRPr="005D7C77" w:rsidRDefault="00BA0A28" w:rsidP="00072427">
            <w:pPr>
              <w:rPr>
                <w:sz w:val="22"/>
                <w:szCs w:val="22"/>
              </w:rPr>
            </w:pPr>
          </w:p>
          <w:p w14:paraId="12484752" w14:textId="3232151C" w:rsidR="00B712C4" w:rsidRPr="005D7C77" w:rsidRDefault="001C182C" w:rsidP="00072427">
            <w:pPr>
              <w:rPr>
                <w:sz w:val="22"/>
                <w:szCs w:val="22"/>
              </w:rPr>
            </w:pPr>
            <w:r w:rsidRPr="005D7C77">
              <w:rPr>
                <w:sz w:val="22"/>
                <w:szCs w:val="22"/>
              </w:rPr>
              <w:t xml:space="preserve">Clarification was sought in relation to </w:t>
            </w:r>
            <w:r w:rsidR="00FA0A4A" w:rsidRPr="005D7C77">
              <w:rPr>
                <w:sz w:val="22"/>
                <w:szCs w:val="22"/>
              </w:rPr>
              <w:t>funding/income streams</w:t>
            </w:r>
            <w:r w:rsidRPr="005D7C77">
              <w:rPr>
                <w:sz w:val="22"/>
                <w:szCs w:val="22"/>
              </w:rPr>
              <w:t xml:space="preserve"> for 2020/21</w:t>
            </w:r>
            <w:r w:rsidR="00FA0A4A" w:rsidRPr="005D7C77">
              <w:rPr>
                <w:sz w:val="22"/>
                <w:szCs w:val="22"/>
              </w:rPr>
              <w:t xml:space="preserve"> and the potential adverse impact of reduced elective activity </w:t>
            </w:r>
            <w:r w:rsidR="0072735C" w:rsidRPr="005D7C77">
              <w:rPr>
                <w:sz w:val="22"/>
                <w:szCs w:val="22"/>
              </w:rPr>
              <w:t xml:space="preserve">income </w:t>
            </w:r>
            <w:r w:rsidR="00FA0A4A" w:rsidRPr="005D7C77">
              <w:rPr>
                <w:sz w:val="22"/>
                <w:szCs w:val="22"/>
              </w:rPr>
              <w:t xml:space="preserve">during the COVID-19 National Emergency. </w:t>
            </w:r>
            <w:r w:rsidRPr="005D7C77">
              <w:rPr>
                <w:sz w:val="22"/>
                <w:szCs w:val="22"/>
              </w:rPr>
              <w:t xml:space="preserve">In response, </w:t>
            </w:r>
            <w:r w:rsidR="00FA0A4A" w:rsidRPr="005D7C77">
              <w:rPr>
                <w:sz w:val="22"/>
                <w:szCs w:val="22"/>
              </w:rPr>
              <w:t xml:space="preserve">it was confirmed that </w:t>
            </w:r>
            <w:r w:rsidRPr="005D7C77">
              <w:rPr>
                <w:sz w:val="22"/>
                <w:szCs w:val="22"/>
              </w:rPr>
              <w:t xml:space="preserve">the </w:t>
            </w:r>
            <w:r w:rsidR="00FA0A4A" w:rsidRPr="005D7C77">
              <w:rPr>
                <w:sz w:val="22"/>
                <w:szCs w:val="22"/>
              </w:rPr>
              <w:t>NHS ‘P</w:t>
            </w:r>
            <w:r w:rsidRPr="005D7C77">
              <w:rPr>
                <w:sz w:val="22"/>
                <w:szCs w:val="22"/>
              </w:rPr>
              <w:t xml:space="preserve">ayment by </w:t>
            </w:r>
            <w:r w:rsidR="00FA0A4A" w:rsidRPr="005D7C77">
              <w:rPr>
                <w:sz w:val="22"/>
                <w:szCs w:val="22"/>
              </w:rPr>
              <w:t>R</w:t>
            </w:r>
            <w:r w:rsidRPr="005D7C77">
              <w:rPr>
                <w:sz w:val="22"/>
                <w:szCs w:val="22"/>
              </w:rPr>
              <w:t>esult</w:t>
            </w:r>
            <w:r w:rsidR="00FA0A4A" w:rsidRPr="005D7C77">
              <w:rPr>
                <w:sz w:val="22"/>
                <w:szCs w:val="22"/>
              </w:rPr>
              <w:t xml:space="preserve">’ framework had been </w:t>
            </w:r>
            <w:r w:rsidRPr="005D7C77">
              <w:rPr>
                <w:sz w:val="22"/>
                <w:szCs w:val="22"/>
              </w:rPr>
              <w:t>suspended</w:t>
            </w:r>
            <w:r w:rsidR="00FA0A4A" w:rsidRPr="005D7C77">
              <w:rPr>
                <w:sz w:val="22"/>
                <w:szCs w:val="22"/>
              </w:rPr>
              <w:t xml:space="preserve"> until further notice </w:t>
            </w:r>
            <w:r w:rsidR="0072735C" w:rsidRPr="005D7C77">
              <w:rPr>
                <w:sz w:val="22"/>
                <w:szCs w:val="22"/>
              </w:rPr>
              <w:t xml:space="preserve">earlier on in 2020/21 </w:t>
            </w:r>
            <w:r w:rsidR="00FA0A4A" w:rsidRPr="005D7C77">
              <w:rPr>
                <w:sz w:val="22"/>
                <w:szCs w:val="22"/>
              </w:rPr>
              <w:t>with an interim financial framework</w:t>
            </w:r>
            <w:r w:rsidR="0072735C" w:rsidRPr="005D7C77">
              <w:rPr>
                <w:sz w:val="22"/>
                <w:szCs w:val="22"/>
              </w:rPr>
              <w:t xml:space="preserve"> currently</w:t>
            </w:r>
            <w:r w:rsidR="00FA0A4A" w:rsidRPr="005D7C77">
              <w:rPr>
                <w:sz w:val="22"/>
                <w:szCs w:val="22"/>
              </w:rPr>
              <w:t xml:space="preserve"> in place (as previously reported).</w:t>
            </w:r>
            <w:r w:rsidRPr="005D7C77">
              <w:rPr>
                <w:sz w:val="22"/>
                <w:szCs w:val="22"/>
              </w:rPr>
              <w:t xml:space="preserve">  Attention was drawn that a spending review is to be outlined by the Government shortly during which, it </w:t>
            </w:r>
            <w:r w:rsidR="00FA0A4A" w:rsidRPr="005D7C77">
              <w:rPr>
                <w:sz w:val="22"/>
                <w:szCs w:val="22"/>
              </w:rPr>
              <w:t>is anticipated,</w:t>
            </w:r>
            <w:r w:rsidRPr="005D7C77">
              <w:rPr>
                <w:sz w:val="22"/>
                <w:szCs w:val="22"/>
              </w:rPr>
              <w:t xml:space="preserve"> future funding plans </w:t>
            </w:r>
            <w:r w:rsidR="00FA0A4A" w:rsidRPr="005D7C77">
              <w:rPr>
                <w:sz w:val="22"/>
                <w:szCs w:val="22"/>
              </w:rPr>
              <w:t xml:space="preserve">for the NHS </w:t>
            </w:r>
            <w:r w:rsidRPr="005D7C77">
              <w:rPr>
                <w:sz w:val="22"/>
                <w:szCs w:val="22"/>
              </w:rPr>
              <w:t>will be outlined.</w:t>
            </w:r>
          </w:p>
          <w:p w14:paraId="36D784B1" w14:textId="77777777" w:rsidR="001C182C" w:rsidRPr="005D7C77" w:rsidRDefault="001C182C" w:rsidP="00072427">
            <w:pPr>
              <w:rPr>
                <w:sz w:val="22"/>
                <w:szCs w:val="22"/>
              </w:rPr>
            </w:pPr>
          </w:p>
          <w:p w14:paraId="783F3B44" w14:textId="4AED3E5D" w:rsidR="001C182C" w:rsidRPr="005D7C77" w:rsidRDefault="009C3EDB" w:rsidP="00072427">
            <w:pPr>
              <w:rPr>
                <w:sz w:val="22"/>
                <w:szCs w:val="22"/>
              </w:rPr>
            </w:pPr>
            <w:r w:rsidRPr="005D7C77">
              <w:rPr>
                <w:sz w:val="22"/>
                <w:szCs w:val="22"/>
              </w:rPr>
              <w:t xml:space="preserve">Clarification was sought </w:t>
            </w:r>
            <w:r w:rsidR="008962C1" w:rsidRPr="005D7C77">
              <w:rPr>
                <w:sz w:val="22"/>
                <w:szCs w:val="22"/>
              </w:rPr>
              <w:t xml:space="preserve">as to whether, </w:t>
            </w:r>
            <w:r w:rsidRPr="005D7C77">
              <w:rPr>
                <w:sz w:val="22"/>
                <w:szCs w:val="22"/>
              </w:rPr>
              <w:t xml:space="preserve">under </w:t>
            </w:r>
            <w:r w:rsidR="00FA0A4A" w:rsidRPr="005D7C77">
              <w:rPr>
                <w:sz w:val="22"/>
                <w:szCs w:val="22"/>
              </w:rPr>
              <w:t>any new</w:t>
            </w:r>
            <w:r w:rsidRPr="005D7C77">
              <w:rPr>
                <w:sz w:val="22"/>
                <w:szCs w:val="22"/>
              </w:rPr>
              <w:t xml:space="preserve"> </w:t>
            </w:r>
            <w:r w:rsidR="00FA0A4A" w:rsidRPr="005D7C77">
              <w:rPr>
                <w:sz w:val="22"/>
                <w:szCs w:val="22"/>
              </w:rPr>
              <w:t xml:space="preserve">NHS </w:t>
            </w:r>
            <w:r w:rsidRPr="005D7C77">
              <w:rPr>
                <w:sz w:val="22"/>
                <w:szCs w:val="22"/>
              </w:rPr>
              <w:t>financial reg</w:t>
            </w:r>
            <w:r w:rsidR="00964D98" w:rsidRPr="005D7C77">
              <w:rPr>
                <w:sz w:val="22"/>
                <w:szCs w:val="22"/>
              </w:rPr>
              <w:t xml:space="preserve">ime, </w:t>
            </w:r>
            <w:r w:rsidR="0072735C" w:rsidRPr="005D7C77">
              <w:rPr>
                <w:sz w:val="22"/>
                <w:szCs w:val="22"/>
              </w:rPr>
              <w:t>there may be a disincentive</w:t>
            </w:r>
            <w:r w:rsidR="00964D98" w:rsidRPr="005D7C77">
              <w:rPr>
                <w:sz w:val="22"/>
                <w:szCs w:val="22"/>
              </w:rPr>
              <w:t xml:space="preserve"> </w:t>
            </w:r>
            <w:r w:rsidR="0072735C" w:rsidRPr="005D7C77">
              <w:rPr>
                <w:sz w:val="22"/>
                <w:szCs w:val="22"/>
              </w:rPr>
              <w:t xml:space="preserve">for some healthcare providers </w:t>
            </w:r>
            <w:r w:rsidR="00964D98" w:rsidRPr="005D7C77">
              <w:rPr>
                <w:sz w:val="22"/>
                <w:szCs w:val="22"/>
              </w:rPr>
              <w:t xml:space="preserve">to undertake additional </w:t>
            </w:r>
            <w:r w:rsidR="00FA0A4A" w:rsidRPr="005D7C77">
              <w:rPr>
                <w:sz w:val="22"/>
                <w:szCs w:val="22"/>
              </w:rPr>
              <w:t>activity</w:t>
            </w:r>
            <w:r w:rsidR="00964D98" w:rsidRPr="005D7C77">
              <w:rPr>
                <w:sz w:val="22"/>
                <w:szCs w:val="22"/>
              </w:rPr>
              <w:t xml:space="preserve"> if </w:t>
            </w:r>
            <w:r w:rsidR="0072735C" w:rsidRPr="005D7C77">
              <w:rPr>
                <w:sz w:val="22"/>
                <w:szCs w:val="22"/>
              </w:rPr>
              <w:t xml:space="preserve">the </w:t>
            </w:r>
            <w:r w:rsidR="008962C1" w:rsidRPr="005D7C77">
              <w:rPr>
                <w:sz w:val="22"/>
                <w:szCs w:val="22"/>
              </w:rPr>
              <w:t>‘</w:t>
            </w:r>
            <w:r w:rsidR="00964D98" w:rsidRPr="005D7C77">
              <w:rPr>
                <w:sz w:val="22"/>
                <w:szCs w:val="22"/>
              </w:rPr>
              <w:t>payment by results</w:t>
            </w:r>
            <w:r w:rsidR="008962C1" w:rsidRPr="005D7C77">
              <w:rPr>
                <w:sz w:val="22"/>
                <w:szCs w:val="22"/>
              </w:rPr>
              <w:t>’</w:t>
            </w:r>
            <w:r w:rsidR="00964D98" w:rsidRPr="005D7C77">
              <w:rPr>
                <w:sz w:val="22"/>
                <w:szCs w:val="22"/>
              </w:rPr>
              <w:t xml:space="preserve"> regime</w:t>
            </w:r>
            <w:r w:rsidR="0072735C" w:rsidRPr="005D7C77">
              <w:rPr>
                <w:sz w:val="22"/>
                <w:szCs w:val="22"/>
              </w:rPr>
              <w:t xml:space="preserve"> is not re-introduced</w:t>
            </w:r>
            <w:r w:rsidR="00964D98" w:rsidRPr="005D7C77">
              <w:rPr>
                <w:sz w:val="22"/>
                <w:szCs w:val="22"/>
              </w:rPr>
              <w:t xml:space="preserve">.  In response, experience </w:t>
            </w:r>
            <w:r w:rsidR="0072735C" w:rsidRPr="005D7C77">
              <w:rPr>
                <w:sz w:val="22"/>
                <w:szCs w:val="22"/>
              </w:rPr>
              <w:t>shows that</w:t>
            </w:r>
            <w:r w:rsidR="00964D98" w:rsidRPr="005D7C77">
              <w:rPr>
                <w:sz w:val="22"/>
                <w:szCs w:val="22"/>
              </w:rPr>
              <w:t xml:space="preserve"> alternative financial regimes has </w:t>
            </w:r>
            <w:r w:rsidR="0072735C" w:rsidRPr="005D7C77">
              <w:rPr>
                <w:sz w:val="22"/>
                <w:szCs w:val="22"/>
              </w:rPr>
              <w:t xml:space="preserve">often </w:t>
            </w:r>
            <w:r w:rsidR="00964D98" w:rsidRPr="005D7C77">
              <w:rPr>
                <w:sz w:val="22"/>
                <w:szCs w:val="22"/>
              </w:rPr>
              <w:t>led to more innovative</w:t>
            </w:r>
            <w:r w:rsidR="00FA0A4A" w:rsidRPr="005D7C77">
              <w:rPr>
                <w:sz w:val="22"/>
                <w:szCs w:val="22"/>
              </w:rPr>
              <w:t xml:space="preserve"> and transformational</w:t>
            </w:r>
            <w:r w:rsidR="00964D98" w:rsidRPr="005D7C77">
              <w:rPr>
                <w:sz w:val="22"/>
                <w:szCs w:val="22"/>
              </w:rPr>
              <w:t xml:space="preserve"> ways of working e.g. one-stop clinics etc.</w:t>
            </w:r>
            <w:r w:rsidR="00FA0A4A" w:rsidRPr="005D7C77">
              <w:rPr>
                <w:sz w:val="22"/>
                <w:szCs w:val="22"/>
              </w:rPr>
              <w:t xml:space="preserve"> It is believed this has</w:t>
            </w:r>
            <w:r w:rsidR="00964D98" w:rsidRPr="005D7C77">
              <w:rPr>
                <w:sz w:val="22"/>
                <w:szCs w:val="22"/>
              </w:rPr>
              <w:t xml:space="preserve"> been a positive factor that has </w:t>
            </w:r>
            <w:r w:rsidR="0072735C" w:rsidRPr="005D7C77">
              <w:rPr>
                <w:sz w:val="22"/>
                <w:szCs w:val="22"/>
              </w:rPr>
              <w:t>incentivised</w:t>
            </w:r>
            <w:r w:rsidR="00964D98" w:rsidRPr="005D7C77">
              <w:rPr>
                <w:sz w:val="22"/>
                <w:szCs w:val="22"/>
              </w:rPr>
              <w:t xml:space="preserve"> NHS staff</w:t>
            </w:r>
            <w:r w:rsidR="0072735C" w:rsidRPr="005D7C77">
              <w:rPr>
                <w:sz w:val="22"/>
                <w:szCs w:val="22"/>
              </w:rPr>
              <w:t xml:space="preserve"> </w:t>
            </w:r>
            <w:r w:rsidR="00964D98" w:rsidRPr="005D7C77">
              <w:rPr>
                <w:sz w:val="22"/>
                <w:szCs w:val="22"/>
              </w:rPr>
              <w:t xml:space="preserve">to </w:t>
            </w:r>
            <w:r w:rsidR="0072735C" w:rsidRPr="005D7C77">
              <w:rPr>
                <w:sz w:val="22"/>
                <w:szCs w:val="22"/>
              </w:rPr>
              <w:t xml:space="preserve">pursue </w:t>
            </w:r>
            <w:r w:rsidR="00964D98" w:rsidRPr="005D7C77">
              <w:rPr>
                <w:sz w:val="22"/>
                <w:szCs w:val="22"/>
              </w:rPr>
              <w:t xml:space="preserve">more creative and pioneering </w:t>
            </w:r>
            <w:r w:rsidR="00BF3DE9" w:rsidRPr="005D7C77">
              <w:rPr>
                <w:sz w:val="22"/>
                <w:szCs w:val="22"/>
              </w:rPr>
              <w:t>solutions</w:t>
            </w:r>
            <w:r w:rsidR="00FA0A4A" w:rsidRPr="005D7C77">
              <w:rPr>
                <w:sz w:val="22"/>
                <w:szCs w:val="22"/>
              </w:rPr>
              <w:t xml:space="preserve"> </w:t>
            </w:r>
            <w:r w:rsidR="00964D98" w:rsidRPr="005D7C77">
              <w:rPr>
                <w:sz w:val="22"/>
                <w:szCs w:val="22"/>
              </w:rPr>
              <w:t>when developing and improving patient care and safety.</w:t>
            </w:r>
          </w:p>
          <w:p w14:paraId="470EED6E" w14:textId="77777777" w:rsidR="00747F90" w:rsidRPr="005D7C77" w:rsidRDefault="00747F90" w:rsidP="000E42B3">
            <w:pPr>
              <w:rPr>
                <w:color w:val="00B050"/>
              </w:rPr>
            </w:pPr>
          </w:p>
        </w:tc>
      </w:tr>
      <w:tr w:rsidR="00747F90" w:rsidRPr="005D7C77" w14:paraId="082F0FC2" w14:textId="77777777" w:rsidTr="0072735C">
        <w:trPr>
          <w:gridAfter w:val="1"/>
          <w:wAfter w:w="141" w:type="dxa"/>
          <w:trHeight w:val="1468"/>
        </w:trPr>
        <w:tc>
          <w:tcPr>
            <w:tcW w:w="3910" w:type="dxa"/>
            <w:shd w:val="clear" w:color="auto" w:fill="auto"/>
          </w:tcPr>
          <w:p w14:paraId="32ED6920" w14:textId="77777777" w:rsidR="00BF3DE9" w:rsidRPr="005D7C77" w:rsidRDefault="00747F90" w:rsidP="000D2E89">
            <w:pPr>
              <w:rPr>
                <w:b/>
                <w:sz w:val="22"/>
                <w:szCs w:val="22"/>
              </w:rPr>
            </w:pPr>
            <w:r w:rsidRPr="005D7C77">
              <w:rPr>
                <w:b/>
                <w:sz w:val="22"/>
                <w:szCs w:val="22"/>
              </w:rPr>
              <w:lastRenderedPageBreak/>
              <w:t xml:space="preserve">Decision: </w:t>
            </w:r>
            <w:r w:rsidR="00BF3DE9" w:rsidRPr="005D7C77">
              <w:rPr>
                <w:b/>
                <w:sz w:val="22"/>
                <w:szCs w:val="22"/>
              </w:rPr>
              <w:t xml:space="preserve">  </w:t>
            </w:r>
          </w:p>
          <w:p w14:paraId="2A0E9C1A" w14:textId="77777777" w:rsidR="00BF3DE9" w:rsidRPr="005D7C77" w:rsidRDefault="00BF3DE9" w:rsidP="000D2E89">
            <w:pPr>
              <w:rPr>
                <w:b/>
                <w:sz w:val="22"/>
                <w:szCs w:val="22"/>
              </w:rPr>
            </w:pPr>
          </w:p>
          <w:p w14:paraId="2A335C56" w14:textId="56AC324A" w:rsidR="00747F90" w:rsidRPr="005D7C77" w:rsidRDefault="00BF3DE9" w:rsidP="002E225D">
            <w:pPr>
              <w:rPr>
                <w:b/>
                <w:sz w:val="22"/>
                <w:szCs w:val="22"/>
              </w:rPr>
            </w:pPr>
            <w:r w:rsidRPr="005D7C77">
              <w:rPr>
                <w:sz w:val="22"/>
                <w:szCs w:val="22"/>
              </w:rPr>
              <w:t>Elective patient mortality numbers related to COVID-19 to be shared with Governors when available.</w:t>
            </w:r>
            <w:r w:rsidR="00471DB9" w:rsidRPr="005D7C77">
              <w:rPr>
                <w:b/>
                <w:sz w:val="22"/>
                <w:szCs w:val="22"/>
              </w:rPr>
              <w:t xml:space="preserve"> </w:t>
            </w:r>
          </w:p>
        </w:tc>
        <w:tc>
          <w:tcPr>
            <w:tcW w:w="2607" w:type="dxa"/>
            <w:shd w:val="clear" w:color="auto" w:fill="auto"/>
          </w:tcPr>
          <w:p w14:paraId="31E3F712" w14:textId="0E9FE653" w:rsidR="00747F90" w:rsidRPr="005D7C77" w:rsidRDefault="00747F90" w:rsidP="00BF3DE9">
            <w:pPr>
              <w:rPr>
                <w:b/>
                <w:sz w:val="22"/>
                <w:szCs w:val="22"/>
              </w:rPr>
            </w:pPr>
            <w:r w:rsidRPr="005D7C77">
              <w:rPr>
                <w:b/>
                <w:sz w:val="22"/>
                <w:szCs w:val="22"/>
              </w:rPr>
              <w:t xml:space="preserve">Action by: </w:t>
            </w:r>
            <w:r w:rsidR="00BF3DE9" w:rsidRPr="005D7C77">
              <w:rPr>
                <w:b/>
                <w:sz w:val="22"/>
                <w:szCs w:val="22"/>
              </w:rPr>
              <w:t xml:space="preserve"> </w:t>
            </w:r>
          </w:p>
          <w:p w14:paraId="118A3181" w14:textId="77777777" w:rsidR="0034631B" w:rsidRPr="005D7C77" w:rsidRDefault="0034631B" w:rsidP="000E42B3">
            <w:pPr>
              <w:rPr>
                <w:b/>
                <w:sz w:val="22"/>
                <w:szCs w:val="22"/>
              </w:rPr>
            </w:pPr>
          </w:p>
          <w:p w14:paraId="469EE331" w14:textId="77777777" w:rsidR="00BF3DE9" w:rsidRPr="005D7C77" w:rsidRDefault="00BF3DE9" w:rsidP="00BF3DE9">
            <w:pPr>
              <w:rPr>
                <w:b/>
                <w:sz w:val="22"/>
                <w:szCs w:val="22"/>
              </w:rPr>
            </w:pPr>
            <w:r w:rsidRPr="005D7C77">
              <w:rPr>
                <w:b/>
                <w:sz w:val="22"/>
                <w:szCs w:val="22"/>
              </w:rPr>
              <w:t xml:space="preserve">Jane Eddleston / </w:t>
            </w:r>
          </w:p>
          <w:p w14:paraId="74A31439" w14:textId="09380EDD" w:rsidR="00886586" w:rsidRPr="005D7C77" w:rsidRDefault="00BF3DE9" w:rsidP="00BF3DE9">
            <w:pPr>
              <w:rPr>
                <w:b/>
                <w:sz w:val="22"/>
                <w:szCs w:val="22"/>
              </w:rPr>
            </w:pPr>
            <w:r w:rsidRPr="005D7C77">
              <w:rPr>
                <w:b/>
                <w:sz w:val="22"/>
                <w:szCs w:val="22"/>
              </w:rPr>
              <w:t xml:space="preserve">Toli Onon </w:t>
            </w:r>
          </w:p>
        </w:tc>
        <w:tc>
          <w:tcPr>
            <w:tcW w:w="3089" w:type="dxa"/>
            <w:shd w:val="clear" w:color="auto" w:fill="auto"/>
          </w:tcPr>
          <w:p w14:paraId="69037B71" w14:textId="587E9D66" w:rsidR="0034631B" w:rsidRPr="005D7C77" w:rsidRDefault="00747F90" w:rsidP="00BF3DE9">
            <w:pPr>
              <w:rPr>
                <w:b/>
                <w:sz w:val="22"/>
                <w:szCs w:val="22"/>
              </w:rPr>
            </w:pPr>
            <w:r w:rsidRPr="005D7C77">
              <w:rPr>
                <w:b/>
                <w:sz w:val="22"/>
                <w:szCs w:val="22"/>
              </w:rPr>
              <w:t>Date:</w:t>
            </w:r>
            <w:r w:rsidR="00BF3DE9" w:rsidRPr="005D7C77">
              <w:rPr>
                <w:b/>
                <w:sz w:val="22"/>
                <w:szCs w:val="22"/>
              </w:rPr>
              <w:t xml:space="preserve">  </w:t>
            </w:r>
          </w:p>
          <w:p w14:paraId="0C6940A7" w14:textId="3CE1FE0A" w:rsidR="00BF3DE9" w:rsidRPr="005D7C77" w:rsidRDefault="00BF3DE9" w:rsidP="00BF3DE9">
            <w:pPr>
              <w:rPr>
                <w:b/>
                <w:sz w:val="22"/>
                <w:szCs w:val="22"/>
              </w:rPr>
            </w:pPr>
          </w:p>
          <w:p w14:paraId="44DBA863" w14:textId="30686377" w:rsidR="00BF3DE9" w:rsidRPr="005D7C77" w:rsidRDefault="00BF3DE9" w:rsidP="00BF3DE9">
            <w:pPr>
              <w:rPr>
                <w:b/>
                <w:sz w:val="22"/>
                <w:szCs w:val="22"/>
              </w:rPr>
            </w:pPr>
            <w:r w:rsidRPr="005D7C77">
              <w:rPr>
                <w:b/>
                <w:sz w:val="22"/>
                <w:szCs w:val="22"/>
              </w:rPr>
              <w:t>Quarter 4 (2020/21)</w:t>
            </w:r>
          </w:p>
          <w:p w14:paraId="45A39C88" w14:textId="77777777" w:rsidR="00886586" w:rsidRPr="005D7C77" w:rsidRDefault="00886586" w:rsidP="000E42B3">
            <w:pPr>
              <w:rPr>
                <w:b/>
                <w:sz w:val="22"/>
                <w:szCs w:val="22"/>
              </w:rPr>
            </w:pPr>
          </w:p>
          <w:p w14:paraId="476BA894" w14:textId="0CA1E91C" w:rsidR="00886586" w:rsidRPr="005D7C77" w:rsidRDefault="00BF3DE9" w:rsidP="000E42B3">
            <w:pPr>
              <w:rPr>
                <w:b/>
                <w:sz w:val="22"/>
                <w:szCs w:val="22"/>
              </w:rPr>
            </w:pPr>
            <w:r w:rsidRPr="005D7C77">
              <w:rPr>
                <w:b/>
                <w:sz w:val="22"/>
                <w:szCs w:val="22"/>
              </w:rPr>
              <w:t xml:space="preserve"> </w:t>
            </w:r>
          </w:p>
        </w:tc>
      </w:tr>
      <w:tr w:rsidR="00536160" w:rsidRPr="005D7C77" w14:paraId="7F7635C6" w14:textId="77777777" w:rsidTr="0072735C">
        <w:trPr>
          <w:gridAfter w:val="1"/>
          <w:wAfter w:w="141" w:type="dxa"/>
        </w:trPr>
        <w:tc>
          <w:tcPr>
            <w:tcW w:w="9606" w:type="dxa"/>
            <w:gridSpan w:val="3"/>
            <w:shd w:val="clear" w:color="auto" w:fill="auto"/>
          </w:tcPr>
          <w:p w14:paraId="3925F008" w14:textId="2F164DD0" w:rsidR="00BE483C" w:rsidRPr="005D7C77" w:rsidRDefault="00BE483C" w:rsidP="00BE483C">
            <w:pPr>
              <w:rPr>
                <w:b/>
              </w:rPr>
            </w:pPr>
            <w:r w:rsidRPr="005D7C77">
              <w:rPr>
                <w:b/>
              </w:rPr>
              <w:t>Agenda Item 6:  Chairman’s Verbal Report</w:t>
            </w:r>
          </w:p>
        </w:tc>
      </w:tr>
      <w:tr w:rsidR="00536160" w:rsidRPr="005D7C77" w14:paraId="1FF8BF54" w14:textId="77777777" w:rsidTr="0072735C">
        <w:trPr>
          <w:gridAfter w:val="1"/>
          <w:wAfter w:w="141" w:type="dxa"/>
          <w:trHeight w:val="417"/>
        </w:trPr>
        <w:tc>
          <w:tcPr>
            <w:tcW w:w="9606" w:type="dxa"/>
            <w:gridSpan w:val="3"/>
            <w:shd w:val="clear" w:color="auto" w:fill="auto"/>
          </w:tcPr>
          <w:p w14:paraId="74F9E915" w14:textId="4F086ACB" w:rsidR="00BE483C" w:rsidRPr="005D7C77" w:rsidRDefault="00DE126E" w:rsidP="000E42B3">
            <w:pPr>
              <w:rPr>
                <w:sz w:val="22"/>
                <w:szCs w:val="22"/>
              </w:rPr>
            </w:pPr>
            <w:r w:rsidRPr="005D7C77">
              <w:rPr>
                <w:sz w:val="22"/>
                <w:szCs w:val="22"/>
              </w:rPr>
              <w:t>Due to time restraints, the Chairman’s report was not verbally presented - key information is outlined below</w:t>
            </w:r>
            <w:r w:rsidR="00122F11" w:rsidRPr="005D7C77">
              <w:rPr>
                <w:sz w:val="22"/>
                <w:szCs w:val="22"/>
              </w:rPr>
              <w:t xml:space="preserve"> for noting</w:t>
            </w:r>
            <w:r w:rsidRPr="005D7C77">
              <w:rPr>
                <w:sz w:val="22"/>
                <w:szCs w:val="22"/>
              </w:rPr>
              <w:t>:</w:t>
            </w:r>
          </w:p>
          <w:p w14:paraId="2456D149" w14:textId="31A7B350" w:rsidR="00DE126E" w:rsidRPr="005D7C77" w:rsidRDefault="00DE126E" w:rsidP="000E42B3">
            <w:pPr>
              <w:rPr>
                <w:sz w:val="22"/>
                <w:szCs w:val="22"/>
              </w:rPr>
            </w:pPr>
          </w:p>
          <w:p w14:paraId="3AEB9466" w14:textId="6096A3C0" w:rsidR="006857C0" w:rsidRPr="005D7C77" w:rsidRDefault="00122F11" w:rsidP="00122F11">
            <w:pPr>
              <w:pStyle w:val="ListParagraph"/>
              <w:numPr>
                <w:ilvl w:val="0"/>
                <w:numId w:val="30"/>
              </w:numPr>
              <w:rPr>
                <w:sz w:val="22"/>
                <w:szCs w:val="22"/>
              </w:rPr>
            </w:pPr>
            <w:r w:rsidRPr="005D7C77">
              <w:rPr>
                <w:sz w:val="22"/>
                <w:szCs w:val="22"/>
              </w:rPr>
              <w:t>H</w:t>
            </w:r>
            <w:r w:rsidR="006857C0" w:rsidRPr="005D7C77">
              <w:rPr>
                <w:sz w:val="22"/>
                <w:szCs w:val="22"/>
              </w:rPr>
              <w:t xml:space="preserve">uge thank you to all MFT Workforce for their response to the current heightened demands and challenges due to the second peak of COVID-19. </w:t>
            </w:r>
          </w:p>
          <w:p w14:paraId="09E5F438" w14:textId="77777777" w:rsidR="00C41A72" w:rsidRPr="005D7C77" w:rsidRDefault="00C41A72" w:rsidP="006857C0">
            <w:pPr>
              <w:rPr>
                <w:sz w:val="22"/>
                <w:szCs w:val="22"/>
              </w:rPr>
            </w:pPr>
          </w:p>
          <w:p w14:paraId="7AA8D3B5" w14:textId="3E870674" w:rsidR="006857C0" w:rsidRPr="005D7C77" w:rsidRDefault="00C41A72" w:rsidP="00122F11">
            <w:pPr>
              <w:pStyle w:val="ListParagraph"/>
              <w:numPr>
                <w:ilvl w:val="0"/>
                <w:numId w:val="30"/>
              </w:numPr>
              <w:rPr>
                <w:sz w:val="22"/>
                <w:szCs w:val="22"/>
              </w:rPr>
            </w:pPr>
            <w:r w:rsidRPr="005D7C77">
              <w:rPr>
                <w:sz w:val="22"/>
                <w:szCs w:val="22"/>
              </w:rPr>
              <w:t xml:space="preserve">Governors recalled that </w:t>
            </w:r>
            <w:r w:rsidR="00122F11" w:rsidRPr="005D7C77">
              <w:rPr>
                <w:sz w:val="22"/>
                <w:szCs w:val="22"/>
              </w:rPr>
              <w:t>MFT</w:t>
            </w:r>
            <w:r w:rsidRPr="005D7C77">
              <w:rPr>
                <w:sz w:val="22"/>
                <w:szCs w:val="22"/>
              </w:rPr>
              <w:t xml:space="preserve"> had</w:t>
            </w:r>
            <w:r w:rsidR="00122F11" w:rsidRPr="005D7C77">
              <w:rPr>
                <w:sz w:val="22"/>
                <w:szCs w:val="22"/>
              </w:rPr>
              <w:t xml:space="preserve"> marked the s</w:t>
            </w:r>
            <w:r w:rsidR="006857C0" w:rsidRPr="005D7C77">
              <w:rPr>
                <w:sz w:val="22"/>
                <w:szCs w:val="22"/>
              </w:rPr>
              <w:t xml:space="preserve">ad </w:t>
            </w:r>
            <w:r w:rsidR="00122F11" w:rsidRPr="005D7C77">
              <w:rPr>
                <w:sz w:val="22"/>
                <w:szCs w:val="22"/>
              </w:rPr>
              <w:t>passing</w:t>
            </w:r>
            <w:r w:rsidR="006857C0" w:rsidRPr="005D7C77">
              <w:rPr>
                <w:sz w:val="22"/>
                <w:szCs w:val="22"/>
              </w:rPr>
              <w:t xml:space="preserve"> of Jayne Bessant (MFT Lead Governor) on 14th September 2020</w:t>
            </w:r>
            <w:r w:rsidRPr="005D7C77">
              <w:rPr>
                <w:sz w:val="22"/>
                <w:szCs w:val="22"/>
              </w:rPr>
              <w:t xml:space="preserve">. The Group had passed on the heartfelt condolences of all MFT staff and Governors to Jayne’s family. </w:t>
            </w:r>
          </w:p>
          <w:p w14:paraId="0541A4C4" w14:textId="77777777" w:rsidR="006857C0" w:rsidRPr="005D7C77" w:rsidRDefault="006857C0" w:rsidP="006857C0">
            <w:pPr>
              <w:rPr>
                <w:sz w:val="22"/>
                <w:szCs w:val="22"/>
              </w:rPr>
            </w:pPr>
          </w:p>
          <w:p w14:paraId="39CED1F9" w14:textId="37063C3C" w:rsidR="006857C0" w:rsidRPr="005D7C77" w:rsidRDefault="006857C0" w:rsidP="009D2050">
            <w:pPr>
              <w:pStyle w:val="ListParagraph"/>
              <w:numPr>
                <w:ilvl w:val="0"/>
                <w:numId w:val="30"/>
              </w:numPr>
              <w:rPr>
                <w:sz w:val="22"/>
                <w:szCs w:val="22"/>
              </w:rPr>
            </w:pPr>
            <w:r w:rsidRPr="005D7C77">
              <w:rPr>
                <w:sz w:val="22"/>
                <w:szCs w:val="22"/>
              </w:rPr>
              <w:t>Three MFT colleagues have been recognised in the Queen’s birthday honours list:</w:t>
            </w:r>
          </w:p>
          <w:p w14:paraId="4E5A03D0" w14:textId="77777777" w:rsidR="006857C0" w:rsidRPr="005D7C77" w:rsidRDefault="006857C0" w:rsidP="006857C0">
            <w:pPr>
              <w:rPr>
                <w:sz w:val="22"/>
                <w:szCs w:val="22"/>
              </w:rPr>
            </w:pPr>
          </w:p>
          <w:p w14:paraId="6E5131E7" w14:textId="0225CBE6" w:rsidR="006857C0" w:rsidRPr="005D7C77" w:rsidRDefault="00C41A72" w:rsidP="00C41A72">
            <w:pPr>
              <w:pStyle w:val="ListParagraph"/>
              <w:numPr>
                <w:ilvl w:val="1"/>
                <w:numId w:val="31"/>
              </w:numPr>
              <w:rPr>
                <w:sz w:val="22"/>
                <w:szCs w:val="22"/>
              </w:rPr>
            </w:pPr>
            <w:r w:rsidRPr="005D7C77">
              <w:rPr>
                <w:sz w:val="22"/>
                <w:szCs w:val="22"/>
              </w:rPr>
              <w:t xml:space="preserve">Group </w:t>
            </w:r>
            <w:r w:rsidR="006857C0" w:rsidRPr="005D7C77">
              <w:rPr>
                <w:sz w:val="22"/>
                <w:szCs w:val="22"/>
              </w:rPr>
              <w:t>Chief Nurse</w:t>
            </w:r>
            <w:r w:rsidRPr="005D7C77">
              <w:rPr>
                <w:sz w:val="22"/>
                <w:szCs w:val="22"/>
              </w:rPr>
              <w:t>,</w:t>
            </w:r>
            <w:r w:rsidR="006857C0" w:rsidRPr="005D7C77">
              <w:rPr>
                <w:sz w:val="22"/>
                <w:szCs w:val="22"/>
              </w:rPr>
              <w:t xml:space="preserve"> </w:t>
            </w:r>
            <w:r w:rsidR="006857C0" w:rsidRPr="005D7C77">
              <w:rPr>
                <w:b/>
                <w:bCs/>
                <w:sz w:val="22"/>
                <w:szCs w:val="22"/>
              </w:rPr>
              <w:t>Professor Cheryl Lenney</w:t>
            </w:r>
            <w:r w:rsidRPr="005D7C77">
              <w:rPr>
                <w:sz w:val="22"/>
                <w:szCs w:val="22"/>
              </w:rPr>
              <w:t>,</w:t>
            </w:r>
            <w:r w:rsidR="006857C0" w:rsidRPr="005D7C77">
              <w:rPr>
                <w:sz w:val="22"/>
                <w:szCs w:val="22"/>
              </w:rPr>
              <w:t xml:space="preserve"> was awarded an </w:t>
            </w:r>
            <w:r w:rsidR="006857C0" w:rsidRPr="005D7C77">
              <w:rPr>
                <w:b/>
                <w:bCs/>
                <w:sz w:val="22"/>
                <w:szCs w:val="22"/>
              </w:rPr>
              <w:t>OBE</w:t>
            </w:r>
            <w:r w:rsidR="006857C0" w:rsidRPr="005D7C77">
              <w:rPr>
                <w:sz w:val="22"/>
                <w:szCs w:val="22"/>
              </w:rPr>
              <w:t xml:space="preserve"> for her contribution to nursing and midwifery over her career as well as her work in responding to the recent COVID-19 pandemic.</w:t>
            </w:r>
          </w:p>
          <w:p w14:paraId="3BF467F9" w14:textId="77777777" w:rsidR="006857C0" w:rsidRPr="005D7C77" w:rsidRDefault="006857C0" w:rsidP="006857C0">
            <w:pPr>
              <w:rPr>
                <w:sz w:val="22"/>
                <w:szCs w:val="22"/>
              </w:rPr>
            </w:pPr>
          </w:p>
          <w:p w14:paraId="2A459B71" w14:textId="1DD356B6" w:rsidR="006857C0" w:rsidRPr="005D7C77" w:rsidRDefault="006857C0" w:rsidP="00C41A72">
            <w:pPr>
              <w:pStyle w:val="ListParagraph"/>
              <w:numPr>
                <w:ilvl w:val="1"/>
                <w:numId w:val="31"/>
              </w:numPr>
              <w:rPr>
                <w:sz w:val="22"/>
                <w:szCs w:val="22"/>
              </w:rPr>
            </w:pPr>
            <w:r w:rsidRPr="005D7C77">
              <w:rPr>
                <w:b/>
                <w:bCs/>
                <w:sz w:val="22"/>
                <w:szCs w:val="22"/>
              </w:rPr>
              <w:t>Esin Eno-Obong</w:t>
            </w:r>
            <w:r w:rsidR="00C41A72" w:rsidRPr="005D7C77">
              <w:rPr>
                <w:sz w:val="22"/>
                <w:szCs w:val="22"/>
              </w:rPr>
              <w:t xml:space="preserve"> (known as ‘Kev’ to his friends and colleagues)</w:t>
            </w:r>
            <w:r w:rsidRPr="005D7C77">
              <w:rPr>
                <w:sz w:val="22"/>
                <w:szCs w:val="22"/>
              </w:rPr>
              <w:t>, Ward Clerk on the Adult Critical Care Unit at Manchester Royal Infirmary, has been awarded a British Empire Medal (</w:t>
            </w:r>
            <w:r w:rsidRPr="005D7C77">
              <w:rPr>
                <w:b/>
                <w:bCs/>
                <w:sz w:val="22"/>
                <w:szCs w:val="22"/>
              </w:rPr>
              <w:t>BEM</w:t>
            </w:r>
            <w:r w:rsidRPr="005D7C77">
              <w:rPr>
                <w:sz w:val="22"/>
                <w:szCs w:val="22"/>
              </w:rPr>
              <w:t xml:space="preserve">) for services to the NHS during the COVID-19 pandemic. </w:t>
            </w:r>
          </w:p>
          <w:p w14:paraId="4B690BAD" w14:textId="77777777" w:rsidR="006857C0" w:rsidRPr="005D7C77" w:rsidRDefault="006857C0" w:rsidP="006857C0">
            <w:pPr>
              <w:rPr>
                <w:sz w:val="22"/>
                <w:szCs w:val="22"/>
              </w:rPr>
            </w:pPr>
          </w:p>
          <w:p w14:paraId="17F1CC95" w14:textId="3D4A413A" w:rsidR="006857C0" w:rsidRPr="005D7C77" w:rsidRDefault="009D2050" w:rsidP="00C41A72">
            <w:pPr>
              <w:pStyle w:val="ListParagraph"/>
              <w:numPr>
                <w:ilvl w:val="1"/>
                <w:numId w:val="31"/>
              </w:numPr>
              <w:rPr>
                <w:sz w:val="22"/>
                <w:szCs w:val="22"/>
              </w:rPr>
            </w:pPr>
            <w:r w:rsidRPr="005D7C77">
              <w:rPr>
                <w:b/>
                <w:bCs/>
                <w:sz w:val="22"/>
                <w:szCs w:val="22"/>
              </w:rPr>
              <w:t>Marie Zsigmond</w:t>
            </w:r>
            <w:r w:rsidRPr="005D7C77">
              <w:rPr>
                <w:sz w:val="22"/>
                <w:szCs w:val="22"/>
              </w:rPr>
              <w:t>, n</w:t>
            </w:r>
            <w:r w:rsidR="006857C0" w:rsidRPr="005D7C77">
              <w:rPr>
                <w:sz w:val="22"/>
                <w:szCs w:val="22"/>
              </w:rPr>
              <w:t>amed Midwife for Safeguarding, based at Saint Mary’s Hospital, has been awarded a British Empire Medal (</w:t>
            </w:r>
            <w:r w:rsidR="006857C0" w:rsidRPr="005D7C77">
              <w:rPr>
                <w:b/>
                <w:bCs/>
                <w:sz w:val="22"/>
                <w:szCs w:val="22"/>
              </w:rPr>
              <w:t>BEM</w:t>
            </w:r>
            <w:r w:rsidR="006857C0" w:rsidRPr="005D7C77">
              <w:rPr>
                <w:sz w:val="22"/>
                <w:szCs w:val="22"/>
              </w:rPr>
              <w:t xml:space="preserve">) for services to Midwifery and Midwifery Safeguarding. </w:t>
            </w:r>
          </w:p>
          <w:p w14:paraId="6B3CE429" w14:textId="77777777" w:rsidR="006857C0" w:rsidRPr="005D7C77" w:rsidRDefault="006857C0" w:rsidP="006857C0">
            <w:pPr>
              <w:rPr>
                <w:sz w:val="22"/>
                <w:szCs w:val="22"/>
              </w:rPr>
            </w:pPr>
          </w:p>
          <w:p w14:paraId="324236B6" w14:textId="62B2F687" w:rsidR="006857C0" w:rsidRPr="005D7C77" w:rsidRDefault="006857C0" w:rsidP="009D2050">
            <w:pPr>
              <w:pStyle w:val="ListParagraph"/>
              <w:numPr>
                <w:ilvl w:val="0"/>
                <w:numId w:val="30"/>
              </w:numPr>
              <w:rPr>
                <w:sz w:val="22"/>
                <w:szCs w:val="22"/>
              </w:rPr>
            </w:pPr>
            <w:r w:rsidRPr="005D7C77">
              <w:rPr>
                <w:sz w:val="22"/>
                <w:szCs w:val="22"/>
              </w:rPr>
              <w:t>Group Chief Nurse</w:t>
            </w:r>
            <w:r w:rsidR="009D2050" w:rsidRPr="005D7C77">
              <w:rPr>
                <w:sz w:val="22"/>
                <w:szCs w:val="22"/>
              </w:rPr>
              <w:t>,</w:t>
            </w:r>
            <w:r w:rsidRPr="005D7C77">
              <w:rPr>
                <w:sz w:val="22"/>
                <w:szCs w:val="22"/>
              </w:rPr>
              <w:t xml:space="preserve"> </w:t>
            </w:r>
            <w:r w:rsidR="00C41A72" w:rsidRPr="005D7C77">
              <w:rPr>
                <w:sz w:val="22"/>
                <w:szCs w:val="22"/>
              </w:rPr>
              <w:t xml:space="preserve">Professor </w:t>
            </w:r>
            <w:r w:rsidRPr="005D7C77">
              <w:rPr>
                <w:sz w:val="22"/>
                <w:szCs w:val="22"/>
              </w:rPr>
              <w:t xml:space="preserve">Cheryl Lenney has </w:t>
            </w:r>
            <w:r w:rsidR="00C41A72" w:rsidRPr="005D7C77">
              <w:rPr>
                <w:sz w:val="22"/>
                <w:szCs w:val="22"/>
              </w:rPr>
              <w:t xml:space="preserve">recently </w:t>
            </w:r>
            <w:r w:rsidRPr="005D7C77">
              <w:rPr>
                <w:sz w:val="22"/>
                <w:szCs w:val="22"/>
              </w:rPr>
              <w:t xml:space="preserve">announced the winner of this year’s ‘MFT Nurse of the Year’ and presented the award to Louise Carnes, specialist HIV nurse, who works in the multidisciplinary HIV and </w:t>
            </w:r>
            <w:r w:rsidR="001658C4" w:rsidRPr="005D7C77">
              <w:rPr>
                <w:sz w:val="22"/>
                <w:szCs w:val="22"/>
              </w:rPr>
              <w:t>S</w:t>
            </w:r>
            <w:r w:rsidRPr="005D7C77">
              <w:rPr>
                <w:sz w:val="22"/>
                <w:szCs w:val="22"/>
              </w:rPr>
              <w:t xml:space="preserve">exual </w:t>
            </w:r>
            <w:r w:rsidR="001658C4" w:rsidRPr="005D7C77">
              <w:rPr>
                <w:sz w:val="22"/>
                <w:szCs w:val="22"/>
              </w:rPr>
              <w:t>H</w:t>
            </w:r>
            <w:r w:rsidRPr="005D7C77">
              <w:rPr>
                <w:sz w:val="22"/>
                <w:szCs w:val="22"/>
              </w:rPr>
              <w:t xml:space="preserve">ealth </w:t>
            </w:r>
            <w:r w:rsidR="001658C4" w:rsidRPr="005D7C77">
              <w:rPr>
                <w:sz w:val="22"/>
                <w:szCs w:val="22"/>
              </w:rPr>
              <w:t>T</w:t>
            </w:r>
            <w:r w:rsidRPr="005D7C77">
              <w:rPr>
                <w:sz w:val="22"/>
                <w:szCs w:val="22"/>
              </w:rPr>
              <w:t xml:space="preserve">eam at Manchester Royal Infirmary.  Louise is just one shining example at MFT of nursing in 2020; professional, passionate, </w:t>
            </w:r>
            <w:r w:rsidR="001658C4" w:rsidRPr="005D7C77">
              <w:rPr>
                <w:sz w:val="22"/>
                <w:szCs w:val="22"/>
              </w:rPr>
              <w:t>tenacious, committed and caring</w:t>
            </w:r>
            <w:r w:rsidRPr="005D7C77">
              <w:rPr>
                <w:sz w:val="22"/>
                <w:szCs w:val="22"/>
              </w:rPr>
              <w:t xml:space="preserve">. </w:t>
            </w:r>
          </w:p>
          <w:p w14:paraId="2F711F5D" w14:textId="77777777" w:rsidR="006857C0" w:rsidRPr="005D7C77" w:rsidRDefault="006857C0" w:rsidP="006857C0">
            <w:pPr>
              <w:rPr>
                <w:sz w:val="22"/>
                <w:szCs w:val="22"/>
              </w:rPr>
            </w:pPr>
          </w:p>
          <w:p w14:paraId="3139C201" w14:textId="13F3B24A" w:rsidR="006857C0" w:rsidRPr="005D7C77" w:rsidRDefault="006857C0" w:rsidP="004651B0">
            <w:pPr>
              <w:pStyle w:val="ListParagraph"/>
              <w:numPr>
                <w:ilvl w:val="0"/>
                <w:numId w:val="30"/>
              </w:numPr>
              <w:rPr>
                <w:sz w:val="22"/>
                <w:szCs w:val="22"/>
              </w:rPr>
            </w:pPr>
            <w:r w:rsidRPr="005D7C77">
              <w:rPr>
                <w:sz w:val="22"/>
                <w:szCs w:val="22"/>
              </w:rPr>
              <w:t>October was Black History Month, which had a packed programme of events to celebrate diversity across the Trust.  Plans were designed to convey our appreciation to BAME colleagues for the part they played in helping MFT to manage the Pandemic. The closing event saw the launch of our Black, Asian and Minority Ethnic staff Network. Staff Networks are vital to promoting a sense of community and belonging in an organisation and giving voice to staff.</w:t>
            </w:r>
          </w:p>
          <w:p w14:paraId="0FD46AB2" w14:textId="77777777" w:rsidR="006857C0" w:rsidRPr="005D7C77" w:rsidRDefault="006857C0" w:rsidP="006857C0">
            <w:pPr>
              <w:rPr>
                <w:sz w:val="22"/>
                <w:szCs w:val="22"/>
              </w:rPr>
            </w:pPr>
          </w:p>
          <w:p w14:paraId="164B44FE" w14:textId="05C1A246" w:rsidR="006857C0" w:rsidRPr="005D7C77" w:rsidRDefault="006857C0" w:rsidP="006857C0">
            <w:pPr>
              <w:pStyle w:val="ListParagraph"/>
              <w:numPr>
                <w:ilvl w:val="0"/>
                <w:numId w:val="30"/>
              </w:numPr>
              <w:rPr>
                <w:sz w:val="22"/>
                <w:szCs w:val="22"/>
              </w:rPr>
            </w:pPr>
            <w:r w:rsidRPr="005D7C77">
              <w:rPr>
                <w:sz w:val="22"/>
                <w:szCs w:val="22"/>
              </w:rPr>
              <w:t>Health Care Supply Association</w:t>
            </w:r>
            <w:r w:rsidR="003C488F" w:rsidRPr="005D7C77">
              <w:rPr>
                <w:sz w:val="22"/>
                <w:szCs w:val="22"/>
              </w:rPr>
              <w:t xml:space="preserve">:  </w:t>
            </w:r>
            <w:r w:rsidRPr="005D7C77">
              <w:rPr>
                <w:sz w:val="22"/>
                <w:szCs w:val="22"/>
              </w:rPr>
              <w:t>President’s 2020 Award to the NHS Procurement and Supplier Community</w:t>
            </w:r>
            <w:r w:rsidR="003C488F" w:rsidRPr="005D7C77">
              <w:rPr>
                <w:sz w:val="22"/>
                <w:szCs w:val="22"/>
              </w:rPr>
              <w:t xml:space="preserve"> - the P</w:t>
            </w:r>
            <w:r w:rsidRPr="005D7C77">
              <w:rPr>
                <w:sz w:val="22"/>
                <w:szCs w:val="22"/>
              </w:rPr>
              <w:t>resident of the H</w:t>
            </w:r>
            <w:r w:rsidR="00CD781A" w:rsidRPr="005D7C77">
              <w:rPr>
                <w:sz w:val="22"/>
                <w:szCs w:val="22"/>
              </w:rPr>
              <w:t xml:space="preserve">ealth Care Supply Association (Lord </w:t>
            </w:r>
            <w:r w:rsidRPr="005D7C77">
              <w:rPr>
                <w:sz w:val="22"/>
                <w:szCs w:val="22"/>
              </w:rPr>
              <w:t xml:space="preserve">Hunt) </w:t>
            </w:r>
            <w:r w:rsidR="00CD781A" w:rsidRPr="005D7C77">
              <w:rPr>
                <w:sz w:val="22"/>
                <w:szCs w:val="22"/>
              </w:rPr>
              <w:t xml:space="preserve">invited </w:t>
            </w:r>
            <w:r w:rsidRPr="005D7C77">
              <w:rPr>
                <w:sz w:val="22"/>
                <w:szCs w:val="22"/>
              </w:rPr>
              <w:t xml:space="preserve">Simon Walsh, </w:t>
            </w:r>
            <w:r w:rsidR="00CD781A" w:rsidRPr="005D7C77">
              <w:rPr>
                <w:sz w:val="22"/>
                <w:szCs w:val="22"/>
              </w:rPr>
              <w:t xml:space="preserve">MFT </w:t>
            </w:r>
            <w:r w:rsidRPr="005D7C77">
              <w:rPr>
                <w:sz w:val="22"/>
                <w:szCs w:val="22"/>
              </w:rPr>
              <w:t>Group Procurement Director to receive the HCSA’s 2020 President’s Award on behalf of the NHS Procurement profession in recognition of the work of Procurement Teams across the United Kingdom in support of the NHS response to Covid19.</w:t>
            </w:r>
            <w:r w:rsidR="003C488F" w:rsidRPr="005D7C77">
              <w:rPr>
                <w:sz w:val="22"/>
                <w:szCs w:val="22"/>
              </w:rPr>
              <w:t xml:space="preserve">  </w:t>
            </w:r>
            <w:r w:rsidRPr="005D7C77">
              <w:rPr>
                <w:sz w:val="22"/>
                <w:szCs w:val="22"/>
              </w:rPr>
              <w:t>A citation plaque and award was presented on 18th November 2020 and MFT</w:t>
            </w:r>
            <w:r w:rsidR="003C488F" w:rsidRPr="005D7C77">
              <w:rPr>
                <w:sz w:val="22"/>
                <w:szCs w:val="22"/>
              </w:rPr>
              <w:t>’s</w:t>
            </w:r>
            <w:r w:rsidRPr="005D7C77">
              <w:rPr>
                <w:sz w:val="22"/>
                <w:szCs w:val="22"/>
              </w:rPr>
              <w:t xml:space="preserve"> Finance and Procurement Business Unit has been </w:t>
            </w:r>
            <w:r w:rsidR="003C488F" w:rsidRPr="005D7C77">
              <w:rPr>
                <w:sz w:val="22"/>
                <w:szCs w:val="22"/>
              </w:rPr>
              <w:t xml:space="preserve">invited </w:t>
            </w:r>
            <w:r w:rsidRPr="005D7C77">
              <w:rPr>
                <w:sz w:val="22"/>
                <w:szCs w:val="22"/>
              </w:rPr>
              <w:t xml:space="preserve">to act as 'custodian' in posterity on behalf of all NHS Procurement staff in the UK. </w:t>
            </w:r>
          </w:p>
          <w:p w14:paraId="070B77A9" w14:textId="77777777" w:rsidR="006857C0" w:rsidRPr="005D7C77" w:rsidRDefault="006857C0" w:rsidP="006857C0">
            <w:pPr>
              <w:rPr>
                <w:sz w:val="22"/>
                <w:szCs w:val="22"/>
              </w:rPr>
            </w:pPr>
          </w:p>
          <w:p w14:paraId="2C456B20" w14:textId="1BE63ED9" w:rsidR="006857C0" w:rsidRPr="005D7C77" w:rsidRDefault="006857C0" w:rsidP="006857C0">
            <w:pPr>
              <w:pStyle w:val="ListParagraph"/>
              <w:numPr>
                <w:ilvl w:val="0"/>
                <w:numId w:val="30"/>
              </w:numPr>
              <w:rPr>
                <w:sz w:val="22"/>
                <w:szCs w:val="22"/>
              </w:rPr>
            </w:pPr>
            <w:r w:rsidRPr="005D7C77">
              <w:rPr>
                <w:sz w:val="22"/>
                <w:szCs w:val="22"/>
              </w:rPr>
              <w:t>Emmie’s Kitchen Pride of Britain Award</w:t>
            </w:r>
            <w:r w:rsidR="003C488F" w:rsidRPr="005D7C77">
              <w:rPr>
                <w:sz w:val="22"/>
                <w:szCs w:val="22"/>
              </w:rPr>
              <w:t xml:space="preserve"> - e</w:t>
            </w:r>
            <w:r w:rsidRPr="005D7C77">
              <w:rPr>
                <w:sz w:val="22"/>
                <w:szCs w:val="22"/>
              </w:rPr>
              <w:t xml:space="preserve">arlier this month, a patient at RMCH, </w:t>
            </w:r>
            <w:r w:rsidR="003C488F" w:rsidRPr="005D7C77">
              <w:rPr>
                <w:sz w:val="22"/>
                <w:szCs w:val="22"/>
              </w:rPr>
              <w:br/>
            </w:r>
            <w:r w:rsidRPr="005D7C77">
              <w:rPr>
                <w:sz w:val="22"/>
                <w:szCs w:val="22"/>
              </w:rPr>
              <w:t xml:space="preserve">Emmie Narayn-Nicholas was presented with the ‘Child of Courage’ Pride of Britain Award for her incredible work in supporting the families of children at RMCH. Emmie </w:t>
            </w:r>
            <w:r w:rsidRPr="005D7C77">
              <w:rPr>
                <w:sz w:val="22"/>
                <w:szCs w:val="22"/>
              </w:rPr>
              <w:lastRenderedPageBreak/>
              <w:t xml:space="preserve">received treatment for two and a half years at the Hospital after being diagnosed with leukaemia in 2017. In June 2018, she set up </w:t>
            </w:r>
            <w:r w:rsidR="00E02225" w:rsidRPr="005D7C77">
              <w:rPr>
                <w:sz w:val="22"/>
                <w:szCs w:val="22"/>
              </w:rPr>
              <w:t>‘</w:t>
            </w:r>
            <w:r w:rsidRPr="005D7C77">
              <w:rPr>
                <w:sz w:val="22"/>
                <w:szCs w:val="22"/>
              </w:rPr>
              <w:t>Emmie’s Kitchen</w:t>
            </w:r>
            <w:r w:rsidR="00E02225" w:rsidRPr="005D7C77">
              <w:rPr>
                <w:sz w:val="22"/>
                <w:szCs w:val="22"/>
              </w:rPr>
              <w:t>’</w:t>
            </w:r>
            <w:r w:rsidRPr="005D7C77">
              <w:rPr>
                <w:sz w:val="22"/>
                <w:szCs w:val="22"/>
              </w:rPr>
              <w:t xml:space="preserve"> at Ronald McDonald House prov</w:t>
            </w:r>
            <w:r w:rsidR="00E02225" w:rsidRPr="005D7C77">
              <w:rPr>
                <w:sz w:val="22"/>
                <w:szCs w:val="22"/>
              </w:rPr>
              <w:t>iding parents with a free, home-</w:t>
            </w:r>
            <w:r w:rsidRPr="005D7C77">
              <w:rPr>
                <w:sz w:val="22"/>
                <w:szCs w:val="22"/>
              </w:rPr>
              <w:t xml:space="preserve">cooked meal once a month. Since starting, </w:t>
            </w:r>
            <w:r w:rsidR="00E02225" w:rsidRPr="005D7C77">
              <w:rPr>
                <w:sz w:val="22"/>
                <w:szCs w:val="22"/>
              </w:rPr>
              <w:t>‘</w:t>
            </w:r>
            <w:r w:rsidRPr="005D7C77">
              <w:rPr>
                <w:sz w:val="22"/>
                <w:szCs w:val="22"/>
              </w:rPr>
              <w:t>Emmie’s Kitchen</w:t>
            </w:r>
            <w:r w:rsidR="00E02225" w:rsidRPr="005D7C77">
              <w:rPr>
                <w:sz w:val="22"/>
                <w:szCs w:val="22"/>
              </w:rPr>
              <w:t>’</w:t>
            </w:r>
            <w:r w:rsidRPr="005D7C77">
              <w:rPr>
                <w:sz w:val="22"/>
                <w:szCs w:val="22"/>
              </w:rPr>
              <w:t xml:space="preserve"> has served more than 3,500 meals and has gone on to become a registered charity. </w:t>
            </w:r>
            <w:r w:rsidR="00E02225" w:rsidRPr="005D7C77">
              <w:rPr>
                <w:sz w:val="22"/>
                <w:szCs w:val="22"/>
              </w:rPr>
              <w:t xml:space="preserve"> </w:t>
            </w:r>
          </w:p>
          <w:p w14:paraId="3085BE10" w14:textId="77777777" w:rsidR="006857C0" w:rsidRPr="005D7C77" w:rsidRDefault="006857C0" w:rsidP="006857C0">
            <w:pPr>
              <w:rPr>
                <w:sz w:val="22"/>
                <w:szCs w:val="22"/>
              </w:rPr>
            </w:pPr>
          </w:p>
          <w:p w14:paraId="07CFE964" w14:textId="2EF0BA8D" w:rsidR="006857C0" w:rsidRPr="005D7C77" w:rsidRDefault="0031456A" w:rsidP="006857C0">
            <w:pPr>
              <w:pStyle w:val="ListParagraph"/>
              <w:numPr>
                <w:ilvl w:val="0"/>
                <w:numId w:val="30"/>
              </w:numPr>
              <w:rPr>
                <w:sz w:val="22"/>
                <w:szCs w:val="22"/>
              </w:rPr>
            </w:pPr>
            <w:r w:rsidRPr="005D7C77">
              <w:rPr>
                <w:sz w:val="22"/>
                <w:szCs w:val="22"/>
              </w:rPr>
              <w:t>F</w:t>
            </w:r>
            <w:r w:rsidR="006857C0" w:rsidRPr="005D7C77">
              <w:rPr>
                <w:sz w:val="22"/>
                <w:szCs w:val="22"/>
              </w:rPr>
              <w:t xml:space="preserve">ollowing a rigorous selection process held this week, Mandy Nagra has been appointed Chief Executive for Wythenshawe, Trafford, Withington and Altrincham </w:t>
            </w:r>
            <w:r w:rsidRPr="005D7C77">
              <w:rPr>
                <w:sz w:val="22"/>
                <w:szCs w:val="22"/>
              </w:rPr>
              <w:t xml:space="preserve">(WTWA) </w:t>
            </w:r>
            <w:r w:rsidR="006857C0" w:rsidRPr="005D7C77">
              <w:rPr>
                <w:sz w:val="22"/>
                <w:szCs w:val="22"/>
              </w:rPr>
              <w:t>Hospitals.</w:t>
            </w:r>
            <w:r w:rsidRPr="005D7C77">
              <w:rPr>
                <w:sz w:val="22"/>
                <w:szCs w:val="22"/>
              </w:rPr>
              <w:t xml:space="preserve">  </w:t>
            </w:r>
            <w:r w:rsidR="006857C0" w:rsidRPr="005D7C77">
              <w:rPr>
                <w:sz w:val="22"/>
                <w:szCs w:val="22"/>
              </w:rPr>
              <w:t xml:space="preserve">Gill Heaton, Group Deputy CEO will continue in the role of WTWA CEO until Mandy joins MFT in the New Year. </w:t>
            </w:r>
          </w:p>
          <w:p w14:paraId="5E7FC947" w14:textId="77777777" w:rsidR="00C41A72" w:rsidRPr="005D7C77" w:rsidRDefault="00C41A72" w:rsidP="006857C0">
            <w:pPr>
              <w:rPr>
                <w:sz w:val="22"/>
                <w:szCs w:val="22"/>
              </w:rPr>
            </w:pPr>
          </w:p>
          <w:p w14:paraId="0996DD15" w14:textId="320C7BBF" w:rsidR="00DE126E" w:rsidRPr="005D7C77" w:rsidRDefault="006857C0" w:rsidP="006857C0">
            <w:pPr>
              <w:pStyle w:val="ListParagraph"/>
              <w:numPr>
                <w:ilvl w:val="0"/>
                <w:numId w:val="30"/>
              </w:numPr>
              <w:rPr>
                <w:sz w:val="22"/>
                <w:szCs w:val="22"/>
              </w:rPr>
            </w:pPr>
            <w:r w:rsidRPr="005D7C77">
              <w:rPr>
                <w:sz w:val="22"/>
                <w:szCs w:val="22"/>
              </w:rPr>
              <w:t>MFT has won an award for the natural environment</w:t>
            </w:r>
            <w:r w:rsidR="0031456A" w:rsidRPr="005D7C77">
              <w:rPr>
                <w:sz w:val="22"/>
                <w:szCs w:val="22"/>
              </w:rPr>
              <w:t xml:space="preserve"> – MFT </w:t>
            </w:r>
            <w:r w:rsidRPr="005D7C77">
              <w:rPr>
                <w:sz w:val="22"/>
                <w:szCs w:val="22"/>
              </w:rPr>
              <w:t xml:space="preserve">has been named </w:t>
            </w:r>
            <w:r w:rsidR="00526287" w:rsidRPr="005D7C77">
              <w:rPr>
                <w:sz w:val="22"/>
                <w:szCs w:val="22"/>
              </w:rPr>
              <w:t>‘</w:t>
            </w:r>
            <w:r w:rsidRPr="005D7C77">
              <w:rPr>
                <w:sz w:val="22"/>
                <w:szCs w:val="22"/>
              </w:rPr>
              <w:t>UK Natural Environment Champion 2020</w:t>
            </w:r>
            <w:r w:rsidR="00526287" w:rsidRPr="005D7C77">
              <w:rPr>
                <w:sz w:val="22"/>
                <w:szCs w:val="22"/>
              </w:rPr>
              <w:t>’</w:t>
            </w:r>
            <w:r w:rsidRPr="005D7C77">
              <w:rPr>
                <w:sz w:val="22"/>
                <w:szCs w:val="22"/>
              </w:rPr>
              <w:t xml:space="preserve"> by Investors In the Environment, recognising the outstanding work across </w:t>
            </w:r>
            <w:r w:rsidR="00526287" w:rsidRPr="005D7C77">
              <w:rPr>
                <w:sz w:val="22"/>
                <w:szCs w:val="22"/>
              </w:rPr>
              <w:t>MFT</w:t>
            </w:r>
            <w:r w:rsidRPr="005D7C77">
              <w:rPr>
                <w:sz w:val="22"/>
                <w:szCs w:val="22"/>
              </w:rPr>
              <w:t xml:space="preserve"> by staff and volunteers to develop green spaces to improve health and biodiversity. The award includes a variety of projects including the many patient green spaces and courtyards such as Buccleuch Lodge at Withington Community Hospital, the new Garden of Reflection at Trafford General Hospital and the rooftop beehives at Cobbett House.</w:t>
            </w:r>
          </w:p>
          <w:p w14:paraId="10AB8ACE" w14:textId="77777777" w:rsidR="00BE483C" w:rsidRPr="005D7C77" w:rsidRDefault="00BE483C" w:rsidP="000E42B3"/>
        </w:tc>
      </w:tr>
      <w:tr w:rsidR="00BE483C" w:rsidRPr="005D7C77" w14:paraId="20AA8C88" w14:textId="77777777" w:rsidTr="0072735C">
        <w:trPr>
          <w:gridAfter w:val="1"/>
          <w:wAfter w:w="141" w:type="dxa"/>
        </w:trPr>
        <w:tc>
          <w:tcPr>
            <w:tcW w:w="3910" w:type="dxa"/>
            <w:shd w:val="clear" w:color="auto" w:fill="auto"/>
          </w:tcPr>
          <w:p w14:paraId="05A94EF9" w14:textId="531D5BAB" w:rsidR="00BE483C" w:rsidRPr="005D7C77" w:rsidRDefault="00BE483C" w:rsidP="00C41A72">
            <w:pPr>
              <w:rPr>
                <w:b/>
                <w:sz w:val="22"/>
                <w:szCs w:val="22"/>
              </w:rPr>
            </w:pPr>
            <w:r w:rsidRPr="005D7C77">
              <w:rPr>
                <w:b/>
                <w:sz w:val="22"/>
                <w:szCs w:val="22"/>
              </w:rPr>
              <w:lastRenderedPageBreak/>
              <w:t xml:space="preserve">Decision: </w:t>
            </w:r>
            <w:r w:rsidR="00C41A72" w:rsidRPr="005D7C77">
              <w:rPr>
                <w:b/>
                <w:sz w:val="22"/>
                <w:szCs w:val="22"/>
              </w:rPr>
              <w:t xml:space="preserve">            </w:t>
            </w:r>
            <w:r w:rsidR="006857C0" w:rsidRPr="005D7C77">
              <w:rPr>
                <w:b/>
                <w:sz w:val="22"/>
                <w:szCs w:val="22"/>
              </w:rPr>
              <w:t>Noted</w:t>
            </w:r>
          </w:p>
        </w:tc>
        <w:tc>
          <w:tcPr>
            <w:tcW w:w="2607" w:type="dxa"/>
            <w:shd w:val="clear" w:color="auto" w:fill="auto"/>
          </w:tcPr>
          <w:p w14:paraId="0C20EE30" w14:textId="7B0E30FF" w:rsidR="00BE483C" w:rsidRPr="005D7C77" w:rsidRDefault="00BE483C" w:rsidP="00C41A72">
            <w:pPr>
              <w:rPr>
                <w:b/>
                <w:sz w:val="22"/>
                <w:szCs w:val="22"/>
              </w:rPr>
            </w:pPr>
            <w:r w:rsidRPr="005D7C77">
              <w:rPr>
                <w:b/>
                <w:sz w:val="22"/>
                <w:szCs w:val="22"/>
              </w:rPr>
              <w:t xml:space="preserve">Action by: </w:t>
            </w:r>
            <w:r w:rsidR="00C41A72" w:rsidRPr="005D7C77">
              <w:rPr>
                <w:b/>
                <w:sz w:val="22"/>
                <w:szCs w:val="22"/>
              </w:rPr>
              <w:t xml:space="preserve">     </w:t>
            </w:r>
            <w:r w:rsidR="006857C0" w:rsidRPr="005D7C77">
              <w:rPr>
                <w:b/>
                <w:sz w:val="22"/>
                <w:szCs w:val="22"/>
              </w:rPr>
              <w:t>N/A</w:t>
            </w:r>
          </w:p>
        </w:tc>
        <w:tc>
          <w:tcPr>
            <w:tcW w:w="3089" w:type="dxa"/>
            <w:shd w:val="clear" w:color="auto" w:fill="auto"/>
          </w:tcPr>
          <w:p w14:paraId="4E4843DE" w14:textId="71B566EA" w:rsidR="00BE483C" w:rsidRPr="005D7C77" w:rsidRDefault="00BE483C" w:rsidP="000E42B3">
            <w:pPr>
              <w:rPr>
                <w:b/>
                <w:sz w:val="22"/>
                <w:szCs w:val="22"/>
              </w:rPr>
            </w:pPr>
            <w:r w:rsidRPr="005D7C77">
              <w:rPr>
                <w:b/>
                <w:sz w:val="22"/>
                <w:szCs w:val="22"/>
              </w:rPr>
              <w:t xml:space="preserve">Date:  </w:t>
            </w:r>
            <w:r w:rsidR="00C41A72" w:rsidRPr="005D7C77">
              <w:rPr>
                <w:b/>
                <w:sz w:val="22"/>
                <w:szCs w:val="22"/>
              </w:rPr>
              <w:t xml:space="preserve">           </w:t>
            </w:r>
            <w:r w:rsidR="006857C0" w:rsidRPr="005D7C77">
              <w:rPr>
                <w:b/>
                <w:sz w:val="22"/>
                <w:szCs w:val="22"/>
              </w:rPr>
              <w:t>N/A</w:t>
            </w:r>
          </w:p>
          <w:p w14:paraId="45607663" w14:textId="77777777" w:rsidR="00BE483C" w:rsidRPr="005D7C77" w:rsidRDefault="00BE483C" w:rsidP="000E42B3">
            <w:pPr>
              <w:rPr>
                <w:b/>
                <w:sz w:val="22"/>
                <w:szCs w:val="22"/>
              </w:rPr>
            </w:pPr>
          </w:p>
        </w:tc>
      </w:tr>
      <w:tr w:rsidR="00C41A72" w:rsidRPr="005D7C77" w14:paraId="74634531" w14:textId="77777777" w:rsidTr="0072735C">
        <w:tc>
          <w:tcPr>
            <w:tcW w:w="9747" w:type="dxa"/>
            <w:gridSpan w:val="4"/>
            <w:shd w:val="clear" w:color="auto" w:fill="auto"/>
          </w:tcPr>
          <w:p w14:paraId="2D6AC70F" w14:textId="1076F6CF" w:rsidR="00652CB0" w:rsidRPr="005D7C77" w:rsidRDefault="00652CB0" w:rsidP="00652CB0">
            <w:pPr>
              <w:rPr>
                <w:b/>
              </w:rPr>
            </w:pPr>
            <w:r w:rsidRPr="005D7C77">
              <w:rPr>
                <w:b/>
              </w:rPr>
              <w:t>Agenda Item 7:  Governance</w:t>
            </w:r>
          </w:p>
        </w:tc>
      </w:tr>
      <w:tr w:rsidR="00536160" w:rsidRPr="005D7C77" w14:paraId="224193C2" w14:textId="77777777" w:rsidTr="0072735C">
        <w:trPr>
          <w:trHeight w:val="1267"/>
        </w:trPr>
        <w:tc>
          <w:tcPr>
            <w:tcW w:w="9747" w:type="dxa"/>
            <w:gridSpan w:val="4"/>
            <w:shd w:val="clear" w:color="auto" w:fill="auto"/>
          </w:tcPr>
          <w:p w14:paraId="3701C1C2" w14:textId="700E68CF" w:rsidR="00E362EB" w:rsidRPr="005D7C77" w:rsidRDefault="00E362EB" w:rsidP="000E42B3">
            <w:pPr>
              <w:rPr>
                <w:color w:val="00B050"/>
                <w:sz w:val="22"/>
                <w:szCs w:val="22"/>
              </w:rPr>
            </w:pPr>
          </w:p>
          <w:p w14:paraId="60C8205A" w14:textId="4742D539" w:rsidR="00652CB0" w:rsidRPr="005D7C77" w:rsidRDefault="00652CB0" w:rsidP="000E42B3">
            <w:pPr>
              <w:rPr>
                <w:b/>
                <w:sz w:val="22"/>
                <w:szCs w:val="22"/>
              </w:rPr>
            </w:pPr>
            <w:r w:rsidRPr="005D7C77">
              <w:rPr>
                <w:b/>
                <w:sz w:val="22"/>
                <w:szCs w:val="22"/>
              </w:rPr>
              <w:t>7.2)   MFT’s 2020/21 Annual / Recovery Plan</w:t>
            </w:r>
          </w:p>
          <w:p w14:paraId="24A8593A" w14:textId="77777777" w:rsidR="000B6901" w:rsidRPr="005D7C77" w:rsidRDefault="000B6901" w:rsidP="000E42B3">
            <w:pPr>
              <w:rPr>
                <w:sz w:val="22"/>
                <w:szCs w:val="22"/>
              </w:rPr>
            </w:pPr>
          </w:p>
          <w:p w14:paraId="274D3DC5" w14:textId="77F1EF07" w:rsidR="000B6901" w:rsidRPr="005D7C77" w:rsidRDefault="000B6901" w:rsidP="000E42B3">
            <w:pPr>
              <w:rPr>
                <w:sz w:val="22"/>
                <w:szCs w:val="22"/>
              </w:rPr>
            </w:pPr>
            <w:r w:rsidRPr="005D7C77">
              <w:rPr>
                <w:sz w:val="22"/>
                <w:szCs w:val="22"/>
              </w:rPr>
              <w:t>Caroline Davidson, Director of Strategy presented key information in relation to MFT’s 2020/21 Annual/Recovery Plan.</w:t>
            </w:r>
            <w:r w:rsidR="00E362EB" w:rsidRPr="005D7C77">
              <w:rPr>
                <w:sz w:val="22"/>
                <w:szCs w:val="22"/>
              </w:rPr>
              <w:t xml:space="preserve">  Key information was made available to Governors (in preparation of the meeting), via the ‘Council of Governors’ Public Meeting &amp; Presentation Pack (24th November 2020)’.</w:t>
            </w:r>
          </w:p>
          <w:p w14:paraId="69FAC911" w14:textId="77777777" w:rsidR="00652CB0" w:rsidRPr="005D7C77" w:rsidRDefault="00652CB0" w:rsidP="000E42B3">
            <w:pPr>
              <w:rPr>
                <w:sz w:val="22"/>
                <w:szCs w:val="22"/>
              </w:rPr>
            </w:pPr>
          </w:p>
          <w:p w14:paraId="176BDACE" w14:textId="178A8FA2" w:rsidR="00E362EB" w:rsidRPr="005D7C77" w:rsidRDefault="00E362EB" w:rsidP="000E42B3">
            <w:pPr>
              <w:rPr>
                <w:sz w:val="22"/>
                <w:szCs w:val="22"/>
              </w:rPr>
            </w:pPr>
            <w:r w:rsidRPr="005D7C77">
              <w:rPr>
                <w:sz w:val="22"/>
                <w:szCs w:val="22"/>
              </w:rPr>
              <w:t xml:space="preserve">Attention was drawn that </w:t>
            </w:r>
            <w:r w:rsidR="00F20983" w:rsidRPr="005D7C77">
              <w:rPr>
                <w:sz w:val="22"/>
                <w:szCs w:val="22"/>
              </w:rPr>
              <w:t>the plan was approved by the Board of Directors on 9</w:t>
            </w:r>
            <w:r w:rsidR="00F20983" w:rsidRPr="005D7C77">
              <w:rPr>
                <w:sz w:val="22"/>
                <w:szCs w:val="22"/>
                <w:vertAlign w:val="superscript"/>
              </w:rPr>
              <w:t>th</w:t>
            </w:r>
            <w:r w:rsidR="00F20983" w:rsidRPr="005D7C77">
              <w:rPr>
                <w:sz w:val="22"/>
                <w:szCs w:val="22"/>
              </w:rPr>
              <w:t xml:space="preserve"> November 2020 with thanks and appreciation being forwarded to Governors for their review and comments on the proposed draft priorities with amendments being made to take on board key comments received.  </w:t>
            </w:r>
            <w:r w:rsidR="009735DE" w:rsidRPr="005D7C77">
              <w:rPr>
                <w:sz w:val="22"/>
                <w:szCs w:val="22"/>
              </w:rPr>
              <w:t xml:space="preserve">Of note, </w:t>
            </w:r>
            <w:r w:rsidR="00B133DD" w:rsidRPr="005D7C77">
              <w:rPr>
                <w:sz w:val="22"/>
                <w:szCs w:val="22"/>
              </w:rPr>
              <w:t xml:space="preserve">the </w:t>
            </w:r>
            <w:r w:rsidR="009735DE" w:rsidRPr="005D7C77">
              <w:rPr>
                <w:sz w:val="22"/>
                <w:szCs w:val="22"/>
              </w:rPr>
              <w:t xml:space="preserve">plan was developed assuming that there would not be a second COVID-19 wave however due to the recent upsurge of COVID-19 related admissions, the plan now carries a significant level of risk in relation to its delivery.  </w:t>
            </w:r>
          </w:p>
          <w:p w14:paraId="03F135CD" w14:textId="77777777" w:rsidR="009735DE" w:rsidRPr="005D7C77" w:rsidRDefault="009735DE" w:rsidP="000E42B3">
            <w:pPr>
              <w:rPr>
                <w:sz w:val="22"/>
                <w:szCs w:val="22"/>
              </w:rPr>
            </w:pPr>
          </w:p>
          <w:p w14:paraId="241A6F6A" w14:textId="5710E4CE" w:rsidR="009735DE" w:rsidRPr="005D7C77" w:rsidRDefault="009735DE" w:rsidP="000E42B3">
            <w:pPr>
              <w:rPr>
                <w:sz w:val="22"/>
                <w:szCs w:val="22"/>
              </w:rPr>
            </w:pPr>
            <w:r w:rsidRPr="005D7C77">
              <w:rPr>
                <w:sz w:val="22"/>
                <w:szCs w:val="22"/>
              </w:rPr>
              <w:t xml:space="preserve">A progress review will be undertaken later in the financial year with the annual planning cycle for 2021/22 to commence over the coming months.  Governor involvement will again be facilitated </w:t>
            </w:r>
            <w:r w:rsidR="006D5CF3" w:rsidRPr="005D7C77">
              <w:rPr>
                <w:sz w:val="22"/>
                <w:szCs w:val="22"/>
              </w:rPr>
              <w:t>with proposals</w:t>
            </w:r>
            <w:r w:rsidRPr="005D7C77">
              <w:rPr>
                <w:sz w:val="22"/>
                <w:szCs w:val="22"/>
              </w:rPr>
              <w:t xml:space="preserve"> in relation to the review and future planning timetable to be determined and shared with Governors going forward.</w:t>
            </w:r>
          </w:p>
          <w:p w14:paraId="051C8ED8" w14:textId="77777777" w:rsidR="00E362EB" w:rsidRPr="005D7C77" w:rsidRDefault="00E362EB" w:rsidP="000E42B3">
            <w:pPr>
              <w:rPr>
                <w:sz w:val="22"/>
                <w:szCs w:val="22"/>
              </w:rPr>
            </w:pPr>
          </w:p>
          <w:p w14:paraId="55007774" w14:textId="4FB63BD5" w:rsidR="00652CB0" w:rsidRPr="005D7C77" w:rsidRDefault="00652CB0" w:rsidP="00652CB0">
            <w:pPr>
              <w:rPr>
                <w:rFonts w:cs="Arial"/>
                <w:b/>
                <w:sz w:val="22"/>
                <w:szCs w:val="22"/>
              </w:rPr>
            </w:pPr>
            <w:r w:rsidRPr="005D7C77">
              <w:rPr>
                <w:rFonts w:cs="Arial"/>
                <w:b/>
                <w:sz w:val="22"/>
                <w:szCs w:val="22"/>
              </w:rPr>
              <w:t>7.3)  Governor Election Results 2020</w:t>
            </w:r>
          </w:p>
          <w:p w14:paraId="1D22411C" w14:textId="77777777" w:rsidR="00C41A72" w:rsidRPr="005D7C77" w:rsidRDefault="00C41A72" w:rsidP="00652CB0">
            <w:pPr>
              <w:rPr>
                <w:rFonts w:cs="Arial"/>
                <w:b/>
                <w:sz w:val="22"/>
                <w:szCs w:val="22"/>
              </w:rPr>
            </w:pPr>
          </w:p>
          <w:p w14:paraId="08F16AB9" w14:textId="2768E110" w:rsidR="00652CB0" w:rsidRPr="005D7C77" w:rsidRDefault="00C475DC" w:rsidP="00652CB0">
            <w:pPr>
              <w:rPr>
                <w:rFonts w:cs="Arial"/>
                <w:sz w:val="22"/>
                <w:szCs w:val="22"/>
              </w:rPr>
            </w:pPr>
            <w:r w:rsidRPr="005D7C77">
              <w:rPr>
                <w:rFonts w:cs="Arial"/>
                <w:sz w:val="22"/>
                <w:szCs w:val="22"/>
              </w:rPr>
              <w:t>Alwyn Hughes, Director of Corporate Services/Trust Secretary informed Governors that the results of MFT’s Governor Elections and Nominations for 2020 are as follows:</w:t>
            </w:r>
          </w:p>
          <w:p w14:paraId="174EC1CA" w14:textId="7D1A345E" w:rsidR="00E0310B" w:rsidRPr="005D7C77" w:rsidRDefault="00E0310B" w:rsidP="00E0310B">
            <w:pPr>
              <w:rPr>
                <w:rFonts w:cs="Arial"/>
                <w:sz w:val="22"/>
                <w:szCs w:val="22"/>
              </w:rPr>
            </w:pPr>
            <w:r w:rsidRPr="005D7C77">
              <w:rPr>
                <w:rFonts w:cs="Arial"/>
                <w:sz w:val="22"/>
                <w:szCs w:val="22"/>
              </w:rPr>
              <w:t>Newly elected/re-elected Public Governors:</w:t>
            </w:r>
          </w:p>
          <w:p w14:paraId="7157FD32" w14:textId="77777777" w:rsidR="00CC0DDA" w:rsidRPr="005D7C77" w:rsidRDefault="00CC0DDA" w:rsidP="00E0310B">
            <w:pPr>
              <w:rPr>
                <w:rFonts w:cs="Arial"/>
                <w:sz w:val="22"/>
                <w:szCs w:val="22"/>
              </w:rPr>
            </w:pPr>
          </w:p>
          <w:p w14:paraId="436D2BD0" w14:textId="77777777" w:rsidR="000E42B3" w:rsidRPr="005D7C77" w:rsidRDefault="000E42B3" w:rsidP="00E0310B">
            <w:pPr>
              <w:numPr>
                <w:ilvl w:val="0"/>
                <w:numId w:val="27"/>
              </w:numPr>
              <w:rPr>
                <w:rFonts w:cs="Arial"/>
                <w:sz w:val="22"/>
                <w:szCs w:val="22"/>
              </w:rPr>
            </w:pPr>
            <w:r w:rsidRPr="005D7C77">
              <w:rPr>
                <w:rFonts w:cs="Arial"/>
                <w:b/>
                <w:bCs/>
                <w:sz w:val="22"/>
                <w:szCs w:val="22"/>
              </w:rPr>
              <w:t>Michael Kelly</w:t>
            </w:r>
            <w:r w:rsidRPr="005D7C77">
              <w:rPr>
                <w:rFonts w:cs="Arial"/>
                <w:sz w:val="22"/>
                <w:szCs w:val="22"/>
              </w:rPr>
              <w:t xml:space="preserve"> - Manchester</w:t>
            </w:r>
          </w:p>
          <w:p w14:paraId="4E36A4B3" w14:textId="77777777" w:rsidR="000E42B3" w:rsidRPr="005D7C77" w:rsidRDefault="000E42B3" w:rsidP="00E0310B">
            <w:pPr>
              <w:numPr>
                <w:ilvl w:val="0"/>
                <w:numId w:val="27"/>
              </w:numPr>
              <w:rPr>
                <w:rFonts w:cs="Arial"/>
                <w:sz w:val="22"/>
                <w:szCs w:val="22"/>
              </w:rPr>
            </w:pPr>
            <w:r w:rsidRPr="005D7C77">
              <w:rPr>
                <w:rFonts w:cs="Arial"/>
                <w:b/>
                <w:bCs/>
                <w:sz w:val="22"/>
                <w:szCs w:val="22"/>
              </w:rPr>
              <w:t>Syed Ali</w:t>
            </w:r>
            <w:r w:rsidRPr="005D7C77">
              <w:rPr>
                <w:rFonts w:cs="Arial"/>
                <w:sz w:val="22"/>
                <w:szCs w:val="22"/>
              </w:rPr>
              <w:t xml:space="preserve"> - Manchester</w:t>
            </w:r>
          </w:p>
          <w:p w14:paraId="21595493" w14:textId="77777777" w:rsidR="000E42B3" w:rsidRPr="005D7C77" w:rsidRDefault="000E42B3" w:rsidP="00E0310B">
            <w:pPr>
              <w:numPr>
                <w:ilvl w:val="0"/>
                <w:numId w:val="27"/>
              </w:numPr>
              <w:rPr>
                <w:rFonts w:cs="Arial"/>
                <w:sz w:val="22"/>
                <w:szCs w:val="22"/>
              </w:rPr>
            </w:pPr>
            <w:r w:rsidRPr="005D7C77">
              <w:rPr>
                <w:rFonts w:cs="Arial"/>
                <w:b/>
                <w:bCs/>
                <w:sz w:val="22"/>
                <w:szCs w:val="22"/>
              </w:rPr>
              <w:t>John Churchill</w:t>
            </w:r>
            <w:r w:rsidRPr="005D7C77">
              <w:rPr>
                <w:rFonts w:cs="Arial"/>
                <w:sz w:val="22"/>
                <w:szCs w:val="22"/>
              </w:rPr>
              <w:t xml:space="preserve"> - Manchester</w:t>
            </w:r>
          </w:p>
          <w:p w14:paraId="7B0E544E" w14:textId="77777777" w:rsidR="000E42B3" w:rsidRPr="005D7C77" w:rsidRDefault="000E42B3" w:rsidP="00E0310B">
            <w:pPr>
              <w:numPr>
                <w:ilvl w:val="0"/>
                <w:numId w:val="27"/>
              </w:numPr>
              <w:rPr>
                <w:rFonts w:cs="Arial"/>
                <w:sz w:val="22"/>
                <w:szCs w:val="22"/>
              </w:rPr>
            </w:pPr>
            <w:r w:rsidRPr="005D7C77">
              <w:rPr>
                <w:rFonts w:cs="Arial"/>
                <w:b/>
                <w:bCs/>
                <w:sz w:val="22"/>
                <w:szCs w:val="22"/>
              </w:rPr>
              <w:t>Julie Reid</w:t>
            </w:r>
            <w:r w:rsidRPr="005D7C77">
              <w:rPr>
                <w:rFonts w:cs="Arial"/>
                <w:sz w:val="22"/>
                <w:szCs w:val="22"/>
              </w:rPr>
              <w:t xml:space="preserve"> - Manchester</w:t>
            </w:r>
          </w:p>
          <w:p w14:paraId="6FC52A6C" w14:textId="77777777" w:rsidR="000E42B3" w:rsidRPr="005D7C77" w:rsidRDefault="000E42B3" w:rsidP="00E0310B">
            <w:pPr>
              <w:numPr>
                <w:ilvl w:val="0"/>
                <w:numId w:val="27"/>
              </w:numPr>
              <w:rPr>
                <w:rFonts w:cs="Arial"/>
                <w:sz w:val="22"/>
                <w:szCs w:val="22"/>
              </w:rPr>
            </w:pPr>
            <w:r w:rsidRPr="005D7C77">
              <w:rPr>
                <w:rFonts w:cs="Arial"/>
                <w:b/>
                <w:bCs/>
                <w:sz w:val="22"/>
                <w:szCs w:val="22"/>
              </w:rPr>
              <w:t>Jane Reader</w:t>
            </w:r>
            <w:r w:rsidRPr="005D7C77">
              <w:rPr>
                <w:rFonts w:cs="Arial"/>
                <w:sz w:val="22"/>
                <w:szCs w:val="22"/>
              </w:rPr>
              <w:t xml:space="preserve"> - Trafford</w:t>
            </w:r>
          </w:p>
          <w:p w14:paraId="79F95543" w14:textId="77777777" w:rsidR="000E42B3" w:rsidRPr="005D7C77" w:rsidRDefault="000E42B3" w:rsidP="00E0310B">
            <w:pPr>
              <w:numPr>
                <w:ilvl w:val="0"/>
                <w:numId w:val="27"/>
              </w:numPr>
              <w:rPr>
                <w:rFonts w:cs="Arial"/>
                <w:sz w:val="22"/>
                <w:szCs w:val="22"/>
              </w:rPr>
            </w:pPr>
            <w:r w:rsidRPr="005D7C77">
              <w:rPr>
                <w:rFonts w:cs="Arial"/>
                <w:b/>
                <w:bCs/>
                <w:sz w:val="22"/>
                <w:szCs w:val="22"/>
              </w:rPr>
              <w:t>Chris Templar</w:t>
            </w:r>
            <w:r w:rsidRPr="005D7C77">
              <w:rPr>
                <w:rFonts w:cs="Arial"/>
                <w:sz w:val="22"/>
                <w:szCs w:val="22"/>
              </w:rPr>
              <w:t xml:space="preserve"> - Eastern Cheshire</w:t>
            </w:r>
          </w:p>
          <w:p w14:paraId="6D48D80F" w14:textId="77777777" w:rsidR="000E42B3" w:rsidRPr="005D7C77" w:rsidRDefault="000E42B3" w:rsidP="00E0310B">
            <w:pPr>
              <w:numPr>
                <w:ilvl w:val="0"/>
                <w:numId w:val="27"/>
              </w:numPr>
              <w:rPr>
                <w:rFonts w:cs="Arial"/>
                <w:sz w:val="22"/>
                <w:szCs w:val="22"/>
              </w:rPr>
            </w:pPr>
            <w:r w:rsidRPr="005D7C77">
              <w:rPr>
                <w:rFonts w:cs="Arial"/>
                <w:b/>
                <w:bCs/>
                <w:sz w:val="22"/>
                <w:szCs w:val="22"/>
              </w:rPr>
              <w:t>Ivy Ashworth-Crees</w:t>
            </w:r>
            <w:r w:rsidRPr="005D7C77">
              <w:rPr>
                <w:rFonts w:cs="Arial"/>
                <w:sz w:val="22"/>
                <w:szCs w:val="22"/>
              </w:rPr>
              <w:t xml:space="preserve"> – Rest of Greater Manchester</w:t>
            </w:r>
          </w:p>
          <w:p w14:paraId="1E95A6DF" w14:textId="77777777" w:rsidR="000E42B3" w:rsidRPr="005D7C77" w:rsidRDefault="000E42B3" w:rsidP="00E0310B">
            <w:pPr>
              <w:numPr>
                <w:ilvl w:val="0"/>
                <w:numId w:val="27"/>
              </w:numPr>
              <w:rPr>
                <w:rFonts w:cs="Arial"/>
                <w:sz w:val="22"/>
                <w:szCs w:val="22"/>
              </w:rPr>
            </w:pPr>
            <w:r w:rsidRPr="005D7C77">
              <w:rPr>
                <w:rFonts w:cs="Arial"/>
                <w:b/>
                <w:bCs/>
                <w:sz w:val="22"/>
                <w:szCs w:val="22"/>
              </w:rPr>
              <w:t>Carol Shacklady</w:t>
            </w:r>
            <w:r w:rsidRPr="005D7C77">
              <w:rPr>
                <w:rFonts w:cs="Arial"/>
                <w:sz w:val="22"/>
                <w:szCs w:val="22"/>
              </w:rPr>
              <w:t xml:space="preserve"> – Rest of Greater Manchester</w:t>
            </w:r>
          </w:p>
          <w:p w14:paraId="2F7B107E" w14:textId="2712124B" w:rsidR="00E0310B" w:rsidRPr="005D7C77" w:rsidRDefault="00E0310B" w:rsidP="00E0310B">
            <w:pPr>
              <w:rPr>
                <w:rFonts w:cs="Arial"/>
                <w:sz w:val="22"/>
                <w:szCs w:val="22"/>
              </w:rPr>
            </w:pPr>
          </w:p>
          <w:p w14:paraId="7B549B76" w14:textId="77DD045C" w:rsidR="002E225D" w:rsidRPr="005D7C77" w:rsidRDefault="002E225D" w:rsidP="00E0310B">
            <w:pPr>
              <w:rPr>
                <w:rFonts w:cs="Arial"/>
                <w:sz w:val="22"/>
                <w:szCs w:val="22"/>
              </w:rPr>
            </w:pPr>
          </w:p>
          <w:p w14:paraId="37BC0AB9" w14:textId="77777777" w:rsidR="002E225D" w:rsidRPr="005D7C77" w:rsidRDefault="002E225D" w:rsidP="00E0310B">
            <w:pPr>
              <w:rPr>
                <w:rFonts w:cs="Arial"/>
                <w:sz w:val="22"/>
                <w:szCs w:val="22"/>
              </w:rPr>
            </w:pPr>
          </w:p>
          <w:p w14:paraId="6E2F7062" w14:textId="6548E52A" w:rsidR="00E0310B" w:rsidRPr="005D7C77" w:rsidRDefault="00E0310B" w:rsidP="00E0310B">
            <w:pPr>
              <w:rPr>
                <w:rFonts w:cs="Arial"/>
                <w:sz w:val="22"/>
                <w:szCs w:val="22"/>
              </w:rPr>
            </w:pPr>
            <w:r w:rsidRPr="005D7C77">
              <w:rPr>
                <w:rFonts w:cs="Arial"/>
                <w:sz w:val="22"/>
                <w:szCs w:val="22"/>
              </w:rPr>
              <w:t>Newly elected/re-elected Staff Governors</w:t>
            </w:r>
            <w:r w:rsidR="00CC0DDA" w:rsidRPr="005D7C77">
              <w:rPr>
                <w:rFonts w:cs="Arial"/>
                <w:sz w:val="22"/>
                <w:szCs w:val="22"/>
              </w:rPr>
              <w:t>:</w:t>
            </w:r>
          </w:p>
          <w:p w14:paraId="388C6562" w14:textId="77777777" w:rsidR="00CC0DDA" w:rsidRPr="005D7C77" w:rsidRDefault="00CC0DDA" w:rsidP="00E0310B">
            <w:pPr>
              <w:rPr>
                <w:rFonts w:cs="Arial"/>
                <w:sz w:val="22"/>
                <w:szCs w:val="22"/>
              </w:rPr>
            </w:pPr>
          </w:p>
          <w:p w14:paraId="2CF7425C" w14:textId="77777777" w:rsidR="000E42B3" w:rsidRPr="005D7C77" w:rsidRDefault="000E42B3" w:rsidP="00E0310B">
            <w:pPr>
              <w:numPr>
                <w:ilvl w:val="0"/>
                <w:numId w:val="28"/>
              </w:numPr>
              <w:rPr>
                <w:rFonts w:cs="Arial"/>
                <w:sz w:val="22"/>
                <w:szCs w:val="22"/>
              </w:rPr>
            </w:pPr>
            <w:r w:rsidRPr="005D7C77">
              <w:rPr>
                <w:rFonts w:cs="Arial"/>
                <w:b/>
                <w:bCs/>
                <w:sz w:val="22"/>
                <w:szCs w:val="22"/>
              </w:rPr>
              <w:t>Ijeoma-Marie Florence (Flo) Emelone</w:t>
            </w:r>
            <w:r w:rsidRPr="005D7C77">
              <w:rPr>
                <w:rFonts w:cs="Arial"/>
                <w:sz w:val="22"/>
                <w:szCs w:val="22"/>
              </w:rPr>
              <w:t xml:space="preserve"> - Non-Clinical &amp; Support</w:t>
            </w:r>
          </w:p>
          <w:p w14:paraId="24B9867C" w14:textId="77777777" w:rsidR="000E42B3" w:rsidRPr="005D7C77" w:rsidRDefault="000E42B3" w:rsidP="00E0310B">
            <w:pPr>
              <w:numPr>
                <w:ilvl w:val="0"/>
                <w:numId w:val="28"/>
              </w:numPr>
              <w:rPr>
                <w:rFonts w:cs="Arial"/>
                <w:sz w:val="22"/>
                <w:szCs w:val="22"/>
              </w:rPr>
            </w:pPr>
            <w:r w:rsidRPr="005D7C77">
              <w:rPr>
                <w:rFonts w:cs="Arial"/>
                <w:b/>
                <w:bCs/>
                <w:sz w:val="22"/>
                <w:szCs w:val="22"/>
              </w:rPr>
              <w:t>Geraldine Thompson</w:t>
            </w:r>
            <w:r w:rsidRPr="005D7C77">
              <w:rPr>
                <w:rFonts w:cs="Arial"/>
                <w:sz w:val="22"/>
                <w:szCs w:val="22"/>
              </w:rPr>
              <w:t xml:space="preserve"> - Other Clinical</w:t>
            </w:r>
          </w:p>
          <w:p w14:paraId="7C690C53" w14:textId="77777777" w:rsidR="000E42B3" w:rsidRPr="005D7C77" w:rsidRDefault="000E42B3" w:rsidP="00E0310B">
            <w:pPr>
              <w:numPr>
                <w:ilvl w:val="0"/>
                <w:numId w:val="28"/>
              </w:numPr>
              <w:rPr>
                <w:rFonts w:cs="Arial"/>
                <w:sz w:val="22"/>
                <w:szCs w:val="22"/>
              </w:rPr>
            </w:pPr>
            <w:r w:rsidRPr="005D7C77">
              <w:rPr>
                <w:rFonts w:cs="Arial"/>
                <w:b/>
                <w:bCs/>
                <w:sz w:val="22"/>
                <w:szCs w:val="22"/>
              </w:rPr>
              <w:t>Priscilla Katapa</w:t>
            </w:r>
            <w:r w:rsidRPr="005D7C77">
              <w:rPr>
                <w:rFonts w:cs="Arial"/>
                <w:sz w:val="22"/>
                <w:szCs w:val="22"/>
              </w:rPr>
              <w:t xml:space="preserve"> - Nursing &amp; Midwifery</w:t>
            </w:r>
          </w:p>
          <w:p w14:paraId="650ABEB7" w14:textId="77777777" w:rsidR="000E42B3" w:rsidRPr="005D7C77" w:rsidRDefault="000E42B3" w:rsidP="00E0310B">
            <w:pPr>
              <w:numPr>
                <w:ilvl w:val="0"/>
                <w:numId w:val="28"/>
              </w:numPr>
              <w:rPr>
                <w:rFonts w:cs="Arial"/>
                <w:sz w:val="22"/>
                <w:szCs w:val="22"/>
              </w:rPr>
            </w:pPr>
            <w:r w:rsidRPr="005D7C77">
              <w:rPr>
                <w:rFonts w:cs="Arial"/>
                <w:b/>
                <w:bCs/>
                <w:sz w:val="22"/>
                <w:szCs w:val="22"/>
              </w:rPr>
              <w:t>Ian Pearce</w:t>
            </w:r>
            <w:r w:rsidRPr="005D7C77">
              <w:rPr>
                <w:rFonts w:cs="Arial"/>
                <w:sz w:val="22"/>
                <w:szCs w:val="22"/>
              </w:rPr>
              <w:t xml:space="preserve"> - Medical &amp; Dental</w:t>
            </w:r>
          </w:p>
          <w:p w14:paraId="220B4CB6" w14:textId="77777777" w:rsidR="00C41A72" w:rsidRPr="005D7C77" w:rsidRDefault="00C41A72" w:rsidP="00E0310B">
            <w:pPr>
              <w:rPr>
                <w:rFonts w:cs="Arial"/>
                <w:sz w:val="22"/>
                <w:szCs w:val="22"/>
              </w:rPr>
            </w:pPr>
          </w:p>
          <w:p w14:paraId="68436857" w14:textId="57995B87" w:rsidR="00E0310B" w:rsidRPr="005D7C77" w:rsidRDefault="00E0310B" w:rsidP="00E0310B">
            <w:pPr>
              <w:rPr>
                <w:rFonts w:cs="Arial"/>
                <w:sz w:val="22"/>
                <w:szCs w:val="22"/>
              </w:rPr>
            </w:pPr>
            <w:r w:rsidRPr="005D7C77">
              <w:rPr>
                <w:rFonts w:cs="Arial"/>
                <w:sz w:val="22"/>
                <w:szCs w:val="22"/>
              </w:rPr>
              <w:t>Newly nominated/re-nominated Governors:</w:t>
            </w:r>
          </w:p>
          <w:p w14:paraId="31592754" w14:textId="77777777" w:rsidR="00CC0DDA" w:rsidRPr="005D7C77" w:rsidRDefault="00CC0DDA" w:rsidP="00E0310B">
            <w:pPr>
              <w:rPr>
                <w:rFonts w:cs="Arial"/>
                <w:sz w:val="22"/>
                <w:szCs w:val="22"/>
              </w:rPr>
            </w:pPr>
          </w:p>
          <w:p w14:paraId="7D06C717" w14:textId="77777777" w:rsidR="000E42B3" w:rsidRPr="005D7C77" w:rsidRDefault="000E42B3" w:rsidP="00E0310B">
            <w:pPr>
              <w:numPr>
                <w:ilvl w:val="0"/>
                <w:numId w:val="29"/>
              </w:numPr>
              <w:rPr>
                <w:rFonts w:cs="Arial"/>
                <w:sz w:val="22"/>
                <w:szCs w:val="22"/>
              </w:rPr>
            </w:pPr>
            <w:r w:rsidRPr="005D7C77">
              <w:rPr>
                <w:rFonts w:cs="Arial"/>
                <w:b/>
                <w:bCs/>
                <w:sz w:val="22"/>
                <w:szCs w:val="22"/>
              </w:rPr>
              <w:t>Chris Boyes</w:t>
            </w:r>
            <w:r w:rsidRPr="005D7C77">
              <w:rPr>
                <w:rFonts w:cs="Arial"/>
                <w:sz w:val="22"/>
                <w:szCs w:val="22"/>
              </w:rPr>
              <w:t xml:space="preserve"> – Trafford Borough Council </w:t>
            </w:r>
          </w:p>
          <w:p w14:paraId="0810B65E" w14:textId="77777777" w:rsidR="000E42B3" w:rsidRPr="005D7C77" w:rsidRDefault="000E42B3" w:rsidP="00E0310B">
            <w:pPr>
              <w:numPr>
                <w:ilvl w:val="0"/>
                <w:numId w:val="29"/>
              </w:numPr>
              <w:rPr>
                <w:rFonts w:cs="Arial"/>
                <w:sz w:val="22"/>
                <w:szCs w:val="22"/>
              </w:rPr>
            </w:pPr>
            <w:r w:rsidRPr="005D7C77">
              <w:rPr>
                <w:rFonts w:cs="Arial"/>
                <w:b/>
                <w:bCs/>
                <w:sz w:val="22"/>
                <w:szCs w:val="22"/>
              </w:rPr>
              <w:t>Circle Steele</w:t>
            </w:r>
            <w:r w:rsidRPr="005D7C77">
              <w:rPr>
                <w:rFonts w:cs="Arial"/>
                <w:sz w:val="22"/>
                <w:szCs w:val="22"/>
              </w:rPr>
              <w:t xml:space="preserve"> - Manchester BME Network</w:t>
            </w:r>
          </w:p>
          <w:p w14:paraId="0430F51E" w14:textId="77777777" w:rsidR="000E42B3" w:rsidRPr="005D7C77" w:rsidRDefault="000E42B3" w:rsidP="00E0310B">
            <w:pPr>
              <w:numPr>
                <w:ilvl w:val="0"/>
                <w:numId w:val="29"/>
              </w:numPr>
              <w:rPr>
                <w:rFonts w:cs="Arial"/>
                <w:sz w:val="22"/>
                <w:szCs w:val="22"/>
              </w:rPr>
            </w:pPr>
            <w:r w:rsidRPr="005D7C77">
              <w:rPr>
                <w:rFonts w:cs="Arial"/>
                <w:b/>
                <w:bCs/>
                <w:sz w:val="22"/>
                <w:szCs w:val="22"/>
              </w:rPr>
              <w:t>David Brown</w:t>
            </w:r>
            <w:r w:rsidRPr="005D7C77">
              <w:rPr>
                <w:rFonts w:cs="Arial"/>
                <w:sz w:val="22"/>
                <w:szCs w:val="22"/>
              </w:rPr>
              <w:t xml:space="preserve"> - MFT Volunteer Service</w:t>
            </w:r>
          </w:p>
          <w:p w14:paraId="65381F84" w14:textId="77777777" w:rsidR="000E42B3" w:rsidRPr="005D7C77" w:rsidRDefault="000E42B3" w:rsidP="00E0310B">
            <w:pPr>
              <w:numPr>
                <w:ilvl w:val="0"/>
                <w:numId w:val="29"/>
              </w:numPr>
              <w:rPr>
                <w:rFonts w:cs="Arial"/>
                <w:sz w:val="22"/>
                <w:szCs w:val="22"/>
              </w:rPr>
            </w:pPr>
            <w:r w:rsidRPr="005D7C77">
              <w:rPr>
                <w:rFonts w:cs="Arial"/>
                <w:b/>
                <w:bCs/>
                <w:sz w:val="22"/>
                <w:szCs w:val="22"/>
                <w:lang w:val="en-US"/>
              </w:rPr>
              <w:t>TBC</w:t>
            </w:r>
            <w:r w:rsidRPr="005D7C77">
              <w:rPr>
                <w:rFonts w:cs="Arial"/>
                <w:sz w:val="22"/>
                <w:szCs w:val="22"/>
                <w:lang w:val="en-US"/>
              </w:rPr>
              <w:t xml:space="preserve"> - Manchester Health &amp; Care Commissioning (appointment expected Autumn/Winter 2020)</w:t>
            </w:r>
          </w:p>
          <w:p w14:paraId="65B1C46E" w14:textId="77777777" w:rsidR="001968FB" w:rsidRPr="005D7C77" w:rsidRDefault="001968FB" w:rsidP="001968FB">
            <w:pPr>
              <w:ind w:left="720"/>
              <w:rPr>
                <w:rFonts w:cs="Arial"/>
                <w:sz w:val="22"/>
                <w:szCs w:val="22"/>
              </w:rPr>
            </w:pPr>
          </w:p>
          <w:p w14:paraId="7D8EF9CD" w14:textId="6FC9999B" w:rsidR="00C475DC" w:rsidRPr="005D7C77" w:rsidRDefault="001968FB" w:rsidP="00652CB0">
            <w:pPr>
              <w:rPr>
                <w:rFonts w:cs="Arial"/>
                <w:sz w:val="22"/>
                <w:szCs w:val="22"/>
              </w:rPr>
            </w:pPr>
            <w:r w:rsidRPr="005D7C77">
              <w:rPr>
                <w:rFonts w:cs="Arial"/>
                <w:sz w:val="22"/>
                <w:szCs w:val="22"/>
              </w:rPr>
              <w:t>Over the coming weeks, new Governors will be assigned ‘Governor Buddies’ in order to provide additional support to individuals in relation to their new Governor role.</w:t>
            </w:r>
          </w:p>
          <w:p w14:paraId="60C57F26" w14:textId="77777777" w:rsidR="00C475DC" w:rsidRPr="005D7C77" w:rsidRDefault="00C475DC" w:rsidP="00652CB0">
            <w:pPr>
              <w:rPr>
                <w:rFonts w:cs="Arial"/>
                <w:sz w:val="22"/>
                <w:szCs w:val="22"/>
              </w:rPr>
            </w:pPr>
          </w:p>
          <w:p w14:paraId="3097E086" w14:textId="5BBCC5AF" w:rsidR="00652CB0" w:rsidRPr="005D7C77" w:rsidRDefault="00652CB0" w:rsidP="00652CB0">
            <w:pPr>
              <w:rPr>
                <w:rFonts w:cs="Arial"/>
                <w:b/>
                <w:sz w:val="22"/>
                <w:szCs w:val="22"/>
              </w:rPr>
            </w:pPr>
            <w:r w:rsidRPr="005D7C77">
              <w:rPr>
                <w:rFonts w:cs="Arial"/>
                <w:b/>
                <w:sz w:val="22"/>
                <w:szCs w:val="22"/>
              </w:rPr>
              <w:t>7.4)  Lead Governor Election Results 2020</w:t>
            </w:r>
          </w:p>
          <w:p w14:paraId="73F8A888" w14:textId="77777777" w:rsidR="00CC0DDA" w:rsidRPr="005D7C77" w:rsidRDefault="00CC0DDA" w:rsidP="00652CB0">
            <w:pPr>
              <w:rPr>
                <w:rFonts w:cs="Arial"/>
                <w:b/>
                <w:sz w:val="22"/>
                <w:szCs w:val="22"/>
              </w:rPr>
            </w:pPr>
          </w:p>
          <w:p w14:paraId="788E0571" w14:textId="45118A83" w:rsidR="00652CB0" w:rsidRPr="005D7C77" w:rsidRDefault="00E0310B" w:rsidP="000E42B3">
            <w:pPr>
              <w:rPr>
                <w:sz w:val="22"/>
                <w:szCs w:val="22"/>
              </w:rPr>
            </w:pPr>
            <w:r w:rsidRPr="005D7C77">
              <w:rPr>
                <w:sz w:val="22"/>
                <w:szCs w:val="22"/>
              </w:rPr>
              <w:t>Alwyn Hughes, Director of Corporate Services/Trust Secretary inf</w:t>
            </w:r>
            <w:r w:rsidR="00D012FA" w:rsidRPr="005D7C77">
              <w:rPr>
                <w:sz w:val="22"/>
                <w:szCs w:val="22"/>
              </w:rPr>
              <w:t>ormed Governors that the result</w:t>
            </w:r>
            <w:r w:rsidRPr="005D7C77">
              <w:rPr>
                <w:sz w:val="22"/>
                <w:szCs w:val="22"/>
              </w:rPr>
              <w:t xml:space="preserve"> of MFT’s </w:t>
            </w:r>
            <w:r w:rsidR="00D012FA" w:rsidRPr="005D7C77">
              <w:rPr>
                <w:sz w:val="22"/>
                <w:szCs w:val="22"/>
              </w:rPr>
              <w:t xml:space="preserve">Lead </w:t>
            </w:r>
            <w:r w:rsidRPr="005D7C77">
              <w:rPr>
                <w:sz w:val="22"/>
                <w:szCs w:val="22"/>
              </w:rPr>
              <w:t xml:space="preserve">Governor Elections 2020 </w:t>
            </w:r>
            <w:r w:rsidR="00D012FA" w:rsidRPr="005D7C77">
              <w:rPr>
                <w:sz w:val="22"/>
                <w:szCs w:val="22"/>
              </w:rPr>
              <w:t>is</w:t>
            </w:r>
            <w:r w:rsidRPr="005D7C77">
              <w:rPr>
                <w:sz w:val="22"/>
                <w:szCs w:val="22"/>
              </w:rPr>
              <w:t xml:space="preserve"> as follows:</w:t>
            </w:r>
          </w:p>
          <w:p w14:paraId="240FDEB6" w14:textId="4EDD58E0" w:rsidR="004A13CA" w:rsidRPr="005D7C77" w:rsidRDefault="004A13CA" w:rsidP="004A13CA">
            <w:pPr>
              <w:rPr>
                <w:sz w:val="22"/>
                <w:szCs w:val="22"/>
              </w:rPr>
            </w:pPr>
            <w:r w:rsidRPr="005D7C77">
              <w:rPr>
                <w:sz w:val="22"/>
                <w:szCs w:val="22"/>
              </w:rPr>
              <w:t>Number of eligible voters</w:t>
            </w:r>
            <w:r w:rsidR="004835DC" w:rsidRPr="005D7C77">
              <w:rPr>
                <w:sz w:val="22"/>
                <w:szCs w:val="22"/>
              </w:rPr>
              <w:t xml:space="preserve"> - </w:t>
            </w:r>
            <w:r w:rsidRPr="005D7C77">
              <w:rPr>
                <w:sz w:val="22"/>
                <w:szCs w:val="22"/>
              </w:rPr>
              <w:t>31</w:t>
            </w:r>
          </w:p>
          <w:p w14:paraId="0FDFBD6B" w14:textId="1CA7641E" w:rsidR="004A13CA" w:rsidRPr="005D7C77" w:rsidRDefault="004A13CA" w:rsidP="004A13CA">
            <w:pPr>
              <w:rPr>
                <w:sz w:val="22"/>
                <w:szCs w:val="22"/>
              </w:rPr>
            </w:pPr>
            <w:r w:rsidRPr="005D7C77">
              <w:rPr>
                <w:sz w:val="22"/>
                <w:szCs w:val="22"/>
              </w:rPr>
              <w:t xml:space="preserve">Number of votes cast </w:t>
            </w:r>
            <w:r w:rsidRPr="005D7C77">
              <w:rPr>
                <w:sz w:val="22"/>
                <w:szCs w:val="22"/>
              </w:rPr>
              <w:tab/>
            </w:r>
            <w:r w:rsidR="004835DC" w:rsidRPr="005D7C77">
              <w:rPr>
                <w:sz w:val="22"/>
                <w:szCs w:val="22"/>
              </w:rPr>
              <w:t xml:space="preserve">- </w:t>
            </w:r>
            <w:r w:rsidRPr="005D7C77">
              <w:rPr>
                <w:sz w:val="22"/>
                <w:szCs w:val="22"/>
              </w:rPr>
              <w:t>31</w:t>
            </w:r>
          </w:p>
          <w:p w14:paraId="1572686C" w14:textId="2DD704BF" w:rsidR="004A13CA" w:rsidRPr="005D7C77" w:rsidRDefault="004A13CA" w:rsidP="004A13CA">
            <w:pPr>
              <w:rPr>
                <w:sz w:val="22"/>
                <w:szCs w:val="22"/>
              </w:rPr>
            </w:pPr>
            <w:r w:rsidRPr="005D7C77">
              <w:rPr>
                <w:sz w:val="22"/>
                <w:szCs w:val="22"/>
              </w:rPr>
              <w:t>Turnout</w:t>
            </w:r>
            <w:r w:rsidR="004835DC" w:rsidRPr="005D7C77">
              <w:rPr>
                <w:sz w:val="22"/>
                <w:szCs w:val="22"/>
              </w:rPr>
              <w:t xml:space="preserve"> - </w:t>
            </w:r>
            <w:r w:rsidRPr="005D7C77">
              <w:rPr>
                <w:sz w:val="22"/>
                <w:szCs w:val="22"/>
              </w:rPr>
              <w:t>100%</w:t>
            </w:r>
          </w:p>
          <w:p w14:paraId="2CDDE61C" w14:textId="77777777" w:rsidR="004835DC" w:rsidRPr="005D7C77" w:rsidRDefault="004835DC" w:rsidP="004A13CA">
            <w:pPr>
              <w:rPr>
                <w:sz w:val="22"/>
                <w:szCs w:val="22"/>
              </w:rPr>
            </w:pPr>
          </w:p>
          <w:p w14:paraId="611CB3B3" w14:textId="25666112" w:rsidR="004A13CA" w:rsidRPr="005D7C77" w:rsidRDefault="004A13CA" w:rsidP="004A13CA">
            <w:pPr>
              <w:rPr>
                <w:sz w:val="22"/>
                <w:szCs w:val="22"/>
              </w:rPr>
            </w:pPr>
            <w:r w:rsidRPr="005D7C77">
              <w:rPr>
                <w:sz w:val="22"/>
                <w:szCs w:val="22"/>
                <w:u w:val="single"/>
              </w:rPr>
              <w:t>Results (1 to elect)</w:t>
            </w:r>
            <w:r w:rsidRPr="005D7C77">
              <w:rPr>
                <w:sz w:val="22"/>
                <w:szCs w:val="22"/>
              </w:rPr>
              <w:t>:</w:t>
            </w:r>
          </w:p>
          <w:p w14:paraId="63A6A629" w14:textId="77777777" w:rsidR="00CC0DDA" w:rsidRPr="005D7C77" w:rsidRDefault="00CC0DDA" w:rsidP="004A13CA">
            <w:pPr>
              <w:rPr>
                <w:sz w:val="22"/>
                <w:szCs w:val="22"/>
              </w:rPr>
            </w:pPr>
          </w:p>
          <w:p w14:paraId="2526CA46" w14:textId="658DDE6C" w:rsidR="004A13CA" w:rsidRPr="005D7C77" w:rsidRDefault="004A13CA" w:rsidP="004A13CA">
            <w:pPr>
              <w:rPr>
                <w:b/>
                <w:sz w:val="22"/>
                <w:szCs w:val="22"/>
              </w:rPr>
            </w:pPr>
            <w:r w:rsidRPr="005D7C77">
              <w:rPr>
                <w:b/>
                <w:sz w:val="22"/>
                <w:szCs w:val="22"/>
              </w:rPr>
              <w:t xml:space="preserve">Thompson, Geraldine - 16 votes received (51.6%) </w:t>
            </w:r>
            <w:r w:rsidR="00CC0DDA" w:rsidRPr="005D7C77">
              <w:rPr>
                <w:bCs/>
                <w:sz w:val="22"/>
                <w:szCs w:val="22"/>
              </w:rPr>
              <w:t xml:space="preserve">- </w:t>
            </w:r>
            <w:r w:rsidRPr="005D7C77">
              <w:rPr>
                <w:b/>
                <w:sz w:val="22"/>
                <w:szCs w:val="22"/>
              </w:rPr>
              <w:t>ELECTED</w:t>
            </w:r>
          </w:p>
          <w:p w14:paraId="4CFB93C3" w14:textId="23AB76F8" w:rsidR="00D012FA" w:rsidRPr="005D7C77" w:rsidRDefault="004A13CA" w:rsidP="004A13CA">
            <w:pPr>
              <w:rPr>
                <w:sz w:val="22"/>
                <w:szCs w:val="22"/>
              </w:rPr>
            </w:pPr>
            <w:r w:rsidRPr="005D7C77">
              <w:rPr>
                <w:sz w:val="22"/>
                <w:szCs w:val="22"/>
              </w:rPr>
              <w:t>Kelly, Michael - 15 votes received (48.4%)</w:t>
            </w:r>
          </w:p>
          <w:p w14:paraId="03FFD31A" w14:textId="77777777" w:rsidR="004A13CA" w:rsidRPr="005D7C77" w:rsidRDefault="004A13CA" w:rsidP="004A13CA">
            <w:pPr>
              <w:rPr>
                <w:sz w:val="22"/>
                <w:szCs w:val="22"/>
              </w:rPr>
            </w:pPr>
          </w:p>
          <w:p w14:paraId="0852391B" w14:textId="7A805796" w:rsidR="004A13CA" w:rsidRPr="005D7C77" w:rsidRDefault="004A13CA" w:rsidP="004A13CA">
            <w:pPr>
              <w:rPr>
                <w:sz w:val="22"/>
                <w:szCs w:val="22"/>
              </w:rPr>
            </w:pPr>
            <w:r w:rsidRPr="005D7C77">
              <w:rPr>
                <w:sz w:val="22"/>
                <w:szCs w:val="22"/>
              </w:rPr>
              <w:t xml:space="preserve">The Returning Officer for the </w:t>
            </w:r>
            <w:r w:rsidR="004835DC" w:rsidRPr="005D7C77">
              <w:rPr>
                <w:sz w:val="22"/>
                <w:szCs w:val="22"/>
              </w:rPr>
              <w:t>Lead Governor E</w:t>
            </w:r>
            <w:r w:rsidRPr="005D7C77">
              <w:rPr>
                <w:sz w:val="22"/>
                <w:szCs w:val="22"/>
              </w:rPr>
              <w:t xml:space="preserve">lection </w:t>
            </w:r>
            <w:r w:rsidR="004835DC" w:rsidRPr="005D7C77">
              <w:rPr>
                <w:sz w:val="22"/>
                <w:szCs w:val="22"/>
              </w:rPr>
              <w:t xml:space="preserve">process </w:t>
            </w:r>
            <w:r w:rsidRPr="005D7C77">
              <w:rPr>
                <w:sz w:val="22"/>
                <w:szCs w:val="22"/>
              </w:rPr>
              <w:t>was Donna Beddows, FT Membership Manager/Interim Deputy Trust Board Secretary</w:t>
            </w:r>
            <w:r w:rsidR="004835DC" w:rsidRPr="005D7C77">
              <w:rPr>
                <w:sz w:val="22"/>
                <w:szCs w:val="22"/>
              </w:rPr>
              <w:t>,</w:t>
            </w:r>
            <w:r w:rsidRPr="005D7C77">
              <w:rPr>
                <w:sz w:val="22"/>
                <w:szCs w:val="22"/>
              </w:rPr>
              <w:t xml:space="preserve"> with the result process being independently verified by Chris McLoughlin, Group Senior Independent Director/Non-Executive Director.  </w:t>
            </w:r>
          </w:p>
          <w:p w14:paraId="27C4CCD7" w14:textId="77777777" w:rsidR="004642F6" w:rsidRPr="005D7C77" w:rsidRDefault="004642F6" w:rsidP="004A13CA">
            <w:pPr>
              <w:rPr>
                <w:sz w:val="22"/>
                <w:szCs w:val="22"/>
              </w:rPr>
            </w:pPr>
          </w:p>
          <w:p w14:paraId="313CDE07" w14:textId="77777777" w:rsidR="00652CB0" w:rsidRPr="005D7C77" w:rsidRDefault="004642F6" w:rsidP="00587F2A">
            <w:pPr>
              <w:rPr>
                <w:sz w:val="22"/>
                <w:szCs w:val="22"/>
              </w:rPr>
            </w:pPr>
            <w:r w:rsidRPr="005D7C77">
              <w:rPr>
                <w:sz w:val="22"/>
                <w:szCs w:val="22"/>
              </w:rPr>
              <w:t>Geraldine Thompson will serve as MFT’s Lead Governor for a 12 month period and will formally commence in office following closure of the Council of Governors’ Meeting being held today (24.11.20).</w:t>
            </w:r>
            <w:r w:rsidR="00587F2A" w:rsidRPr="005D7C77">
              <w:rPr>
                <w:sz w:val="22"/>
                <w:szCs w:val="22"/>
              </w:rPr>
              <w:t xml:space="preserve">  </w:t>
            </w:r>
            <w:r w:rsidRPr="005D7C77">
              <w:rPr>
                <w:sz w:val="22"/>
                <w:szCs w:val="22"/>
              </w:rPr>
              <w:t>Governor colleagues forwarded their congratulations to Geraldine.</w:t>
            </w:r>
          </w:p>
          <w:p w14:paraId="7B73BDB4" w14:textId="23168018" w:rsidR="00CC0DDA" w:rsidRPr="005D7C77" w:rsidRDefault="00CC0DDA" w:rsidP="00587F2A">
            <w:pPr>
              <w:rPr>
                <w:color w:val="00B050"/>
                <w:sz w:val="22"/>
                <w:szCs w:val="22"/>
              </w:rPr>
            </w:pPr>
          </w:p>
        </w:tc>
      </w:tr>
      <w:tr w:rsidR="00536160" w:rsidRPr="00536160" w14:paraId="0399B8B7" w14:textId="77777777" w:rsidTr="0072735C">
        <w:trPr>
          <w:trHeight w:val="1793"/>
        </w:trPr>
        <w:tc>
          <w:tcPr>
            <w:tcW w:w="3910" w:type="dxa"/>
            <w:shd w:val="clear" w:color="auto" w:fill="auto"/>
          </w:tcPr>
          <w:p w14:paraId="48CE4C92" w14:textId="63A7EB07" w:rsidR="00652CB0" w:rsidRPr="005D7C77" w:rsidRDefault="00652CB0" w:rsidP="000E42B3">
            <w:pPr>
              <w:rPr>
                <w:b/>
                <w:sz w:val="22"/>
                <w:szCs w:val="22"/>
              </w:rPr>
            </w:pPr>
            <w:r w:rsidRPr="005D7C77">
              <w:rPr>
                <w:b/>
                <w:sz w:val="22"/>
                <w:szCs w:val="22"/>
              </w:rPr>
              <w:lastRenderedPageBreak/>
              <w:t xml:space="preserve">Decision: </w:t>
            </w:r>
          </w:p>
          <w:p w14:paraId="3BF054E5" w14:textId="77777777" w:rsidR="00CC0DDA" w:rsidRPr="005D7C77" w:rsidRDefault="00CC0DDA" w:rsidP="000E42B3">
            <w:pPr>
              <w:rPr>
                <w:b/>
                <w:sz w:val="22"/>
                <w:szCs w:val="22"/>
              </w:rPr>
            </w:pPr>
          </w:p>
          <w:p w14:paraId="4D048A50" w14:textId="3AB28C55" w:rsidR="001364EF" w:rsidRPr="005D7C77" w:rsidRDefault="001364EF" w:rsidP="007B704E">
            <w:pPr>
              <w:rPr>
                <w:b/>
                <w:sz w:val="22"/>
                <w:szCs w:val="22"/>
              </w:rPr>
            </w:pPr>
            <w:r w:rsidRPr="005D7C77">
              <w:rPr>
                <w:b/>
                <w:sz w:val="20"/>
              </w:rPr>
              <w:t xml:space="preserve">Annual/Recovery Plan (2020/21) </w:t>
            </w:r>
            <w:r w:rsidR="007B704E" w:rsidRPr="005D7C77">
              <w:rPr>
                <w:b/>
                <w:sz w:val="20"/>
              </w:rPr>
              <w:t>r</w:t>
            </w:r>
            <w:r w:rsidRPr="005D7C77">
              <w:rPr>
                <w:b/>
                <w:sz w:val="20"/>
              </w:rPr>
              <w:t>eview and future planning (2021/22) timetable and proposals to be determined and shared with Governors</w:t>
            </w:r>
          </w:p>
        </w:tc>
        <w:tc>
          <w:tcPr>
            <w:tcW w:w="2607" w:type="dxa"/>
            <w:shd w:val="clear" w:color="auto" w:fill="auto"/>
          </w:tcPr>
          <w:p w14:paraId="423AF1EF" w14:textId="0DF59782" w:rsidR="00652CB0" w:rsidRPr="005D7C77" w:rsidRDefault="00652CB0" w:rsidP="000E42B3">
            <w:pPr>
              <w:rPr>
                <w:b/>
                <w:sz w:val="22"/>
                <w:szCs w:val="22"/>
              </w:rPr>
            </w:pPr>
            <w:r w:rsidRPr="005D7C77">
              <w:rPr>
                <w:b/>
                <w:sz w:val="22"/>
                <w:szCs w:val="22"/>
              </w:rPr>
              <w:t xml:space="preserve">Action by: </w:t>
            </w:r>
          </w:p>
          <w:p w14:paraId="21C20030" w14:textId="77777777" w:rsidR="00CC0DDA" w:rsidRPr="005D7C77" w:rsidRDefault="00CC0DDA" w:rsidP="000E42B3">
            <w:pPr>
              <w:rPr>
                <w:b/>
                <w:sz w:val="22"/>
                <w:szCs w:val="22"/>
              </w:rPr>
            </w:pPr>
          </w:p>
          <w:p w14:paraId="6A60339D" w14:textId="17AF3FC6" w:rsidR="001364EF" w:rsidRPr="005D7C77" w:rsidRDefault="001364EF" w:rsidP="000E42B3">
            <w:pPr>
              <w:rPr>
                <w:b/>
                <w:sz w:val="22"/>
                <w:szCs w:val="22"/>
              </w:rPr>
            </w:pPr>
            <w:r w:rsidRPr="005D7C77">
              <w:rPr>
                <w:b/>
                <w:sz w:val="20"/>
              </w:rPr>
              <w:t>Caroline Davidson</w:t>
            </w:r>
          </w:p>
        </w:tc>
        <w:tc>
          <w:tcPr>
            <w:tcW w:w="3230" w:type="dxa"/>
            <w:gridSpan w:val="2"/>
            <w:shd w:val="clear" w:color="auto" w:fill="auto"/>
          </w:tcPr>
          <w:p w14:paraId="07A90D6B" w14:textId="2A8E007D" w:rsidR="00652CB0" w:rsidRPr="005D7C77" w:rsidRDefault="00652CB0" w:rsidP="000E42B3">
            <w:pPr>
              <w:rPr>
                <w:b/>
                <w:sz w:val="22"/>
                <w:szCs w:val="22"/>
              </w:rPr>
            </w:pPr>
            <w:r w:rsidRPr="005D7C77">
              <w:rPr>
                <w:b/>
                <w:sz w:val="22"/>
                <w:szCs w:val="22"/>
              </w:rPr>
              <w:t xml:space="preserve">Date:  </w:t>
            </w:r>
          </w:p>
          <w:p w14:paraId="24B58717" w14:textId="77777777" w:rsidR="00CC0DDA" w:rsidRPr="005D7C77" w:rsidRDefault="00CC0DDA" w:rsidP="000E42B3">
            <w:pPr>
              <w:rPr>
                <w:b/>
                <w:sz w:val="22"/>
                <w:szCs w:val="22"/>
              </w:rPr>
            </w:pPr>
          </w:p>
          <w:p w14:paraId="3C9036F9" w14:textId="650F2D7B" w:rsidR="001364EF" w:rsidRPr="00CC0DDA" w:rsidRDefault="00CC0DDA" w:rsidP="000E42B3">
            <w:pPr>
              <w:rPr>
                <w:b/>
                <w:sz w:val="22"/>
                <w:szCs w:val="22"/>
              </w:rPr>
            </w:pPr>
            <w:r w:rsidRPr="005D7C77">
              <w:rPr>
                <w:b/>
                <w:sz w:val="20"/>
              </w:rPr>
              <w:t>Quarter 4 (2020/21)</w:t>
            </w:r>
          </w:p>
        </w:tc>
      </w:tr>
    </w:tbl>
    <w:p w14:paraId="1B955CD5" w14:textId="43F43EA3" w:rsidR="001D2F6D" w:rsidRDefault="001D2F6D" w:rsidP="00975B48">
      <w:pPr>
        <w:rPr>
          <w:color w:val="FF0000"/>
        </w:rPr>
      </w:pPr>
    </w:p>
    <w:p w14:paraId="0C13CE7B" w14:textId="6EE5014C" w:rsidR="002E225D" w:rsidRDefault="002E225D" w:rsidP="00975B48">
      <w:pPr>
        <w:rPr>
          <w:color w:val="FF0000"/>
        </w:rPr>
      </w:pPr>
    </w:p>
    <w:p w14:paraId="626FBEC9" w14:textId="73F720B9" w:rsidR="002E225D" w:rsidRDefault="002E225D" w:rsidP="00975B48">
      <w:pPr>
        <w:rPr>
          <w:color w:val="FF0000"/>
        </w:rPr>
      </w:pPr>
    </w:p>
    <w:p w14:paraId="6AAF5523" w14:textId="63620A56" w:rsidR="002E225D" w:rsidRDefault="002E225D" w:rsidP="00975B48">
      <w:pPr>
        <w:rPr>
          <w:color w:val="FF0000"/>
        </w:rPr>
      </w:pPr>
    </w:p>
    <w:p w14:paraId="4333714A" w14:textId="278DFAE0" w:rsidR="002E225D" w:rsidRDefault="002E225D" w:rsidP="00975B48">
      <w:pPr>
        <w:rPr>
          <w:color w:val="FF0000"/>
        </w:rPr>
      </w:pPr>
    </w:p>
    <w:p w14:paraId="0CDE38CC" w14:textId="4435A048" w:rsidR="002E225D" w:rsidRDefault="002E225D" w:rsidP="00975B48">
      <w:pPr>
        <w:rPr>
          <w:color w:val="FF0000"/>
        </w:rPr>
      </w:pPr>
    </w:p>
    <w:p w14:paraId="5852D082" w14:textId="7C15E9B5" w:rsidR="002E225D" w:rsidRDefault="002E225D" w:rsidP="00975B48">
      <w:pPr>
        <w:rPr>
          <w:color w:val="FF0000"/>
        </w:rPr>
      </w:pPr>
    </w:p>
    <w:p w14:paraId="6FB3C6D4" w14:textId="5EDF9971" w:rsidR="002E225D" w:rsidRDefault="002E225D" w:rsidP="00975B48">
      <w:pPr>
        <w:rPr>
          <w:color w:val="FF0000"/>
        </w:rPr>
      </w:pPr>
    </w:p>
    <w:p w14:paraId="430E6994" w14:textId="1AF53154" w:rsidR="002E225D" w:rsidRDefault="002E225D" w:rsidP="00975B48">
      <w:pPr>
        <w:rPr>
          <w:color w:val="FF0000"/>
        </w:rPr>
      </w:pPr>
    </w:p>
    <w:p w14:paraId="4B721FD5" w14:textId="77777777" w:rsidR="002E225D" w:rsidRDefault="002E225D"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3"/>
        <w:gridCol w:w="3498"/>
      </w:tblGrid>
      <w:tr w:rsidR="00B129AA" w:rsidRPr="004B6ECA" w14:paraId="34D63EF4" w14:textId="77777777" w:rsidTr="00CC0DDA">
        <w:trPr>
          <w:trHeight w:val="812"/>
        </w:trPr>
        <w:tc>
          <w:tcPr>
            <w:tcW w:w="9889" w:type="dxa"/>
            <w:gridSpan w:val="3"/>
            <w:shd w:val="clear" w:color="auto" w:fill="auto"/>
          </w:tcPr>
          <w:p w14:paraId="41B0C083" w14:textId="28CD775B" w:rsidR="00B129AA" w:rsidRPr="004B6ECA" w:rsidRDefault="00B129AA" w:rsidP="00B129AA">
            <w:pPr>
              <w:rPr>
                <w:b/>
              </w:rPr>
            </w:pPr>
            <w:r w:rsidRPr="004B6ECA">
              <w:rPr>
                <w:b/>
              </w:rPr>
              <w:t xml:space="preserve">Agenda </w:t>
            </w:r>
            <w:r w:rsidRPr="00CC0DDA">
              <w:rPr>
                <w:b/>
              </w:rPr>
              <w:t>Item 5.1</w:t>
            </w:r>
            <w:r w:rsidRPr="004B6ECA">
              <w:rPr>
                <w:b/>
              </w:rPr>
              <w:t xml:space="preserve">: </w:t>
            </w:r>
            <w:r w:rsidRPr="00B129AA">
              <w:rPr>
                <w:b/>
              </w:rPr>
              <w:t>To approve the minutes of the Council of Governors’ ‘Virtual’ Meeting (public</w:t>
            </w:r>
            <w:r w:rsidR="009C24CE">
              <w:rPr>
                <w:b/>
              </w:rPr>
              <w:t xml:space="preserve"> version</w:t>
            </w:r>
            <w:r w:rsidRPr="00B129AA">
              <w:rPr>
                <w:b/>
              </w:rPr>
              <w:t>) on 20th July 2020</w:t>
            </w:r>
          </w:p>
        </w:tc>
      </w:tr>
      <w:tr w:rsidR="00B129AA" w:rsidRPr="004B6ECA" w14:paraId="37E8DD1A" w14:textId="77777777" w:rsidTr="00CC0DDA">
        <w:trPr>
          <w:trHeight w:val="678"/>
        </w:trPr>
        <w:tc>
          <w:tcPr>
            <w:tcW w:w="9889" w:type="dxa"/>
            <w:gridSpan w:val="3"/>
            <w:shd w:val="clear" w:color="auto" w:fill="auto"/>
          </w:tcPr>
          <w:p w14:paraId="1A39D68F" w14:textId="6EBE6873" w:rsidR="00B129AA" w:rsidRPr="00247811" w:rsidRDefault="00B129AA" w:rsidP="009C24CE">
            <w:pPr>
              <w:rPr>
                <w:sz w:val="22"/>
                <w:szCs w:val="22"/>
              </w:rPr>
            </w:pPr>
            <w:r w:rsidRPr="00A011B7">
              <w:rPr>
                <w:sz w:val="22"/>
                <w:szCs w:val="22"/>
              </w:rPr>
              <w:t xml:space="preserve">The minutes of the Council of Governors’ Meeting </w:t>
            </w:r>
            <w:r w:rsidR="009C24CE">
              <w:rPr>
                <w:sz w:val="22"/>
                <w:szCs w:val="22"/>
              </w:rPr>
              <w:t>(</w:t>
            </w:r>
            <w:r w:rsidRPr="00A011B7">
              <w:rPr>
                <w:sz w:val="22"/>
                <w:szCs w:val="22"/>
              </w:rPr>
              <w:t>public</w:t>
            </w:r>
            <w:r w:rsidR="009C24CE">
              <w:rPr>
                <w:sz w:val="22"/>
                <w:szCs w:val="22"/>
              </w:rPr>
              <w:t xml:space="preserve"> version)</w:t>
            </w:r>
            <w:r w:rsidRPr="00A011B7">
              <w:rPr>
                <w:sz w:val="22"/>
                <w:szCs w:val="22"/>
              </w:rPr>
              <w:t xml:space="preserve"> </w:t>
            </w:r>
            <w:r w:rsidR="007B704E">
              <w:rPr>
                <w:sz w:val="22"/>
                <w:szCs w:val="22"/>
              </w:rPr>
              <w:t xml:space="preserve">held </w:t>
            </w:r>
            <w:r w:rsidRPr="00A011B7">
              <w:rPr>
                <w:sz w:val="22"/>
                <w:szCs w:val="22"/>
              </w:rPr>
              <w:t xml:space="preserve">on </w:t>
            </w:r>
            <w:r w:rsidR="009C24CE">
              <w:rPr>
                <w:sz w:val="22"/>
                <w:szCs w:val="22"/>
              </w:rPr>
              <w:t>20</w:t>
            </w:r>
            <w:r w:rsidR="009C24CE" w:rsidRPr="009C24CE">
              <w:rPr>
                <w:sz w:val="22"/>
                <w:szCs w:val="22"/>
                <w:vertAlign w:val="superscript"/>
              </w:rPr>
              <w:t>th</w:t>
            </w:r>
            <w:r w:rsidR="009C24CE">
              <w:rPr>
                <w:sz w:val="22"/>
                <w:szCs w:val="22"/>
              </w:rPr>
              <w:t xml:space="preserve"> July </w:t>
            </w:r>
            <w:r>
              <w:rPr>
                <w:sz w:val="22"/>
                <w:szCs w:val="22"/>
              </w:rPr>
              <w:t xml:space="preserve">2020 </w:t>
            </w:r>
            <w:r w:rsidRPr="00A011B7">
              <w:rPr>
                <w:sz w:val="22"/>
                <w:szCs w:val="22"/>
              </w:rPr>
              <w:t>were approved as being an accurate record.</w:t>
            </w:r>
          </w:p>
        </w:tc>
      </w:tr>
      <w:tr w:rsidR="00B129AA" w:rsidRPr="004B6ECA" w14:paraId="216B9FD9" w14:textId="77777777" w:rsidTr="00CC0DDA">
        <w:trPr>
          <w:trHeight w:val="560"/>
        </w:trPr>
        <w:tc>
          <w:tcPr>
            <w:tcW w:w="9889" w:type="dxa"/>
            <w:gridSpan w:val="3"/>
            <w:shd w:val="clear" w:color="auto" w:fill="auto"/>
          </w:tcPr>
          <w:p w14:paraId="7B770E46" w14:textId="6EE61B45" w:rsidR="00B129AA" w:rsidRPr="00C43DC2" w:rsidRDefault="00B129AA" w:rsidP="00B129AA">
            <w:r w:rsidRPr="004B6ECA">
              <w:rPr>
                <w:b/>
              </w:rPr>
              <w:t xml:space="preserve">Agenda Item </w:t>
            </w:r>
            <w:r>
              <w:rPr>
                <w:b/>
              </w:rPr>
              <w:t>5</w:t>
            </w:r>
            <w:r w:rsidRPr="004B6ECA">
              <w:rPr>
                <w:b/>
              </w:rPr>
              <w:t>.2:  Matters Arising from Previous Minutes</w:t>
            </w:r>
            <w:r>
              <w:rPr>
                <w:b/>
              </w:rPr>
              <w:t xml:space="preserve"> (20</w:t>
            </w:r>
            <w:r w:rsidRPr="00B129AA">
              <w:rPr>
                <w:b/>
                <w:vertAlign w:val="superscript"/>
              </w:rPr>
              <w:t>th</w:t>
            </w:r>
            <w:r>
              <w:rPr>
                <w:b/>
              </w:rPr>
              <w:t xml:space="preserve"> July 2020)</w:t>
            </w:r>
          </w:p>
        </w:tc>
      </w:tr>
      <w:tr w:rsidR="00B129AA" w:rsidRPr="004B6ECA" w14:paraId="06033CFE" w14:textId="77777777" w:rsidTr="00CC0DDA">
        <w:trPr>
          <w:trHeight w:val="696"/>
        </w:trPr>
        <w:tc>
          <w:tcPr>
            <w:tcW w:w="9889" w:type="dxa"/>
            <w:gridSpan w:val="3"/>
            <w:shd w:val="clear" w:color="auto" w:fill="auto"/>
          </w:tcPr>
          <w:p w14:paraId="38E00A98" w14:textId="7E77DF02" w:rsidR="00B129AA" w:rsidRPr="00247811" w:rsidRDefault="00B129AA" w:rsidP="001364EF">
            <w:pPr>
              <w:rPr>
                <w:sz w:val="22"/>
                <w:szCs w:val="22"/>
              </w:rPr>
            </w:pPr>
            <w:r w:rsidRPr="007F2911">
              <w:rPr>
                <w:sz w:val="22"/>
                <w:szCs w:val="22"/>
              </w:rPr>
              <w:t>The Group Chairman (Kathy Cowell) informed Governors that all matters arising from the previ</w:t>
            </w:r>
            <w:r>
              <w:rPr>
                <w:sz w:val="22"/>
                <w:szCs w:val="22"/>
              </w:rPr>
              <w:t>ous minutes had been progressed</w:t>
            </w:r>
            <w:r w:rsidRPr="007F2911">
              <w:rPr>
                <w:sz w:val="22"/>
                <w:szCs w:val="22"/>
              </w:rPr>
              <w:t xml:space="preserve">. </w:t>
            </w:r>
          </w:p>
        </w:tc>
      </w:tr>
      <w:tr w:rsidR="00B129AA" w:rsidRPr="004B6ECA" w14:paraId="64FD6BA5" w14:textId="77777777" w:rsidTr="00CC0DDA">
        <w:trPr>
          <w:trHeight w:val="356"/>
        </w:trPr>
        <w:tc>
          <w:tcPr>
            <w:tcW w:w="3708" w:type="dxa"/>
            <w:shd w:val="clear" w:color="auto" w:fill="auto"/>
          </w:tcPr>
          <w:p w14:paraId="65CFC581" w14:textId="630C425D" w:rsidR="00B129AA" w:rsidRPr="00587F2A" w:rsidRDefault="00B129AA" w:rsidP="00CC0DDA">
            <w:pPr>
              <w:rPr>
                <w:b/>
                <w:sz w:val="22"/>
                <w:szCs w:val="22"/>
              </w:rPr>
            </w:pPr>
            <w:r w:rsidRPr="00546FEF">
              <w:rPr>
                <w:b/>
                <w:sz w:val="20"/>
              </w:rPr>
              <w:t xml:space="preserve">Decision:  </w:t>
            </w:r>
            <w:r>
              <w:rPr>
                <w:b/>
                <w:sz w:val="20"/>
              </w:rPr>
              <w:t xml:space="preserve">    </w:t>
            </w:r>
            <w:r w:rsidR="001364EF">
              <w:rPr>
                <w:b/>
                <w:sz w:val="22"/>
                <w:szCs w:val="22"/>
              </w:rPr>
              <w:t>Noted</w:t>
            </w:r>
          </w:p>
        </w:tc>
        <w:tc>
          <w:tcPr>
            <w:tcW w:w="2683" w:type="dxa"/>
            <w:shd w:val="clear" w:color="auto" w:fill="auto"/>
          </w:tcPr>
          <w:p w14:paraId="1174F20F" w14:textId="685ACEC9" w:rsidR="009735DE" w:rsidRPr="00587F2A" w:rsidRDefault="00B129AA" w:rsidP="00CC0DDA">
            <w:pPr>
              <w:rPr>
                <w:b/>
                <w:sz w:val="22"/>
                <w:szCs w:val="22"/>
              </w:rPr>
            </w:pPr>
            <w:r w:rsidRPr="00546FEF">
              <w:rPr>
                <w:b/>
                <w:sz w:val="20"/>
              </w:rPr>
              <w:t xml:space="preserve">Action by: </w:t>
            </w:r>
            <w:r>
              <w:rPr>
                <w:b/>
                <w:sz w:val="20"/>
              </w:rPr>
              <w:t xml:space="preserve">   </w:t>
            </w:r>
            <w:r w:rsidR="001364EF">
              <w:rPr>
                <w:b/>
                <w:sz w:val="22"/>
                <w:szCs w:val="22"/>
              </w:rPr>
              <w:t>N/A</w:t>
            </w:r>
          </w:p>
        </w:tc>
        <w:tc>
          <w:tcPr>
            <w:tcW w:w="3498" w:type="dxa"/>
            <w:shd w:val="clear" w:color="auto" w:fill="auto"/>
          </w:tcPr>
          <w:p w14:paraId="41E0B7F1" w14:textId="76C67E0B" w:rsidR="00B129AA" w:rsidRPr="00587F2A" w:rsidRDefault="00B129AA" w:rsidP="00CC0DDA">
            <w:pPr>
              <w:rPr>
                <w:b/>
                <w:sz w:val="22"/>
                <w:szCs w:val="22"/>
              </w:rPr>
            </w:pPr>
            <w:r w:rsidRPr="00546FEF">
              <w:rPr>
                <w:b/>
                <w:sz w:val="20"/>
              </w:rPr>
              <w:t xml:space="preserve">Date: </w:t>
            </w:r>
            <w:r>
              <w:rPr>
                <w:b/>
                <w:sz w:val="20"/>
              </w:rPr>
              <w:t xml:space="preserve">      </w:t>
            </w:r>
            <w:r w:rsidR="00CC0DDA">
              <w:rPr>
                <w:b/>
                <w:sz w:val="20"/>
              </w:rPr>
              <w:t xml:space="preserve">   </w:t>
            </w:r>
            <w:r w:rsidR="001364EF">
              <w:rPr>
                <w:b/>
                <w:sz w:val="22"/>
                <w:szCs w:val="22"/>
              </w:rPr>
              <w:t>N/A</w:t>
            </w:r>
          </w:p>
        </w:tc>
      </w:tr>
    </w:tbl>
    <w:p w14:paraId="4C171A97" w14:textId="77777777" w:rsidR="001D2F6D" w:rsidRDefault="001D2F6D"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44BC5" w:rsidRPr="00025822" w14:paraId="6D179EDC" w14:textId="77777777" w:rsidTr="00587F2A">
        <w:tc>
          <w:tcPr>
            <w:tcW w:w="9889" w:type="dxa"/>
            <w:shd w:val="clear" w:color="auto" w:fill="auto"/>
          </w:tcPr>
          <w:p w14:paraId="2D63EA13" w14:textId="77777777" w:rsidR="00E44BC5" w:rsidRPr="00025822" w:rsidRDefault="00E44BC5" w:rsidP="000E42B3">
            <w:pPr>
              <w:rPr>
                <w:b/>
              </w:rPr>
            </w:pPr>
            <w:r>
              <w:rPr>
                <w:b/>
              </w:rPr>
              <w:t>Date and Time of Next Meeting</w:t>
            </w:r>
          </w:p>
        </w:tc>
      </w:tr>
      <w:tr w:rsidR="00E44BC5" w:rsidRPr="00025822" w14:paraId="4E6BDAFD" w14:textId="77777777" w:rsidTr="00587F2A">
        <w:tc>
          <w:tcPr>
            <w:tcW w:w="9889" w:type="dxa"/>
            <w:shd w:val="clear" w:color="auto" w:fill="auto"/>
          </w:tcPr>
          <w:p w14:paraId="10B96CCA" w14:textId="77777777" w:rsidR="004E42AD" w:rsidRPr="004E42AD" w:rsidRDefault="004E42AD" w:rsidP="004E42AD">
            <w:pPr>
              <w:jc w:val="center"/>
              <w:rPr>
                <w:rFonts w:cs="Arial"/>
                <w:b/>
              </w:rPr>
            </w:pPr>
            <w:r w:rsidRPr="004E42AD">
              <w:rPr>
                <w:rFonts w:cs="Arial"/>
                <w:b/>
              </w:rPr>
              <w:t>NEW 2021 MEETING DATES:</w:t>
            </w:r>
          </w:p>
          <w:p w14:paraId="348F3E86" w14:textId="77777777" w:rsidR="004E42AD" w:rsidRPr="004E42AD" w:rsidRDefault="004E42AD" w:rsidP="004E42AD">
            <w:pPr>
              <w:jc w:val="center"/>
              <w:rPr>
                <w:rFonts w:cs="Arial"/>
                <w:b/>
              </w:rPr>
            </w:pPr>
          </w:p>
          <w:p w14:paraId="765E7CE8" w14:textId="77777777" w:rsidR="004E42AD" w:rsidRPr="004E42AD" w:rsidRDefault="004E42AD" w:rsidP="004E42AD">
            <w:pPr>
              <w:jc w:val="center"/>
              <w:rPr>
                <w:rFonts w:cs="Arial"/>
                <w:b/>
              </w:rPr>
            </w:pPr>
            <w:r w:rsidRPr="004E42AD">
              <w:rPr>
                <w:rFonts w:cs="Arial"/>
                <w:b/>
              </w:rPr>
              <w:t>Wednesday, 10th February 2021 at 1.30pm – 4.00pm</w:t>
            </w:r>
          </w:p>
          <w:p w14:paraId="21EAD582" w14:textId="77777777" w:rsidR="004E42AD" w:rsidRPr="004E42AD" w:rsidRDefault="004E42AD" w:rsidP="004E42AD">
            <w:pPr>
              <w:jc w:val="center"/>
              <w:rPr>
                <w:rFonts w:cs="Arial"/>
                <w:b/>
              </w:rPr>
            </w:pPr>
            <w:r w:rsidRPr="004E42AD">
              <w:rPr>
                <w:rFonts w:cs="Arial"/>
                <w:b/>
              </w:rPr>
              <w:t>Meeting format to be confirmed</w:t>
            </w:r>
          </w:p>
          <w:p w14:paraId="490D8E34" w14:textId="77777777" w:rsidR="004E42AD" w:rsidRPr="004E42AD" w:rsidRDefault="004E42AD" w:rsidP="004E42AD">
            <w:pPr>
              <w:jc w:val="center"/>
              <w:rPr>
                <w:rFonts w:cs="Arial"/>
                <w:b/>
              </w:rPr>
            </w:pPr>
          </w:p>
          <w:p w14:paraId="281540A7" w14:textId="77777777" w:rsidR="004E42AD" w:rsidRPr="004E42AD" w:rsidRDefault="004E42AD" w:rsidP="004E42AD">
            <w:pPr>
              <w:jc w:val="center"/>
              <w:rPr>
                <w:rFonts w:cs="Arial"/>
                <w:b/>
              </w:rPr>
            </w:pPr>
            <w:r w:rsidRPr="004E42AD">
              <w:rPr>
                <w:rFonts w:cs="Arial"/>
                <w:b/>
              </w:rPr>
              <w:t>Wednesday, 12th May 2021 at 1.30pm – 4.00pm</w:t>
            </w:r>
          </w:p>
          <w:p w14:paraId="525DFF63" w14:textId="77777777" w:rsidR="004E42AD" w:rsidRPr="004E42AD" w:rsidRDefault="004E42AD" w:rsidP="004E42AD">
            <w:pPr>
              <w:jc w:val="center"/>
              <w:rPr>
                <w:rFonts w:cs="Arial"/>
                <w:b/>
              </w:rPr>
            </w:pPr>
            <w:r w:rsidRPr="004E42AD">
              <w:rPr>
                <w:rFonts w:cs="Arial"/>
                <w:b/>
              </w:rPr>
              <w:t>Meeting format to be confirmed</w:t>
            </w:r>
          </w:p>
          <w:p w14:paraId="7B1B660F" w14:textId="77777777" w:rsidR="004E42AD" w:rsidRPr="004E42AD" w:rsidRDefault="004E42AD" w:rsidP="004E42AD">
            <w:pPr>
              <w:jc w:val="center"/>
              <w:rPr>
                <w:rFonts w:cs="Arial"/>
                <w:b/>
              </w:rPr>
            </w:pPr>
          </w:p>
          <w:p w14:paraId="65273945" w14:textId="77777777" w:rsidR="004E42AD" w:rsidRPr="004E42AD" w:rsidRDefault="004E42AD" w:rsidP="004E42AD">
            <w:pPr>
              <w:jc w:val="center"/>
              <w:rPr>
                <w:rFonts w:cs="Arial"/>
                <w:b/>
              </w:rPr>
            </w:pPr>
            <w:r w:rsidRPr="004E42AD">
              <w:rPr>
                <w:rFonts w:cs="Arial"/>
                <w:b/>
              </w:rPr>
              <w:t>Wednesday, 21st July 2021 at 1.30pm – 4.00pm</w:t>
            </w:r>
          </w:p>
          <w:p w14:paraId="2CCCF498" w14:textId="77777777" w:rsidR="004E42AD" w:rsidRPr="004E42AD" w:rsidRDefault="004E42AD" w:rsidP="004E42AD">
            <w:pPr>
              <w:jc w:val="center"/>
              <w:rPr>
                <w:rFonts w:cs="Arial"/>
                <w:b/>
              </w:rPr>
            </w:pPr>
            <w:r w:rsidRPr="004E42AD">
              <w:rPr>
                <w:rFonts w:cs="Arial"/>
                <w:b/>
              </w:rPr>
              <w:t>Meeting format to be confirmed</w:t>
            </w:r>
          </w:p>
          <w:p w14:paraId="4DD02D9B" w14:textId="77777777" w:rsidR="004E42AD" w:rsidRPr="004E42AD" w:rsidRDefault="004E42AD" w:rsidP="004E42AD">
            <w:pPr>
              <w:jc w:val="center"/>
              <w:rPr>
                <w:rFonts w:cs="Arial"/>
                <w:b/>
              </w:rPr>
            </w:pPr>
          </w:p>
          <w:p w14:paraId="46726A9A" w14:textId="77777777" w:rsidR="004E42AD" w:rsidRPr="004E42AD" w:rsidRDefault="004E42AD" w:rsidP="004E42AD">
            <w:pPr>
              <w:jc w:val="center"/>
              <w:rPr>
                <w:rFonts w:cs="Arial"/>
                <w:b/>
              </w:rPr>
            </w:pPr>
            <w:r w:rsidRPr="004E42AD">
              <w:rPr>
                <w:rFonts w:cs="Arial"/>
                <w:b/>
              </w:rPr>
              <w:t>Wednesday, 24th November 2021 at 1.30pm – 4.00pm</w:t>
            </w:r>
          </w:p>
          <w:p w14:paraId="6E65DF19" w14:textId="2E7060E0" w:rsidR="00E44BC5" w:rsidRDefault="004E42AD" w:rsidP="004E42AD">
            <w:pPr>
              <w:jc w:val="center"/>
              <w:rPr>
                <w:rFonts w:cs="Arial"/>
                <w:b/>
              </w:rPr>
            </w:pPr>
            <w:r w:rsidRPr="004E42AD">
              <w:rPr>
                <w:rFonts w:cs="Arial"/>
                <w:b/>
              </w:rPr>
              <w:t>Meeting format to be confirmed</w:t>
            </w:r>
          </w:p>
          <w:p w14:paraId="28413D6E" w14:textId="77777777" w:rsidR="004E42AD" w:rsidRDefault="004E42AD" w:rsidP="004E42AD">
            <w:pPr>
              <w:jc w:val="center"/>
            </w:pPr>
          </w:p>
          <w:p w14:paraId="7EE77EDD" w14:textId="77777777" w:rsidR="00B80229" w:rsidRPr="00587F2A" w:rsidRDefault="00B80229" w:rsidP="00B80229">
            <w:pPr>
              <w:jc w:val="center"/>
              <w:rPr>
                <w:rFonts w:cs="Arial"/>
                <w:b/>
                <w:sz w:val="22"/>
                <w:szCs w:val="22"/>
              </w:rPr>
            </w:pPr>
            <w:r w:rsidRPr="00587F2A">
              <w:rPr>
                <w:rFonts w:cs="Arial"/>
                <w:b/>
                <w:sz w:val="22"/>
                <w:szCs w:val="22"/>
              </w:rPr>
              <w:t>Please note that in response to the ongoing</w:t>
            </w:r>
          </w:p>
          <w:p w14:paraId="11FAEA09" w14:textId="77777777" w:rsidR="00B80229" w:rsidRPr="00587F2A" w:rsidRDefault="00B80229" w:rsidP="00B80229">
            <w:pPr>
              <w:jc w:val="center"/>
              <w:rPr>
                <w:rFonts w:cs="Arial"/>
                <w:b/>
                <w:sz w:val="22"/>
                <w:szCs w:val="22"/>
              </w:rPr>
            </w:pPr>
            <w:r w:rsidRPr="00587F2A">
              <w:rPr>
                <w:rFonts w:cs="Arial"/>
                <w:b/>
                <w:sz w:val="22"/>
                <w:szCs w:val="22"/>
              </w:rPr>
              <w:t xml:space="preserve">COVID-19 National Emergency, all other remaining Council of Governor </w:t>
            </w:r>
          </w:p>
          <w:p w14:paraId="7746AE43" w14:textId="77777777" w:rsidR="00B80229" w:rsidRDefault="00B80229" w:rsidP="00587F2A">
            <w:pPr>
              <w:jc w:val="center"/>
              <w:rPr>
                <w:rFonts w:cs="Arial"/>
                <w:b/>
                <w:sz w:val="22"/>
                <w:szCs w:val="22"/>
              </w:rPr>
            </w:pPr>
            <w:r w:rsidRPr="00587F2A">
              <w:rPr>
                <w:rFonts w:cs="Arial"/>
                <w:b/>
                <w:sz w:val="22"/>
                <w:szCs w:val="22"/>
              </w:rPr>
              <w:t>2020 meeting arrangements are currently under review</w:t>
            </w:r>
          </w:p>
          <w:p w14:paraId="476024AD" w14:textId="47E61B2A" w:rsidR="00D32C9B" w:rsidRPr="00587F2A" w:rsidRDefault="00D32C9B" w:rsidP="00587F2A">
            <w:pPr>
              <w:jc w:val="center"/>
              <w:rPr>
                <w:rFonts w:cs="Arial"/>
                <w:b/>
              </w:rPr>
            </w:pPr>
          </w:p>
        </w:tc>
      </w:tr>
    </w:tbl>
    <w:p w14:paraId="1ABCEE8F" w14:textId="77777777" w:rsidR="00E44BC5" w:rsidRPr="00CD3459" w:rsidRDefault="00E44BC5" w:rsidP="00D32C9B">
      <w:pPr>
        <w:rPr>
          <w:color w:val="FF0000"/>
        </w:rPr>
      </w:pPr>
    </w:p>
    <w:sectPr w:rsidR="00E44BC5" w:rsidRPr="00CD3459" w:rsidSect="00A41B11">
      <w:footerReference w:type="default" r:id="rId9"/>
      <w:pgSz w:w="11906" w:h="16838"/>
      <w:pgMar w:top="684"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B5B6" w14:textId="77777777" w:rsidR="00396FD0" w:rsidRDefault="00396FD0" w:rsidP="00447F45">
      <w:r>
        <w:separator/>
      </w:r>
    </w:p>
  </w:endnote>
  <w:endnote w:type="continuationSeparator" w:id="0">
    <w:p w14:paraId="4CEC886B" w14:textId="77777777" w:rsidR="00396FD0" w:rsidRDefault="00396FD0"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48598E5" w14:textId="77777777" w:rsidR="00760A4F" w:rsidRDefault="00760A4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4476DBE" w14:textId="77777777" w:rsidR="00760A4F" w:rsidRDefault="0076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FC0E" w14:textId="77777777" w:rsidR="00396FD0" w:rsidRDefault="00396FD0" w:rsidP="00447F45">
      <w:r>
        <w:separator/>
      </w:r>
    </w:p>
  </w:footnote>
  <w:footnote w:type="continuationSeparator" w:id="0">
    <w:p w14:paraId="404F6134" w14:textId="77777777" w:rsidR="00396FD0" w:rsidRDefault="00396FD0"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D4E"/>
    <w:multiLevelType w:val="hybridMultilevel"/>
    <w:tmpl w:val="5C464B94"/>
    <w:lvl w:ilvl="0" w:tplc="E650425A">
      <w:start w:val="1"/>
      <w:numFmt w:val="lowerRoman"/>
      <w:lvlText w:val="%1."/>
      <w:lvlJc w:val="right"/>
      <w:pPr>
        <w:ind w:left="788" w:hanging="360"/>
      </w:pPr>
      <w:rPr>
        <w:color w:val="auto"/>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03422FB3"/>
    <w:multiLevelType w:val="hybridMultilevel"/>
    <w:tmpl w:val="D07CBBA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1166"/>
    <w:multiLevelType w:val="hybridMultilevel"/>
    <w:tmpl w:val="38E64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1948"/>
    <w:multiLevelType w:val="hybridMultilevel"/>
    <w:tmpl w:val="0A9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17E17"/>
    <w:multiLevelType w:val="hybridMultilevel"/>
    <w:tmpl w:val="2F36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4E5"/>
    <w:multiLevelType w:val="hybridMultilevel"/>
    <w:tmpl w:val="0D74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D3A9B"/>
    <w:multiLevelType w:val="hybridMultilevel"/>
    <w:tmpl w:val="18E8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A3E78"/>
    <w:multiLevelType w:val="hybridMultilevel"/>
    <w:tmpl w:val="802CA3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206374"/>
    <w:multiLevelType w:val="hybridMultilevel"/>
    <w:tmpl w:val="6BD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B6AB7"/>
    <w:multiLevelType w:val="hybridMultilevel"/>
    <w:tmpl w:val="7698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2E55B5"/>
    <w:multiLevelType w:val="hybridMultilevel"/>
    <w:tmpl w:val="89BA2D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7F3976"/>
    <w:multiLevelType w:val="hybridMultilevel"/>
    <w:tmpl w:val="430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C6592"/>
    <w:multiLevelType w:val="hybridMultilevel"/>
    <w:tmpl w:val="307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70C4E"/>
    <w:multiLevelType w:val="hybridMultilevel"/>
    <w:tmpl w:val="8882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21476"/>
    <w:multiLevelType w:val="hybridMultilevel"/>
    <w:tmpl w:val="501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A27EA"/>
    <w:multiLevelType w:val="hybridMultilevel"/>
    <w:tmpl w:val="E64C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80D29"/>
    <w:multiLevelType w:val="hybridMultilevel"/>
    <w:tmpl w:val="A498D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02BEF"/>
    <w:multiLevelType w:val="hybridMultilevel"/>
    <w:tmpl w:val="14A8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93C31"/>
    <w:multiLevelType w:val="hybridMultilevel"/>
    <w:tmpl w:val="C9B25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D6082"/>
    <w:multiLevelType w:val="hybridMultilevel"/>
    <w:tmpl w:val="3A2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54ABD"/>
    <w:multiLevelType w:val="hybridMultilevel"/>
    <w:tmpl w:val="F424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A666A"/>
    <w:multiLevelType w:val="hybridMultilevel"/>
    <w:tmpl w:val="6586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C7420"/>
    <w:multiLevelType w:val="hybridMultilevel"/>
    <w:tmpl w:val="F7A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D128B"/>
    <w:multiLevelType w:val="hybridMultilevel"/>
    <w:tmpl w:val="269236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64F7B5E"/>
    <w:multiLevelType w:val="hybridMultilevel"/>
    <w:tmpl w:val="415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7363F"/>
    <w:multiLevelType w:val="hybridMultilevel"/>
    <w:tmpl w:val="E95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25"/>
  </w:num>
  <w:num w:numId="5">
    <w:abstractNumId w:val="30"/>
  </w:num>
  <w:num w:numId="6">
    <w:abstractNumId w:val="2"/>
  </w:num>
  <w:num w:numId="7">
    <w:abstractNumId w:val="3"/>
  </w:num>
  <w:num w:numId="8">
    <w:abstractNumId w:val="19"/>
  </w:num>
  <w:num w:numId="9">
    <w:abstractNumId w:val="21"/>
  </w:num>
  <w:num w:numId="10">
    <w:abstractNumId w:val="0"/>
  </w:num>
  <w:num w:numId="11">
    <w:abstractNumId w:val="23"/>
  </w:num>
  <w:num w:numId="12">
    <w:abstractNumId w:val="28"/>
  </w:num>
  <w:num w:numId="13">
    <w:abstractNumId w:val="29"/>
  </w:num>
  <w:num w:numId="14">
    <w:abstractNumId w:val="24"/>
  </w:num>
  <w:num w:numId="15">
    <w:abstractNumId w:val="4"/>
  </w:num>
  <w:num w:numId="16">
    <w:abstractNumId w:val="27"/>
  </w:num>
  <w:num w:numId="17">
    <w:abstractNumId w:val="10"/>
  </w:num>
  <w:num w:numId="18">
    <w:abstractNumId w:val="14"/>
  </w:num>
  <w:num w:numId="19">
    <w:abstractNumId w:val="6"/>
  </w:num>
  <w:num w:numId="20">
    <w:abstractNumId w:val="18"/>
  </w:num>
  <w:num w:numId="21">
    <w:abstractNumId w:val="16"/>
  </w:num>
  <w:num w:numId="22">
    <w:abstractNumId w:val="15"/>
  </w:num>
  <w:num w:numId="23">
    <w:abstractNumId w:val="11"/>
  </w:num>
  <w:num w:numId="24">
    <w:abstractNumId w:val="26"/>
  </w:num>
  <w:num w:numId="25">
    <w:abstractNumId w:val="12"/>
  </w:num>
  <w:num w:numId="26">
    <w:abstractNumId w:val="20"/>
  </w:num>
  <w:num w:numId="27">
    <w:abstractNumId w:val="13"/>
  </w:num>
  <w:num w:numId="28">
    <w:abstractNumId w:val="7"/>
  </w:num>
  <w:num w:numId="29">
    <w:abstractNumId w:val="9"/>
  </w:num>
  <w:num w:numId="30">
    <w:abstractNumId w:val="17"/>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14A2"/>
    <w:rsid w:val="000025B8"/>
    <w:rsid w:val="000035EA"/>
    <w:rsid w:val="0000392C"/>
    <w:rsid w:val="00003A04"/>
    <w:rsid w:val="00004336"/>
    <w:rsid w:val="000053C9"/>
    <w:rsid w:val="00006DE8"/>
    <w:rsid w:val="00010106"/>
    <w:rsid w:val="0001153B"/>
    <w:rsid w:val="0001183B"/>
    <w:rsid w:val="0001487A"/>
    <w:rsid w:val="00014D44"/>
    <w:rsid w:val="00020475"/>
    <w:rsid w:val="000211E6"/>
    <w:rsid w:val="0002155C"/>
    <w:rsid w:val="00021A2F"/>
    <w:rsid w:val="00022277"/>
    <w:rsid w:val="0002375B"/>
    <w:rsid w:val="00024323"/>
    <w:rsid w:val="00024B53"/>
    <w:rsid w:val="00025521"/>
    <w:rsid w:val="000255A7"/>
    <w:rsid w:val="00025BD4"/>
    <w:rsid w:val="00026091"/>
    <w:rsid w:val="00030105"/>
    <w:rsid w:val="00030D86"/>
    <w:rsid w:val="00031F56"/>
    <w:rsid w:val="00032FE1"/>
    <w:rsid w:val="00033C67"/>
    <w:rsid w:val="00033D35"/>
    <w:rsid w:val="000344C7"/>
    <w:rsid w:val="000360EF"/>
    <w:rsid w:val="000366E0"/>
    <w:rsid w:val="000370A5"/>
    <w:rsid w:val="0003745E"/>
    <w:rsid w:val="000376A4"/>
    <w:rsid w:val="00037D07"/>
    <w:rsid w:val="00037DFF"/>
    <w:rsid w:val="00037F04"/>
    <w:rsid w:val="00041262"/>
    <w:rsid w:val="0004198D"/>
    <w:rsid w:val="00042D24"/>
    <w:rsid w:val="00043A84"/>
    <w:rsid w:val="00043B79"/>
    <w:rsid w:val="00043EB2"/>
    <w:rsid w:val="000444A4"/>
    <w:rsid w:val="00045478"/>
    <w:rsid w:val="00046851"/>
    <w:rsid w:val="00047776"/>
    <w:rsid w:val="0004779F"/>
    <w:rsid w:val="000479FB"/>
    <w:rsid w:val="00050204"/>
    <w:rsid w:val="00053709"/>
    <w:rsid w:val="00053A2E"/>
    <w:rsid w:val="00054844"/>
    <w:rsid w:val="00054E38"/>
    <w:rsid w:val="000554CA"/>
    <w:rsid w:val="00055DF9"/>
    <w:rsid w:val="00056583"/>
    <w:rsid w:val="0005679A"/>
    <w:rsid w:val="00057834"/>
    <w:rsid w:val="0005790C"/>
    <w:rsid w:val="00060951"/>
    <w:rsid w:val="00060EFD"/>
    <w:rsid w:val="0006109F"/>
    <w:rsid w:val="00061226"/>
    <w:rsid w:val="00062533"/>
    <w:rsid w:val="0006334E"/>
    <w:rsid w:val="00063B5C"/>
    <w:rsid w:val="00063E12"/>
    <w:rsid w:val="00065FEA"/>
    <w:rsid w:val="000665F2"/>
    <w:rsid w:val="00066862"/>
    <w:rsid w:val="0006688B"/>
    <w:rsid w:val="000672F5"/>
    <w:rsid w:val="00067833"/>
    <w:rsid w:val="00067CFB"/>
    <w:rsid w:val="000701F3"/>
    <w:rsid w:val="000710FD"/>
    <w:rsid w:val="00072427"/>
    <w:rsid w:val="0007276B"/>
    <w:rsid w:val="000729A5"/>
    <w:rsid w:val="00072ADC"/>
    <w:rsid w:val="00073158"/>
    <w:rsid w:val="00073175"/>
    <w:rsid w:val="00074769"/>
    <w:rsid w:val="000749A8"/>
    <w:rsid w:val="00075131"/>
    <w:rsid w:val="000752C8"/>
    <w:rsid w:val="00075859"/>
    <w:rsid w:val="00075BB1"/>
    <w:rsid w:val="00075D14"/>
    <w:rsid w:val="00076056"/>
    <w:rsid w:val="00076BCE"/>
    <w:rsid w:val="00076C99"/>
    <w:rsid w:val="00076EB2"/>
    <w:rsid w:val="0007728A"/>
    <w:rsid w:val="00077585"/>
    <w:rsid w:val="000775D8"/>
    <w:rsid w:val="00077600"/>
    <w:rsid w:val="00077861"/>
    <w:rsid w:val="00077D3D"/>
    <w:rsid w:val="000805B1"/>
    <w:rsid w:val="00080F52"/>
    <w:rsid w:val="000811AE"/>
    <w:rsid w:val="00081230"/>
    <w:rsid w:val="00081281"/>
    <w:rsid w:val="000818BE"/>
    <w:rsid w:val="00081919"/>
    <w:rsid w:val="00082521"/>
    <w:rsid w:val="0008252B"/>
    <w:rsid w:val="00082890"/>
    <w:rsid w:val="00082A48"/>
    <w:rsid w:val="000831D8"/>
    <w:rsid w:val="0008338A"/>
    <w:rsid w:val="0008367B"/>
    <w:rsid w:val="00084DEA"/>
    <w:rsid w:val="00085298"/>
    <w:rsid w:val="00086452"/>
    <w:rsid w:val="0008694C"/>
    <w:rsid w:val="000869CB"/>
    <w:rsid w:val="00090241"/>
    <w:rsid w:val="00091AD2"/>
    <w:rsid w:val="000935E0"/>
    <w:rsid w:val="000941AD"/>
    <w:rsid w:val="0009438B"/>
    <w:rsid w:val="000948A5"/>
    <w:rsid w:val="00094BE2"/>
    <w:rsid w:val="00094E54"/>
    <w:rsid w:val="00095CBE"/>
    <w:rsid w:val="00096DF2"/>
    <w:rsid w:val="00097050"/>
    <w:rsid w:val="00097488"/>
    <w:rsid w:val="00097566"/>
    <w:rsid w:val="0009797E"/>
    <w:rsid w:val="000A0627"/>
    <w:rsid w:val="000A0ED9"/>
    <w:rsid w:val="000A0FCF"/>
    <w:rsid w:val="000A1407"/>
    <w:rsid w:val="000A16C8"/>
    <w:rsid w:val="000A1920"/>
    <w:rsid w:val="000A35C1"/>
    <w:rsid w:val="000A3CE5"/>
    <w:rsid w:val="000A4E13"/>
    <w:rsid w:val="000A4FD0"/>
    <w:rsid w:val="000A5EF5"/>
    <w:rsid w:val="000A6758"/>
    <w:rsid w:val="000A7D09"/>
    <w:rsid w:val="000B17AA"/>
    <w:rsid w:val="000B1DCE"/>
    <w:rsid w:val="000B2790"/>
    <w:rsid w:val="000B2A92"/>
    <w:rsid w:val="000B2CE0"/>
    <w:rsid w:val="000B3EFA"/>
    <w:rsid w:val="000B42E6"/>
    <w:rsid w:val="000B6901"/>
    <w:rsid w:val="000B7D23"/>
    <w:rsid w:val="000C05DF"/>
    <w:rsid w:val="000C0F10"/>
    <w:rsid w:val="000C1857"/>
    <w:rsid w:val="000C1C38"/>
    <w:rsid w:val="000C1EC7"/>
    <w:rsid w:val="000C296E"/>
    <w:rsid w:val="000C3D7C"/>
    <w:rsid w:val="000C4B17"/>
    <w:rsid w:val="000C55F3"/>
    <w:rsid w:val="000C5C18"/>
    <w:rsid w:val="000C69F4"/>
    <w:rsid w:val="000C6B69"/>
    <w:rsid w:val="000C6BF7"/>
    <w:rsid w:val="000C6CD6"/>
    <w:rsid w:val="000C6F55"/>
    <w:rsid w:val="000C7597"/>
    <w:rsid w:val="000C79FF"/>
    <w:rsid w:val="000C7DD2"/>
    <w:rsid w:val="000D0072"/>
    <w:rsid w:val="000D09E2"/>
    <w:rsid w:val="000D0E9E"/>
    <w:rsid w:val="000D185C"/>
    <w:rsid w:val="000D23B1"/>
    <w:rsid w:val="000D245E"/>
    <w:rsid w:val="000D2571"/>
    <w:rsid w:val="000D2573"/>
    <w:rsid w:val="000D26F5"/>
    <w:rsid w:val="000D2E89"/>
    <w:rsid w:val="000D2EF3"/>
    <w:rsid w:val="000D2FA0"/>
    <w:rsid w:val="000D31EF"/>
    <w:rsid w:val="000D369D"/>
    <w:rsid w:val="000D3854"/>
    <w:rsid w:val="000D3C8A"/>
    <w:rsid w:val="000D3F71"/>
    <w:rsid w:val="000D48BF"/>
    <w:rsid w:val="000D4E0C"/>
    <w:rsid w:val="000D5BC3"/>
    <w:rsid w:val="000D5D1F"/>
    <w:rsid w:val="000D63F4"/>
    <w:rsid w:val="000D683E"/>
    <w:rsid w:val="000D73BA"/>
    <w:rsid w:val="000D79EE"/>
    <w:rsid w:val="000D7A17"/>
    <w:rsid w:val="000D7DB2"/>
    <w:rsid w:val="000E00FF"/>
    <w:rsid w:val="000E0548"/>
    <w:rsid w:val="000E25EB"/>
    <w:rsid w:val="000E2A31"/>
    <w:rsid w:val="000E2E7D"/>
    <w:rsid w:val="000E3711"/>
    <w:rsid w:val="000E42B3"/>
    <w:rsid w:val="000E4997"/>
    <w:rsid w:val="000E4C41"/>
    <w:rsid w:val="000E54E7"/>
    <w:rsid w:val="000E57F0"/>
    <w:rsid w:val="000E5C97"/>
    <w:rsid w:val="000E6F2F"/>
    <w:rsid w:val="000E75F3"/>
    <w:rsid w:val="000F2D0F"/>
    <w:rsid w:val="000F3595"/>
    <w:rsid w:val="000F5379"/>
    <w:rsid w:val="000F62BB"/>
    <w:rsid w:val="000F63AA"/>
    <w:rsid w:val="000F6682"/>
    <w:rsid w:val="000F6729"/>
    <w:rsid w:val="000F793E"/>
    <w:rsid w:val="000F7B52"/>
    <w:rsid w:val="000F7B6C"/>
    <w:rsid w:val="00100890"/>
    <w:rsid w:val="00100C35"/>
    <w:rsid w:val="00100F6A"/>
    <w:rsid w:val="001019F8"/>
    <w:rsid w:val="0010297D"/>
    <w:rsid w:val="00103257"/>
    <w:rsid w:val="001036C1"/>
    <w:rsid w:val="001037A1"/>
    <w:rsid w:val="00103A14"/>
    <w:rsid w:val="00103AC9"/>
    <w:rsid w:val="00104409"/>
    <w:rsid w:val="00105D36"/>
    <w:rsid w:val="00105DB2"/>
    <w:rsid w:val="0010600E"/>
    <w:rsid w:val="00106BEE"/>
    <w:rsid w:val="0010700C"/>
    <w:rsid w:val="00107F57"/>
    <w:rsid w:val="00110867"/>
    <w:rsid w:val="00110AE5"/>
    <w:rsid w:val="00111A01"/>
    <w:rsid w:val="001121CC"/>
    <w:rsid w:val="001131BC"/>
    <w:rsid w:val="00113D0B"/>
    <w:rsid w:val="001141E9"/>
    <w:rsid w:val="00114E02"/>
    <w:rsid w:val="0011554D"/>
    <w:rsid w:val="0011638F"/>
    <w:rsid w:val="00116665"/>
    <w:rsid w:val="00116C69"/>
    <w:rsid w:val="00116D8F"/>
    <w:rsid w:val="00116DA0"/>
    <w:rsid w:val="00117BB7"/>
    <w:rsid w:val="0012066B"/>
    <w:rsid w:val="001208AD"/>
    <w:rsid w:val="001212EB"/>
    <w:rsid w:val="001218F4"/>
    <w:rsid w:val="00121ABC"/>
    <w:rsid w:val="001220BF"/>
    <w:rsid w:val="00122C11"/>
    <w:rsid w:val="00122D3F"/>
    <w:rsid w:val="00122F11"/>
    <w:rsid w:val="0012350E"/>
    <w:rsid w:val="0012378A"/>
    <w:rsid w:val="00124D53"/>
    <w:rsid w:val="00125A1A"/>
    <w:rsid w:val="00126BBB"/>
    <w:rsid w:val="00130CDE"/>
    <w:rsid w:val="00130EEF"/>
    <w:rsid w:val="001317AD"/>
    <w:rsid w:val="00131B13"/>
    <w:rsid w:val="00132BFD"/>
    <w:rsid w:val="00132D82"/>
    <w:rsid w:val="00132F15"/>
    <w:rsid w:val="001330FB"/>
    <w:rsid w:val="001337A0"/>
    <w:rsid w:val="001346A9"/>
    <w:rsid w:val="001347AD"/>
    <w:rsid w:val="00134C35"/>
    <w:rsid w:val="0013505B"/>
    <w:rsid w:val="001352D4"/>
    <w:rsid w:val="001364EF"/>
    <w:rsid w:val="00136F9C"/>
    <w:rsid w:val="001379FF"/>
    <w:rsid w:val="00137BCC"/>
    <w:rsid w:val="00140057"/>
    <w:rsid w:val="00140E82"/>
    <w:rsid w:val="0014142D"/>
    <w:rsid w:val="00141FF4"/>
    <w:rsid w:val="001426F1"/>
    <w:rsid w:val="00143CCD"/>
    <w:rsid w:val="001447C6"/>
    <w:rsid w:val="001447EE"/>
    <w:rsid w:val="001451B9"/>
    <w:rsid w:val="001454BD"/>
    <w:rsid w:val="00145A3D"/>
    <w:rsid w:val="001462B8"/>
    <w:rsid w:val="00146A04"/>
    <w:rsid w:val="0014731A"/>
    <w:rsid w:val="001475B9"/>
    <w:rsid w:val="001479B5"/>
    <w:rsid w:val="00150EBC"/>
    <w:rsid w:val="00152ED6"/>
    <w:rsid w:val="0015354B"/>
    <w:rsid w:val="00153DF0"/>
    <w:rsid w:val="00153E04"/>
    <w:rsid w:val="001544F4"/>
    <w:rsid w:val="001548C2"/>
    <w:rsid w:val="00154979"/>
    <w:rsid w:val="00154AF7"/>
    <w:rsid w:val="0015603B"/>
    <w:rsid w:val="00156C98"/>
    <w:rsid w:val="00157686"/>
    <w:rsid w:val="00160141"/>
    <w:rsid w:val="001606F9"/>
    <w:rsid w:val="00161744"/>
    <w:rsid w:val="00161785"/>
    <w:rsid w:val="00161FF8"/>
    <w:rsid w:val="001621E8"/>
    <w:rsid w:val="001622EB"/>
    <w:rsid w:val="0016283B"/>
    <w:rsid w:val="00162B96"/>
    <w:rsid w:val="00163872"/>
    <w:rsid w:val="00164FDF"/>
    <w:rsid w:val="001658C4"/>
    <w:rsid w:val="00165E0E"/>
    <w:rsid w:val="001662F7"/>
    <w:rsid w:val="00166657"/>
    <w:rsid w:val="001677EF"/>
    <w:rsid w:val="00167D9E"/>
    <w:rsid w:val="0017076A"/>
    <w:rsid w:val="00171ED8"/>
    <w:rsid w:val="0017308B"/>
    <w:rsid w:val="00173584"/>
    <w:rsid w:val="00173618"/>
    <w:rsid w:val="00173B2A"/>
    <w:rsid w:val="00175156"/>
    <w:rsid w:val="00175241"/>
    <w:rsid w:val="00175E36"/>
    <w:rsid w:val="00176401"/>
    <w:rsid w:val="00176D68"/>
    <w:rsid w:val="00176DAF"/>
    <w:rsid w:val="001776C4"/>
    <w:rsid w:val="001777BA"/>
    <w:rsid w:val="00180D5B"/>
    <w:rsid w:val="001810E4"/>
    <w:rsid w:val="00182546"/>
    <w:rsid w:val="0018270F"/>
    <w:rsid w:val="00182957"/>
    <w:rsid w:val="00182C25"/>
    <w:rsid w:val="00183152"/>
    <w:rsid w:val="00183C0A"/>
    <w:rsid w:val="00184BD6"/>
    <w:rsid w:val="00184D88"/>
    <w:rsid w:val="00185004"/>
    <w:rsid w:val="001859F0"/>
    <w:rsid w:val="00185A88"/>
    <w:rsid w:val="00185F9B"/>
    <w:rsid w:val="00186B99"/>
    <w:rsid w:val="0018702C"/>
    <w:rsid w:val="00191427"/>
    <w:rsid w:val="00192822"/>
    <w:rsid w:val="00192B58"/>
    <w:rsid w:val="001930B1"/>
    <w:rsid w:val="0019610D"/>
    <w:rsid w:val="00196259"/>
    <w:rsid w:val="00196504"/>
    <w:rsid w:val="001967C9"/>
    <w:rsid w:val="001968FB"/>
    <w:rsid w:val="00196C5E"/>
    <w:rsid w:val="00197DD9"/>
    <w:rsid w:val="001A0D47"/>
    <w:rsid w:val="001A22AC"/>
    <w:rsid w:val="001A26D1"/>
    <w:rsid w:val="001A33F0"/>
    <w:rsid w:val="001A410E"/>
    <w:rsid w:val="001A548E"/>
    <w:rsid w:val="001A5AD7"/>
    <w:rsid w:val="001A6D67"/>
    <w:rsid w:val="001A7D0D"/>
    <w:rsid w:val="001B1118"/>
    <w:rsid w:val="001B1619"/>
    <w:rsid w:val="001B2C41"/>
    <w:rsid w:val="001B3E59"/>
    <w:rsid w:val="001B4004"/>
    <w:rsid w:val="001B435F"/>
    <w:rsid w:val="001B49C2"/>
    <w:rsid w:val="001B49C9"/>
    <w:rsid w:val="001B6637"/>
    <w:rsid w:val="001C0665"/>
    <w:rsid w:val="001C182C"/>
    <w:rsid w:val="001C1AC8"/>
    <w:rsid w:val="001C22C6"/>
    <w:rsid w:val="001C26D6"/>
    <w:rsid w:val="001C32A0"/>
    <w:rsid w:val="001C3A25"/>
    <w:rsid w:val="001C4B73"/>
    <w:rsid w:val="001C54A5"/>
    <w:rsid w:val="001C6187"/>
    <w:rsid w:val="001C6AF2"/>
    <w:rsid w:val="001D0E34"/>
    <w:rsid w:val="001D1060"/>
    <w:rsid w:val="001D148B"/>
    <w:rsid w:val="001D15C2"/>
    <w:rsid w:val="001D1E20"/>
    <w:rsid w:val="001D219F"/>
    <w:rsid w:val="001D2514"/>
    <w:rsid w:val="001D2734"/>
    <w:rsid w:val="001D2786"/>
    <w:rsid w:val="001D27F5"/>
    <w:rsid w:val="001D2EEA"/>
    <w:rsid w:val="001D2F6D"/>
    <w:rsid w:val="001D3BAB"/>
    <w:rsid w:val="001D3E40"/>
    <w:rsid w:val="001D468F"/>
    <w:rsid w:val="001D4DE3"/>
    <w:rsid w:val="001D5961"/>
    <w:rsid w:val="001D7459"/>
    <w:rsid w:val="001D74E7"/>
    <w:rsid w:val="001D76D4"/>
    <w:rsid w:val="001D77F6"/>
    <w:rsid w:val="001E0EF8"/>
    <w:rsid w:val="001E1131"/>
    <w:rsid w:val="001E13F0"/>
    <w:rsid w:val="001E2644"/>
    <w:rsid w:val="001E32BD"/>
    <w:rsid w:val="001E343F"/>
    <w:rsid w:val="001E5812"/>
    <w:rsid w:val="001E593A"/>
    <w:rsid w:val="001E5F2B"/>
    <w:rsid w:val="001E64C5"/>
    <w:rsid w:val="001E6BCD"/>
    <w:rsid w:val="001E6C3E"/>
    <w:rsid w:val="001E73F1"/>
    <w:rsid w:val="001E7C2C"/>
    <w:rsid w:val="001F02D1"/>
    <w:rsid w:val="001F14CF"/>
    <w:rsid w:val="001F1903"/>
    <w:rsid w:val="001F1A33"/>
    <w:rsid w:val="001F2C5E"/>
    <w:rsid w:val="001F3BC8"/>
    <w:rsid w:val="001F3F20"/>
    <w:rsid w:val="001F4794"/>
    <w:rsid w:val="001F64FA"/>
    <w:rsid w:val="001F6A6D"/>
    <w:rsid w:val="001F7A05"/>
    <w:rsid w:val="001F7A67"/>
    <w:rsid w:val="001F7D93"/>
    <w:rsid w:val="001F7F3D"/>
    <w:rsid w:val="00200362"/>
    <w:rsid w:val="00201E81"/>
    <w:rsid w:val="00202119"/>
    <w:rsid w:val="0020271A"/>
    <w:rsid w:val="00202E0F"/>
    <w:rsid w:val="00202E61"/>
    <w:rsid w:val="00202F21"/>
    <w:rsid w:val="00203A75"/>
    <w:rsid w:val="00203B26"/>
    <w:rsid w:val="00203B38"/>
    <w:rsid w:val="00204032"/>
    <w:rsid w:val="0020471B"/>
    <w:rsid w:val="002052C5"/>
    <w:rsid w:val="00205A12"/>
    <w:rsid w:val="002066A9"/>
    <w:rsid w:val="00207117"/>
    <w:rsid w:val="0020741B"/>
    <w:rsid w:val="002109C2"/>
    <w:rsid w:val="00211276"/>
    <w:rsid w:val="002112AB"/>
    <w:rsid w:val="0021184E"/>
    <w:rsid w:val="00212970"/>
    <w:rsid w:val="00212FE7"/>
    <w:rsid w:val="00213117"/>
    <w:rsid w:val="00213724"/>
    <w:rsid w:val="002138C1"/>
    <w:rsid w:val="00213BC1"/>
    <w:rsid w:val="00214C55"/>
    <w:rsid w:val="00214FE3"/>
    <w:rsid w:val="002152F7"/>
    <w:rsid w:val="00215785"/>
    <w:rsid w:val="00215D0A"/>
    <w:rsid w:val="002168AA"/>
    <w:rsid w:val="0021779D"/>
    <w:rsid w:val="00217BB5"/>
    <w:rsid w:val="002211F8"/>
    <w:rsid w:val="00222A39"/>
    <w:rsid w:val="00223137"/>
    <w:rsid w:val="00223939"/>
    <w:rsid w:val="002243DE"/>
    <w:rsid w:val="0022454F"/>
    <w:rsid w:val="00224925"/>
    <w:rsid w:val="00224C13"/>
    <w:rsid w:val="0022566B"/>
    <w:rsid w:val="00225CC7"/>
    <w:rsid w:val="00226848"/>
    <w:rsid w:val="0022778F"/>
    <w:rsid w:val="00230048"/>
    <w:rsid w:val="00230A62"/>
    <w:rsid w:val="00231951"/>
    <w:rsid w:val="00232F3F"/>
    <w:rsid w:val="002331BD"/>
    <w:rsid w:val="0023395E"/>
    <w:rsid w:val="002339BA"/>
    <w:rsid w:val="00234266"/>
    <w:rsid w:val="0023462E"/>
    <w:rsid w:val="0023537D"/>
    <w:rsid w:val="0023573D"/>
    <w:rsid w:val="0023583D"/>
    <w:rsid w:val="00235F3D"/>
    <w:rsid w:val="002362F7"/>
    <w:rsid w:val="00236928"/>
    <w:rsid w:val="00237BC4"/>
    <w:rsid w:val="00240E75"/>
    <w:rsid w:val="00241047"/>
    <w:rsid w:val="00241C0C"/>
    <w:rsid w:val="00241EC0"/>
    <w:rsid w:val="00242543"/>
    <w:rsid w:val="00242F1C"/>
    <w:rsid w:val="00242FE2"/>
    <w:rsid w:val="00243019"/>
    <w:rsid w:val="00244951"/>
    <w:rsid w:val="00245718"/>
    <w:rsid w:val="002458A1"/>
    <w:rsid w:val="00246114"/>
    <w:rsid w:val="002465EA"/>
    <w:rsid w:val="00247F79"/>
    <w:rsid w:val="00250A9D"/>
    <w:rsid w:val="0025134B"/>
    <w:rsid w:val="00253181"/>
    <w:rsid w:val="002537AA"/>
    <w:rsid w:val="00254030"/>
    <w:rsid w:val="002545D8"/>
    <w:rsid w:val="002566B1"/>
    <w:rsid w:val="0025685D"/>
    <w:rsid w:val="002578A3"/>
    <w:rsid w:val="002603B3"/>
    <w:rsid w:val="00261022"/>
    <w:rsid w:val="002614AE"/>
    <w:rsid w:val="002616DB"/>
    <w:rsid w:val="00261715"/>
    <w:rsid w:val="00261789"/>
    <w:rsid w:val="00261DFC"/>
    <w:rsid w:val="002633DB"/>
    <w:rsid w:val="002633F5"/>
    <w:rsid w:val="00263C2A"/>
    <w:rsid w:val="002643BA"/>
    <w:rsid w:val="0026453D"/>
    <w:rsid w:val="00264861"/>
    <w:rsid w:val="00264B0C"/>
    <w:rsid w:val="00264C12"/>
    <w:rsid w:val="00266BB0"/>
    <w:rsid w:val="00266EE7"/>
    <w:rsid w:val="00267564"/>
    <w:rsid w:val="00270AD6"/>
    <w:rsid w:val="00270E02"/>
    <w:rsid w:val="002718EE"/>
    <w:rsid w:val="00272462"/>
    <w:rsid w:val="0027274C"/>
    <w:rsid w:val="00272782"/>
    <w:rsid w:val="00274030"/>
    <w:rsid w:val="0027469E"/>
    <w:rsid w:val="00274FAB"/>
    <w:rsid w:val="00276681"/>
    <w:rsid w:val="00276791"/>
    <w:rsid w:val="00276C88"/>
    <w:rsid w:val="00277209"/>
    <w:rsid w:val="00277407"/>
    <w:rsid w:val="00277EE8"/>
    <w:rsid w:val="00280873"/>
    <w:rsid w:val="00280973"/>
    <w:rsid w:val="00280DF3"/>
    <w:rsid w:val="002812C3"/>
    <w:rsid w:val="002815AE"/>
    <w:rsid w:val="0028203A"/>
    <w:rsid w:val="0028209A"/>
    <w:rsid w:val="00282395"/>
    <w:rsid w:val="002823DE"/>
    <w:rsid w:val="00283831"/>
    <w:rsid w:val="00284CAE"/>
    <w:rsid w:val="00285824"/>
    <w:rsid w:val="00285AFF"/>
    <w:rsid w:val="00285C54"/>
    <w:rsid w:val="00285E4D"/>
    <w:rsid w:val="002866D7"/>
    <w:rsid w:val="00286B40"/>
    <w:rsid w:val="0028725E"/>
    <w:rsid w:val="002875E7"/>
    <w:rsid w:val="002876AE"/>
    <w:rsid w:val="00287914"/>
    <w:rsid w:val="002903BF"/>
    <w:rsid w:val="00290CB4"/>
    <w:rsid w:val="00290D82"/>
    <w:rsid w:val="00291312"/>
    <w:rsid w:val="00291B07"/>
    <w:rsid w:val="002925D9"/>
    <w:rsid w:val="00294224"/>
    <w:rsid w:val="00294E7C"/>
    <w:rsid w:val="002954DE"/>
    <w:rsid w:val="002955D2"/>
    <w:rsid w:val="002A0ED2"/>
    <w:rsid w:val="002A1EB3"/>
    <w:rsid w:val="002A254B"/>
    <w:rsid w:val="002A2684"/>
    <w:rsid w:val="002A2985"/>
    <w:rsid w:val="002A2C01"/>
    <w:rsid w:val="002A3856"/>
    <w:rsid w:val="002A42B6"/>
    <w:rsid w:val="002A4B3E"/>
    <w:rsid w:val="002A62A5"/>
    <w:rsid w:val="002B0752"/>
    <w:rsid w:val="002B17DC"/>
    <w:rsid w:val="002B1D27"/>
    <w:rsid w:val="002B1DBB"/>
    <w:rsid w:val="002B1DDF"/>
    <w:rsid w:val="002B1F6F"/>
    <w:rsid w:val="002B287D"/>
    <w:rsid w:val="002B3248"/>
    <w:rsid w:val="002B3AEC"/>
    <w:rsid w:val="002B446F"/>
    <w:rsid w:val="002B55D5"/>
    <w:rsid w:val="002B5C68"/>
    <w:rsid w:val="002B6482"/>
    <w:rsid w:val="002B689D"/>
    <w:rsid w:val="002B6A35"/>
    <w:rsid w:val="002B70FF"/>
    <w:rsid w:val="002B7440"/>
    <w:rsid w:val="002C06D5"/>
    <w:rsid w:val="002C0830"/>
    <w:rsid w:val="002C198A"/>
    <w:rsid w:val="002C1EDD"/>
    <w:rsid w:val="002C2E22"/>
    <w:rsid w:val="002C3076"/>
    <w:rsid w:val="002C3351"/>
    <w:rsid w:val="002C35A6"/>
    <w:rsid w:val="002C3C89"/>
    <w:rsid w:val="002C3E4A"/>
    <w:rsid w:val="002C4717"/>
    <w:rsid w:val="002C4BBF"/>
    <w:rsid w:val="002C5544"/>
    <w:rsid w:val="002C5760"/>
    <w:rsid w:val="002C768B"/>
    <w:rsid w:val="002C7747"/>
    <w:rsid w:val="002D15D5"/>
    <w:rsid w:val="002D3DC8"/>
    <w:rsid w:val="002D4649"/>
    <w:rsid w:val="002D49E0"/>
    <w:rsid w:val="002D4C06"/>
    <w:rsid w:val="002D651D"/>
    <w:rsid w:val="002D730F"/>
    <w:rsid w:val="002D755F"/>
    <w:rsid w:val="002D7591"/>
    <w:rsid w:val="002E10FD"/>
    <w:rsid w:val="002E2075"/>
    <w:rsid w:val="002E216A"/>
    <w:rsid w:val="002E225D"/>
    <w:rsid w:val="002E2279"/>
    <w:rsid w:val="002E2923"/>
    <w:rsid w:val="002E3560"/>
    <w:rsid w:val="002E383B"/>
    <w:rsid w:val="002E3885"/>
    <w:rsid w:val="002E4522"/>
    <w:rsid w:val="002E4A5E"/>
    <w:rsid w:val="002E535F"/>
    <w:rsid w:val="002E69BF"/>
    <w:rsid w:val="002E700B"/>
    <w:rsid w:val="002E7223"/>
    <w:rsid w:val="002E7391"/>
    <w:rsid w:val="002E7685"/>
    <w:rsid w:val="002F1186"/>
    <w:rsid w:val="002F183D"/>
    <w:rsid w:val="002F26CB"/>
    <w:rsid w:val="002F2978"/>
    <w:rsid w:val="002F3698"/>
    <w:rsid w:val="002F3E97"/>
    <w:rsid w:val="002F3EE7"/>
    <w:rsid w:val="002F3F47"/>
    <w:rsid w:val="002F4153"/>
    <w:rsid w:val="002F42CF"/>
    <w:rsid w:val="002F47E5"/>
    <w:rsid w:val="002F4F2C"/>
    <w:rsid w:val="002F558C"/>
    <w:rsid w:val="002F5A38"/>
    <w:rsid w:val="002F5E99"/>
    <w:rsid w:val="002F6454"/>
    <w:rsid w:val="002F7DD6"/>
    <w:rsid w:val="0030085D"/>
    <w:rsid w:val="00300BF3"/>
    <w:rsid w:val="00300ED6"/>
    <w:rsid w:val="00301977"/>
    <w:rsid w:val="00301D90"/>
    <w:rsid w:val="00302285"/>
    <w:rsid w:val="00302573"/>
    <w:rsid w:val="00303E42"/>
    <w:rsid w:val="0030469A"/>
    <w:rsid w:val="00304FF8"/>
    <w:rsid w:val="003050CD"/>
    <w:rsid w:val="003051AD"/>
    <w:rsid w:val="00305B19"/>
    <w:rsid w:val="00306474"/>
    <w:rsid w:val="00306819"/>
    <w:rsid w:val="003069FC"/>
    <w:rsid w:val="00306DBB"/>
    <w:rsid w:val="00307E3E"/>
    <w:rsid w:val="00307EF1"/>
    <w:rsid w:val="00310054"/>
    <w:rsid w:val="00310283"/>
    <w:rsid w:val="00311061"/>
    <w:rsid w:val="00311B1D"/>
    <w:rsid w:val="00312065"/>
    <w:rsid w:val="00313681"/>
    <w:rsid w:val="003139EC"/>
    <w:rsid w:val="0031409D"/>
    <w:rsid w:val="003143DF"/>
    <w:rsid w:val="0031456A"/>
    <w:rsid w:val="0031529A"/>
    <w:rsid w:val="00315DF5"/>
    <w:rsid w:val="00317B10"/>
    <w:rsid w:val="003205EF"/>
    <w:rsid w:val="0032181B"/>
    <w:rsid w:val="00322433"/>
    <w:rsid w:val="00323619"/>
    <w:rsid w:val="00323694"/>
    <w:rsid w:val="00324543"/>
    <w:rsid w:val="00327476"/>
    <w:rsid w:val="00327ABB"/>
    <w:rsid w:val="003300B1"/>
    <w:rsid w:val="0033068A"/>
    <w:rsid w:val="003323FB"/>
    <w:rsid w:val="00332CDB"/>
    <w:rsid w:val="003338CD"/>
    <w:rsid w:val="00335CAC"/>
    <w:rsid w:val="003368A0"/>
    <w:rsid w:val="00336E5B"/>
    <w:rsid w:val="00337199"/>
    <w:rsid w:val="00340325"/>
    <w:rsid w:val="00341C1C"/>
    <w:rsid w:val="00342904"/>
    <w:rsid w:val="00342E56"/>
    <w:rsid w:val="00342FD4"/>
    <w:rsid w:val="00343232"/>
    <w:rsid w:val="00343641"/>
    <w:rsid w:val="003436AB"/>
    <w:rsid w:val="003442E1"/>
    <w:rsid w:val="00344843"/>
    <w:rsid w:val="00344DC2"/>
    <w:rsid w:val="003450F9"/>
    <w:rsid w:val="0034510C"/>
    <w:rsid w:val="00345501"/>
    <w:rsid w:val="0034559D"/>
    <w:rsid w:val="00345EA8"/>
    <w:rsid w:val="00346150"/>
    <w:rsid w:val="0034631B"/>
    <w:rsid w:val="0034688C"/>
    <w:rsid w:val="003471EC"/>
    <w:rsid w:val="003504C3"/>
    <w:rsid w:val="003514A6"/>
    <w:rsid w:val="00352D50"/>
    <w:rsid w:val="00353E29"/>
    <w:rsid w:val="003557EA"/>
    <w:rsid w:val="003562FE"/>
    <w:rsid w:val="0035768B"/>
    <w:rsid w:val="0036069D"/>
    <w:rsid w:val="003610B8"/>
    <w:rsid w:val="00361CE9"/>
    <w:rsid w:val="00362C01"/>
    <w:rsid w:val="00363F44"/>
    <w:rsid w:val="00364E31"/>
    <w:rsid w:val="00365778"/>
    <w:rsid w:val="00365CD9"/>
    <w:rsid w:val="003663D9"/>
    <w:rsid w:val="0036648F"/>
    <w:rsid w:val="003665B9"/>
    <w:rsid w:val="003668BE"/>
    <w:rsid w:val="0036756A"/>
    <w:rsid w:val="003677AF"/>
    <w:rsid w:val="00367BF3"/>
    <w:rsid w:val="003700D1"/>
    <w:rsid w:val="003700FF"/>
    <w:rsid w:val="00370629"/>
    <w:rsid w:val="00370A94"/>
    <w:rsid w:val="00370D9B"/>
    <w:rsid w:val="003715D3"/>
    <w:rsid w:val="003716E7"/>
    <w:rsid w:val="00371B4F"/>
    <w:rsid w:val="0037415E"/>
    <w:rsid w:val="003746EF"/>
    <w:rsid w:val="00374DCB"/>
    <w:rsid w:val="00376411"/>
    <w:rsid w:val="00376683"/>
    <w:rsid w:val="00376CB4"/>
    <w:rsid w:val="00377374"/>
    <w:rsid w:val="00377A73"/>
    <w:rsid w:val="00380714"/>
    <w:rsid w:val="0038153C"/>
    <w:rsid w:val="00381BF5"/>
    <w:rsid w:val="00381D51"/>
    <w:rsid w:val="00382D78"/>
    <w:rsid w:val="00383BF1"/>
    <w:rsid w:val="00383F91"/>
    <w:rsid w:val="0038483A"/>
    <w:rsid w:val="00384D25"/>
    <w:rsid w:val="00384D40"/>
    <w:rsid w:val="00384DBF"/>
    <w:rsid w:val="00384DD6"/>
    <w:rsid w:val="00385EE8"/>
    <w:rsid w:val="003865F1"/>
    <w:rsid w:val="00386BEB"/>
    <w:rsid w:val="00387187"/>
    <w:rsid w:val="003904A1"/>
    <w:rsid w:val="00390AE8"/>
    <w:rsid w:val="00390B70"/>
    <w:rsid w:val="0039230E"/>
    <w:rsid w:val="00392A73"/>
    <w:rsid w:val="00392EA4"/>
    <w:rsid w:val="00392ED7"/>
    <w:rsid w:val="00393511"/>
    <w:rsid w:val="00393600"/>
    <w:rsid w:val="003936D0"/>
    <w:rsid w:val="00393A13"/>
    <w:rsid w:val="00394026"/>
    <w:rsid w:val="003945AB"/>
    <w:rsid w:val="003949AE"/>
    <w:rsid w:val="00394F04"/>
    <w:rsid w:val="0039588D"/>
    <w:rsid w:val="00395AC1"/>
    <w:rsid w:val="00396FD0"/>
    <w:rsid w:val="003973BC"/>
    <w:rsid w:val="003975B4"/>
    <w:rsid w:val="003A0579"/>
    <w:rsid w:val="003A086E"/>
    <w:rsid w:val="003A0C8D"/>
    <w:rsid w:val="003A0CDB"/>
    <w:rsid w:val="003A118D"/>
    <w:rsid w:val="003A1B95"/>
    <w:rsid w:val="003A2205"/>
    <w:rsid w:val="003A2647"/>
    <w:rsid w:val="003A2D31"/>
    <w:rsid w:val="003A310A"/>
    <w:rsid w:val="003A3189"/>
    <w:rsid w:val="003A3522"/>
    <w:rsid w:val="003A535B"/>
    <w:rsid w:val="003A61DC"/>
    <w:rsid w:val="003A68F8"/>
    <w:rsid w:val="003A7131"/>
    <w:rsid w:val="003A74E3"/>
    <w:rsid w:val="003A7B0D"/>
    <w:rsid w:val="003A7F33"/>
    <w:rsid w:val="003B0BB3"/>
    <w:rsid w:val="003B1180"/>
    <w:rsid w:val="003B1C92"/>
    <w:rsid w:val="003B35C0"/>
    <w:rsid w:val="003B42F1"/>
    <w:rsid w:val="003B43CA"/>
    <w:rsid w:val="003B4A6F"/>
    <w:rsid w:val="003B4FFC"/>
    <w:rsid w:val="003B557B"/>
    <w:rsid w:val="003B5974"/>
    <w:rsid w:val="003B5C35"/>
    <w:rsid w:val="003B5D19"/>
    <w:rsid w:val="003B61FF"/>
    <w:rsid w:val="003B6506"/>
    <w:rsid w:val="003B661F"/>
    <w:rsid w:val="003B6CC7"/>
    <w:rsid w:val="003B7A65"/>
    <w:rsid w:val="003B7A9E"/>
    <w:rsid w:val="003B7D1E"/>
    <w:rsid w:val="003C0112"/>
    <w:rsid w:val="003C0345"/>
    <w:rsid w:val="003C15C2"/>
    <w:rsid w:val="003C2A80"/>
    <w:rsid w:val="003C2ED1"/>
    <w:rsid w:val="003C3B79"/>
    <w:rsid w:val="003C488F"/>
    <w:rsid w:val="003C54DC"/>
    <w:rsid w:val="003C5B5B"/>
    <w:rsid w:val="003C5E03"/>
    <w:rsid w:val="003C6341"/>
    <w:rsid w:val="003C6DAE"/>
    <w:rsid w:val="003C7BDA"/>
    <w:rsid w:val="003C7CD3"/>
    <w:rsid w:val="003C7E16"/>
    <w:rsid w:val="003D0CBF"/>
    <w:rsid w:val="003D0EA6"/>
    <w:rsid w:val="003D0FA8"/>
    <w:rsid w:val="003D0FB5"/>
    <w:rsid w:val="003D0FD5"/>
    <w:rsid w:val="003D1299"/>
    <w:rsid w:val="003D13CD"/>
    <w:rsid w:val="003D1FB5"/>
    <w:rsid w:val="003D2BAA"/>
    <w:rsid w:val="003D30AE"/>
    <w:rsid w:val="003D431C"/>
    <w:rsid w:val="003D4AC5"/>
    <w:rsid w:val="003D4FF1"/>
    <w:rsid w:val="003D5243"/>
    <w:rsid w:val="003D5BAA"/>
    <w:rsid w:val="003D643A"/>
    <w:rsid w:val="003D783A"/>
    <w:rsid w:val="003D7F47"/>
    <w:rsid w:val="003E078A"/>
    <w:rsid w:val="003E0831"/>
    <w:rsid w:val="003E1244"/>
    <w:rsid w:val="003E127C"/>
    <w:rsid w:val="003E12DC"/>
    <w:rsid w:val="003E211D"/>
    <w:rsid w:val="003E29DD"/>
    <w:rsid w:val="003E3842"/>
    <w:rsid w:val="003E4015"/>
    <w:rsid w:val="003E449F"/>
    <w:rsid w:val="003E4D05"/>
    <w:rsid w:val="003E5581"/>
    <w:rsid w:val="003E5F8A"/>
    <w:rsid w:val="003E70C3"/>
    <w:rsid w:val="003F11F9"/>
    <w:rsid w:val="003F2997"/>
    <w:rsid w:val="003F3BC5"/>
    <w:rsid w:val="003F4925"/>
    <w:rsid w:val="003F5D80"/>
    <w:rsid w:val="003F6004"/>
    <w:rsid w:val="003F6270"/>
    <w:rsid w:val="003F6DF8"/>
    <w:rsid w:val="003F6F03"/>
    <w:rsid w:val="003F78D9"/>
    <w:rsid w:val="003F7CB9"/>
    <w:rsid w:val="003F7E41"/>
    <w:rsid w:val="00400162"/>
    <w:rsid w:val="00400DC4"/>
    <w:rsid w:val="00401489"/>
    <w:rsid w:val="00402675"/>
    <w:rsid w:val="00404A74"/>
    <w:rsid w:val="0041004E"/>
    <w:rsid w:val="004100B3"/>
    <w:rsid w:val="004111E2"/>
    <w:rsid w:val="004119F1"/>
    <w:rsid w:val="00412095"/>
    <w:rsid w:val="0041306D"/>
    <w:rsid w:val="00413479"/>
    <w:rsid w:val="00413555"/>
    <w:rsid w:val="004135CE"/>
    <w:rsid w:val="00413751"/>
    <w:rsid w:val="00413899"/>
    <w:rsid w:val="00413D03"/>
    <w:rsid w:val="00413EF5"/>
    <w:rsid w:val="00414336"/>
    <w:rsid w:val="004143F0"/>
    <w:rsid w:val="00414607"/>
    <w:rsid w:val="00414A33"/>
    <w:rsid w:val="00414C99"/>
    <w:rsid w:val="00415DC1"/>
    <w:rsid w:val="00416587"/>
    <w:rsid w:val="004174BE"/>
    <w:rsid w:val="00417E3D"/>
    <w:rsid w:val="00420280"/>
    <w:rsid w:val="00420364"/>
    <w:rsid w:val="0042127F"/>
    <w:rsid w:val="0042135D"/>
    <w:rsid w:val="00421750"/>
    <w:rsid w:val="004229AC"/>
    <w:rsid w:val="00422FDE"/>
    <w:rsid w:val="00423333"/>
    <w:rsid w:val="0042393E"/>
    <w:rsid w:val="00423A40"/>
    <w:rsid w:val="00423D68"/>
    <w:rsid w:val="00424168"/>
    <w:rsid w:val="00424C31"/>
    <w:rsid w:val="004252A7"/>
    <w:rsid w:val="0042557E"/>
    <w:rsid w:val="0042569F"/>
    <w:rsid w:val="00427A93"/>
    <w:rsid w:val="00430112"/>
    <w:rsid w:val="00430718"/>
    <w:rsid w:val="00430D8A"/>
    <w:rsid w:val="00431863"/>
    <w:rsid w:val="00431EA4"/>
    <w:rsid w:val="00432AE3"/>
    <w:rsid w:val="00432FED"/>
    <w:rsid w:val="00433F49"/>
    <w:rsid w:val="00435F28"/>
    <w:rsid w:val="00435FEA"/>
    <w:rsid w:val="00436872"/>
    <w:rsid w:val="00437C1E"/>
    <w:rsid w:val="00440738"/>
    <w:rsid w:val="0044078B"/>
    <w:rsid w:val="00440E13"/>
    <w:rsid w:val="00441431"/>
    <w:rsid w:val="00441C65"/>
    <w:rsid w:val="0044258B"/>
    <w:rsid w:val="0044262C"/>
    <w:rsid w:val="004434CD"/>
    <w:rsid w:val="004438CF"/>
    <w:rsid w:val="00443E1F"/>
    <w:rsid w:val="00443F50"/>
    <w:rsid w:val="004453ED"/>
    <w:rsid w:val="00445765"/>
    <w:rsid w:val="0044624F"/>
    <w:rsid w:val="00447F45"/>
    <w:rsid w:val="0045091F"/>
    <w:rsid w:val="004509A4"/>
    <w:rsid w:val="00454842"/>
    <w:rsid w:val="004548E5"/>
    <w:rsid w:val="00454F4A"/>
    <w:rsid w:val="0045505E"/>
    <w:rsid w:val="00455924"/>
    <w:rsid w:val="00455A7F"/>
    <w:rsid w:val="00456835"/>
    <w:rsid w:val="00456E38"/>
    <w:rsid w:val="0045706A"/>
    <w:rsid w:val="00457971"/>
    <w:rsid w:val="004601D0"/>
    <w:rsid w:val="004609CC"/>
    <w:rsid w:val="00460B1D"/>
    <w:rsid w:val="0046107B"/>
    <w:rsid w:val="004613EF"/>
    <w:rsid w:val="00461A58"/>
    <w:rsid w:val="00461AE8"/>
    <w:rsid w:val="004640FD"/>
    <w:rsid w:val="004642F6"/>
    <w:rsid w:val="00464583"/>
    <w:rsid w:val="004651B0"/>
    <w:rsid w:val="00465557"/>
    <w:rsid w:val="00467788"/>
    <w:rsid w:val="00467F88"/>
    <w:rsid w:val="00471BDE"/>
    <w:rsid w:val="00471DB9"/>
    <w:rsid w:val="00472B4B"/>
    <w:rsid w:val="00473131"/>
    <w:rsid w:val="00473627"/>
    <w:rsid w:val="00473EA8"/>
    <w:rsid w:val="00475196"/>
    <w:rsid w:val="004756F1"/>
    <w:rsid w:val="00475D9F"/>
    <w:rsid w:val="004761C7"/>
    <w:rsid w:val="00476327"/>
    <w:rsid w:val="004802DE"/>
    <w:rsid w:val="00480456"/>
    <w:rsid w:val="004810AB"/>
    <w:rsid w:val="00482AFE"/>
    <w:rsid w:val="00482C77"/>
    <w:rsid w:val="004835DC"/>
    <w:rsid w:val="00484256"/>
    <w:rsid w:val="0048470F"/>
    <w:rsid w:val="0048480C"/>
    <w:rsid w:val="00484D65"/>
    <w:rsid w:val="00485A4A"/>
    <w:rsid w:val="00485E8F"/>
    <w:rsid w:val="00485EB5"/>
    <w:rsid w:val="00486C6B"/>
    <w:rsid w:val="00486DE6"/>
    <w:rsid w:val="004870D7"/>
    <w:rsid w:val="00487783"/>
    <w:rsid w:val="0048778D"/>
    <w:rsid w:val="00487C10"/>
    <w:rsid w:val="0049038D"/>
    <w:rsid w:val="0049136B"/>
    <w:rsid w:val="004915F3"/>
    <w:rsid w:val="0049220F"/>
    <w:rsid w:val="004929D4"/>
    <w:rsid w:val="00492FCC"/>
    <w:rsid w:val="0049322E"/>
    <w:rsid w:val="00493309"/>
    <w:rsid w:val="004933D2"/>
    <w:rsid w:val="004937C0"/>
    <w:rsid w:val="004937D4"/>
    <w:rsid w:val="0049399B"/>
    <w:rsid w:val="00494C26"/>
    <w:rsid w:val="004953E5"/>
    <w:rsid w:val="004955F7"/>
    <w:rsid w:val="00496734"/>
    <w:rsid w:val="00496EED"/>
    <w:rsid w:val="0049773C"/>
    <w:rsid w:val="0049781F"/>
    <w:rsid w:val="004A0524"/>
    <w:rsid w:val="004A05CB"/>
    <w:rsid w:val="004A0B21"/>
    <w:rsid w:val="004A13CA"/>
    <w:rsid w:val="004A17FA"/>
    <w:rsid w:val="004A1AB9"/>
    <w:rsid w:val="004A2A82"/>
    <w:rsid w:val="004A3767"/>
    <w:rsid w:val="004A389F"/>
    <w:rsid w:val="004A4074"/>
    <w:rsid w:val="004A4F9F"/>
    <w:rsid w:val="004A60A5"/>
    <w:rsid w:val="004A651E"/>
    <w:rsid w:val="004A69F0"/>
    <w:rsid w:val="004A7164"/>
    <w:rsid w:val="004A764F"/>
    <w:rsid w:val="004A77C2"/>
    <w:rsid w:val="004A7B2F"/>
    <w:rsid w:val="004A7D17"/>
    <w:rsid w:val="004B00E9"/>
    <w:rsid w:val="004B13FA"/>
    <w:rsid w:val="004B20B6"/>
    <w:rsid w:val="004B21E9"/>
    <w:rsid w:val="004B3F5E"/>
    <w:rsid w:val="004B4015"/>
    <w:rsid w:val="004B4542"/>
    <w:rsid w:val="004B5DE2"/>
    <w:rsid w:val="004B5EAE"/>
    <w:rsid w:val="004B6ECA"/>
    <w:rsid w:val="004B6FFE"/>
    <w:rsid w:val="004B718C"/>
    <w:rsid w:val="004B7AB3"/>
    <w:rsid w:val="004C1F1A"/>
    <w:rsid w:val="004C2C28"/>
    <w:rsid w:val="004C39EB"/>
    <w:rsid w:val="004C3BC5"/>
    <w:rsid w:val="004C429A"/>
    <w:rsid w:val="004C4479"/>
    <w:rsid w:val="004C5AB8"/>
    <w:rsid w:val="004C5FB2"/>
    <w:rsid w:val="004C6416"/>
    <w:rsid w:val="004C65E8"/>
    <w:rsid w:val="004C6EBE"/>
    <w:rsid w:val="004D077C"/>
    <w:rsid w:val="004D079C"/>
    <w:rsid w:val="004D0BD3"/>
    <w:rsid w:val="004D10E4"/>
    <w:rsid w:val="004D152E"/>
    <w:rsid w:val="004D15DA"/>
    <w:rsid w:val="004D2334"/>
    <w:rsid w:val="004D2D65"/>
    <w:rsid w:val="004D364B"/>
    <w:rsid w:val="004D53E7"/>
    <w:rsid w:val="004D5AA7"/>
    <w:rsid w:val="004D7067"/>
    <w:rsid w:val="004D797E"/>
    <w:rsid w:val="004D7A67"/>
    <w:rsid w:val="004E134C"/>
    <w:rsid w:val="004E191A"/>
    <w:rsid w:val="004E2B57"/>
    <w:rsid w:val="004E2E1C"/>
    <w:rsid w:val="004E2EA6"/>
    <w:rsid w:val="004E308F"/>
    <w:rsid w:val="004E31C6"/>
    <w:rsid w:val="004E3B23"/>
    <w:rsid w:val="004E41DA"/>
    <w:rsid w:val="004E42AD"/>
    <w:rsid w:val="004E5531"/>
    <w:rsid w:val="004E5872"/>
    <w:rsid w:val="004E5B1B"/>
    <w:rsid w:val="004E6AC6"/>
    <w:rsid w:val="004E6B31"/>
    <w:rsid w:val="004F0472"/>
    <w:rsid w:val="004F04EB"/>
    <w:rsid w:val="004F0F0D"/>
    <w:rsid w:val="004F169D"/>
    <w:rsid w:val="004F1D65"/>
    <w:rsid w:val="004F221E"/>
    <w:rsid w:val="004F28A4"/>
    <w:rsid w:val="004F3023"/>
    <w:rsid w:val="004F3431"/>
    <w:rsid w:val="004F34D7"/>
    <w:rsid w:val="004F3BA0"/>
    <w:rsid w:val="004F3D42"/>
    <w:rsid w:val="004F3F4C"/>
    <w:rsid w:val="004F413C"/>
    <w:rsid w:val="004F4C7B"/>
    <w:rsid w:val="004F4DB9"/>
    <w:rsid w:val="004F5283"/>
    <w:rsid w:val="004F608E"/>
    <w:rsid w:val="004F62E7"/>
    <w:rsid w:val="004F67FB"/>
    <w:rsid w:val="004F684C"/>
    <w:rsid w:val="004F6E4A"/>
    <w:rsid w:val="004F6E77"/>
    <w:rsid w:val="0050015D"/>
    <w:rsid w:val="005004EC"/>
    <w:rsid w:val="0050215F"/>
    <w:rsid w:val="00502346"/>
    <w:rsid w:val="00502862"/>
    <w:rsid w:val="00503E42"/>
    <w:rsid w:val="005078CD"/>
    <w:rsid w:val="00507AEE"/>
    <w:rsid w:val="00507F01"/>
    <w:rsid w:val="005102D6"/>
    <w:rsid w:val="00510A39"/>
    <w:rsid w:val="00510A41"/>
    <w:rsid w:val="00510DA6"/>
    <w:rsid w:val="00510E75"/>
    <w:rsid w:val="00511217"/>
    <w:rsid w:val="00511D83"/>
    <w:rsid w:val="0051308E"/>
    <w:rsid w:val="005134FE"/>
    <w:rsid w:val="00513ED8"/>
    <w:rsid w:val="005145A6"/>
    <w:rsid w:val="0051500E"/>
    <w:rsid w:val="005159E8"/>
    <w:rsid w:val="00516759"/>
    <w:rsid w:val="00516C3A"/>
    <w:rsid w:val="00516EEB"/>
    <w:rsid w:val="0051711A"/>
    <w:rsid w:val="005178D7"/>
    <w:rsid w:val="00520615"/>
    <w:rsid w:val="00520741"/>
    <w:rsid w:val="00521F48"/>
    <w:rsid w:val="00522A6F"/>
    <w:rsid w:val="00522CC7"/>
    <w:rsid w:val="005238A4"/>
    <w:rsid w:val="0052408B"/>
    <w:rsid w:val="00524104"/>
    <w:rsid w:val="005249AE"/>
    <w:rsid w:val="00525DC8"/>
    <w:rsid w:val="00526287"/>
    <w:rsid w:val="0052672F"/>
    <w:rsid w:val="00526850"/>
    <w:rsid w:val="0052760E"/>
    <w:rsid w:val="00527F26"/>
    <w:rsid w:val="005329FF"/>
    <w:rsid w:val="00533B45"/>
    <w:rsid w:val="00533F53"/>
    <w:rsid w:val="00534017"/>
    <w:rsid w:val="0053423F"/>
    <w:rsid w:val="00535BEC"/>
    <w:rsid w:val="00536160"/>
    <w:rsid w:val="00536526"/>
    <w:rsid w:val="005365D6"/>
    <w:rsid w:val="00536A55"/>
    <w:rsid w:val="005373B4"/>
    <w:rsid w:val="00537467"/>
    <w:rsid w:val="00537B3E"/>
    <w:rsid w:val="00537F0B"/>
    <w:rsid w:val="0054032D"/>
    <w:rsid w:val="00540DC1"/>
    <w:rsid w:val="005413EF"/>
    <w:rsid w:val="005415BD"/>
    <w:rsid w:val="00542F79"/>
    <w:rsid w:val="00543EDF"/>
    <w:rsid w:val="0054444E"/>
    <w:rsid w:val="005444EE"/>
    <w:rsid w:val="00544699"/>
    <w:rsid w:val="00544FBB"/>
    <w:rsid w:val="0054626C"/>
    <w:rsid w:val="00550E13"/>
    <w:rsid w:val="00551B75"/>
    <w:rsid w:val="0055235C"/>
    <w:rsid w:val="00553691"/>
    <w:rsid w:val="00554297"/>
    <w:rsid w:val="005542D4"/>
    <w:rsid w:val="00554B1D"/>
    <w:rsid w:val="00554BF1"/>
    <w:rsid w:val="0055549F"/>
    <w:rsid w:val="00555D83"/>
    <w:rsid w:val="00555E69"/>
    <w:rsid w:val="00556A1A"/>
    <w:rsid w:val="005575DD"/>
    <w:rsid w:val="00557638"/>
    <w:rsid w:val="00557F32"/>
    <w:rsid w:val="00560FA5"/>
    <w:rsid w:val="005615CE"/>
    <w:rsid w:val="00561DE6"/>
    <w:rsid w:val="00563327"/>
    <w:rsid w:val="0056335D"/>
    <w:rsid w:val="005656E7"/>
    <w:rsid w:val="00566292"/>
    <w:rsid w:val="00566494"/>
    <w:rsid w:val="00567431"/>
    <w:rsid w:val="00567F09"/>
    <w:rsid w:val="0057127D"/>
    <w:rsid w:val="00571340"/>
    <w:rsid w:val="005720A6"/>
    <w:rsid w:val="0057219D"/>
    <w:rsid w:val="005737A2"/>
    <w:rsid w:val="005738ED"/>
    <w:rsid w:val="005738EF"/>
    <w:rsid w:val="00573957"/>
    <w:rsid w:val="0057622F"/>
    <w:rsid w:val="00577CD7"/>
    <w:rsid w:val="00580041"/>
    <w:rsid w:val="005801C2"/>
    <w:rsid w:val="005813DD"/>
    <w:rsid w:val="0058328B"/>
    <w:rsid w:val="00583B09"/>
    <w:rsid w:val="00583D09"/>
    <w:rsid w:val="005840C8"/>
    <w:rsid w:val="005848EE"/>
    <w:rsid w:val="00584B3A"/>
    <w:rsid w:val="00584C84"/>
    <w:rsid w:val="00586551"/>
    <w:rsid w:val="0058709E"/>
    <w:rsid w:val="005874C1"/>
    <w:rsid w:val="0058787D"/>
    <w:rsid w:val="00587F2A"/>
    <w:rsid w:val="005900F8"/>
    <w:rsid w:val="00590C54"/>
    <w:rsid w:val="0059142C"/>
    <w:rsid w:val="005918D0"/>
    <w:rsid w:val="00592144"/>
    <w:rsid w:val="005921CB"/>
    <w:rsid w:val="00592D13"/>
    <w:rsid w:val="00592FA1"/>
    <w:rsid w:val="005938FC"/>
    <w:rsid w:val="005956D4"/>
    <w:rsid w:val="00595AD0"/>
    <w:rsid w:val="00595FF7"/>
    <w:rsid w:val="005962BC"/>
    <w:rsid w:val="0059656D"/>
    <w:rsid w:val="005965F9"/>
    <w:rsid w:val="005966CB"/>
    <w:rsid w:val="005A03C1"/>
    <w:rsid w:val="005A0EED"/>
    <w:rsid w:val="005A1170"/>
    <w:rsid w:val="005A1A86"/>
    <w:rsid w:val="005A2C97"/>
    <w:rsid w:val="005A3102"/>
    <w:rsid w:val="005A415F"/>
    <w:rsid w:val="005A4437"/>
    <w:rsid w:val="005A444A"/>
    <w:rsid w:val="005A5200"/>
    <w:rsid w:val="005A63AF"/>
    <w:rsid w:val="005A7524"/>
    <w:rsid w:val="005A7A84"/>
    <w:rsid w:val="005A7F2D"/>
    <w:rsid w:val="005A7FE8"/>
    <w:rsid w:val="005B00B6"/>
    <w:rsid w:val="005B0921"/>
    <w:rsid w:val="005B09C6"/>
    <w:rsid w:val="005B362D"/>
    <w:rsid w:val="005B3665"/>
    <w:rsid w:val="005B5926"/>
    <w:rsid w:val="005B6436"/>
    <w:rsid w:val="005B6B8D"/>
    <w:rsid w:val="005B6F88"/>
    <w:rsid w:val="005B7AD0"/>
    <w:rsid w:val="005C0907"/>
    <w:rsid w:val="005C0E59"/>
    <w:rsid w:val="005C0FCC"/>
    <w:rsid w:val="005C1893"/>
    <w:rsid w:val="005C36C5"/>
    <w:rsid w:val="005C43F0"/>
    <w:rsid w:val="005C571C"/>
    <w:rsid w:val="005C6328"/>
    <w:rsid w:val="005C6DAB"/>
    <w:rsid w:val="005C6FD6"/>
    <w:rsid w:val="005C6FF6"/>
    <w:rsid w:val="005C7AF5"/>
    <w:rsid w:val="005D1E1D"/>
    <w:rsid w:val="005D24C1"/>
    <w:rsid w:val="005D34AD"/>
    <w:rsid w:val="005D3558"/>
    <w:rsid w:val="005D3A5B"/>
    <w:rsid w:val="005D3EB5"/>
    <w:rsid w:val="005D3FA9"/>
    <w:rsid w:val="005D5008"/>
    <w:rsid w:val="005D5443"/>
    <w:rsid w:val="005D5505"/>
    <w:rsid w:val="005D568F"/>
    <w:rsid w:val="005D5F86"/>
    <w:rsid w:val="005D6064"/>
    <w:rsid w:val="005D637D"/>
    <w:rsid w:val="005D6445"/>
    <w:rsid w:val="005D74CD"/>
    <w:rsid w:val="005D7C77"/>
    <w:rsid w:val="005E0821"/>
    <w:rsid w:val="005E0BA9"/>
    <w:rsid w:val="005E118D"/>
    <w:rsid w:val="005E25D4"/>
    <w:rsid w:val="005E26A9"/>
    <w:rsid w:val="005E3186"/>
    <w:rsid w:val="005E45B5"/>
    <w:rsid w:val="005E59E0"/>
    <w:rsid w:val="005E64BC"/>
    <w:rsid w:val="005E75EE"/>
    <w:rsid w:val="005E766A"/>
    <w:rsid w:val="005E7A1E"/>
    <w:rsid w:val="005F1EAC"/>
    <w:rsid w:val="005F2EFB"/>
    <w:rsid w:val="005F442B"/>
    <w:rsid w:val="005F4C0C"/>
    <w:rsid w:val="005F5A51"/>
    <w:rsid w:val="005F61DB"/>
    <w:rsid w:val="005F6439"/>
    <w:rsid w:val="005F6689"/>
    <w:rsid w:val="005F6861"/>
    <w:rsid w:val="005F6C89"/>
    <w:rsid w:val="005F7DB4"/>
    <w:rsid w:val="00600B12"/>
    <w:rsid w:val="00600BFD"/>
    <w:rsid w:val="00601B08"/>
    <w:rsid w:val="00602C28"/>
    <w:rsid w:val="00602E1F"/>
    <w:rsid w:val="00602EE6"/>
    <w:rsid w:val="0060306A"/>
    <w:rsid w:val="00603139"/>
    <w:rsid w:val="0060313A"/>
    <w:rsid w:val="006042E0"/>
    <w:rsid w:val="00604508"/>
    <w:rsid w:val="00604578"/>
    <w:rsid w:val="00604E7D"/>
    <w:rsid w:val="006053A8"/>
    <w:rsid w:val="00605672"/>
    <w:rsid w:val="00607957"/>
    <w:rsid w:val="00607C56"/>
    <w:rsid w:val="006109EC"/>
    <w:rsid w:val="00610B6E"/>
    <w:rsid w:val="00611521"/>
    <w:rsid w:val="00611F88"/>
    <w:rsid w:val="00612E48"/>
    <w:rsid w:val="0061444D"/>
    <w:rsid w:val="0061460C"/>
    <w:rsid w:val="00614C71"/>
    <w:rsid w:val="00616073"/>
    <w:rsid w:val="00616298"/>
    <w:rsid w:val="00616AC9"/>
    <w:rsid w:val="006174D6"/>
    <w:rsid w:val="00617CC2"/>
    <w:rsid w:val="00621311"/>
    <w:rsid w:val="006215B8"/>
    <w:rsid w:val="0062185C"/>
    <w:rsid w:val="0062231A"/>
    <w:rsid w:val="006229C6"/>
    <w:rsid w:val="006239F6"/>
    <w:rsid w:val="006243F6"/>
    <w:rsid w:val="006244D1"/>
    <w:rsid w:val="0062552C"/>
    <w:rsid w:val="00626D26"/>
    <w:rsid w:val="00626DDD"/>
    <w:rsid w:val="00627E5C"/>
    <w:rsid w:val="006301C1"/>
    <w:rsid w:val="006314C1"/>
    <w:rsid w:val="0063186B"/>
    <w:rsid w:val="00633631"/>
    <w:rsid w:val="00633E3F"/>
    <w:rsid w:val="00634093"/>
    <w:rsid w:val="00634868"/>
    <w:rsid w:val="0063525A"/>
    <w:rsid w:val="006353A4"/>
    <w:rsid w:val="006369C5"/>
    <w:rsid w:val="0063720A"/>
    <w:rsid w:val="006406A2"/>
    <w:rsid w:val="00640960"/>
    <w:rsid w:val="00640BA0"/>
    <w:rsid w:val="00640F44"/>
    <w:rsid w:val="00642E6F"/>
    <w:rsid w:val="00643DD4"/>
    <w:rsid w:val="00644079"/>
    <w:rsid w:val="00645601"/>
    <w:rsid w:val="00645A41"/>
    <w:rsid w:val="00645C3B"/>
    <w:rsid w:val="00645FCB"/>
    <w:rsid w:val="006460B0"/>
    <w:rsid w:val="00647149"/>
    <w:rsid w:val="00647B98"/>
    <w:rsid w:val="00650094"/>
    <w:rsid w:val="00650109"/>
    <w:rsid w:val="006505E0"/>
    <w:rsid w:val="006507F9"/>
    <w:rsid w:val="006509FA"/>
    <w:rsid w:val="00651EC4"/>
    <w:rsid w:val="00652A22"/>
    <w:rsid w:val="00652CB0"/>
    <w:rsid w:val="00652DB0"/>
    <w:rsid w:val="00652FB2"/>
    <w:rsid w:val="00653693"/>
    <w:rsid w:val="006567D0"/>
    <w:rsid w:val="006568C7"/>
    <w:rsid w:val="00656C69"/>
    <w:rsid w:val="00657AA4"/>
    <w:rsid w:val="00657BE9"/>
    <w:rsid w:val="00660799"/>
    <w:rsid w:val="006607D4"/>
    <w:rsid w:val="00660DD2"/>
    <w:rsid w:val="00662EF9"/>
    <w:rsid w:val="00663579"/>
    <w:rsid w:val="006636E1"/>
    <w:rsid w:val="00663BCC"/>
    <w:rsid w:val="00664559"/>
    <w:rsid w:val="006646EF"/>
    <w:rsid w:val="00667774"/>
    <w:rsid w:val="00670AFB"/>
    <w:rsid w:val="00671989"/>
    <w:rsid w:val="006744A8"/>
    <w:rsid w:val="006744D6"/>
    <w:rsid w:val="006751A8"/>
    <w:rsid w:val="00675296"/>
    <w:rsid w:val="0067624C"/>
    <w:rsid w:val="006762A1"/>
    <w:rsid w:val="00676CC3"/>
    <w:rsid w:val="00676ECE"/>
    <w:rsid w:val="0067785F"/>
    <w:rsid w:val="00677EA3"/>
    <w:rsid w:val="0068017E"/>
    <w:rsid w:val="006810C3"/>
    <w:rsid w:val="006827B6"/>
    <w:rsid w:val="00682A0C"/>
    <w:rsid w:val="00683385"/>
    <w:rsid w:val="00683735"/>
    <w:rsid w:val="00683DA5"/>
    <w:rsid w:val="00683F43"/>
    <w:rsid w:val="0068504D"/>
    <w:rsid w:val="006857C0"/>
    <w:rsid w:val="0068695A"/>
    <w:rsid w:val="00687C2D"/>
    <w:rsid w:val="0069020E"/>
    <w:rsid w:val="0069031D"/>
    <w:rsid w:val="00691522"/>
    <w:rsid w:val="006919D7"/>
    <w:rsid w:val="00692037"/>
    <w:rsid w:val="00692138"/>
    <w:rsid w:val="00693780"/>
    <w:rsid w:val="00693CA9"/>
    <w:rsid w:val="0069439A"/>
    <w:rsid w:val="00694843"/>
    <w:rsid w:val="00694FCA"/>
    <w:rsid w:val="006972CE"/>
    <w:rsid w:val="00697C44"/>
    <w:rsid w:val="006A1441"/>
    <w:rsid w:val="006A15A4"/>
    <w:rsid w:val="006A1702"/>
    <w:rsid w:val="006A1A1E"/>
    <w:rsid w:val="006A1B6F"/>
    <w:rsid w:val="006A317E"/>
    <w:rsid w:val="006A3541"/>
    <w:rsid w:val="006A36AE"/>
    <w:rsid w:val="006A3C96"/>
    <w:rsid w:val="006A41CD"/>
    <w:rsid w:val="006A4596"/>
    <w:rsid w:val="006A47A6"/>
    <w:rsid w:val="006A49B0"/>
    <w:rsid w:val="006A518D"/>
    <w:rsid w:val="006A51B7"/>
    <w:rsid w:val="006A52F8"/>
    <w:rsid w:val="006A5318"/>
    <w:rsid w:val="006A6B57"/>
    <w:rsid w:val="006A74AD"/>
    <w:rsid w:val="006A75F7"/>
    <w:rsid w:val="006A7711"/>
    <w:rsid w:val="006A7850"/>
    <w:rsid w:val="006A7977"/>
    <w:rsid w:val="006A7FBB"/>
    <w:rsid w:val="006B1895"/>
    <w:rsid w:val="006B1AEF"/>
    <w:rsid w:val="006B1DCF"/>
    <w:rsid w:val="006B2574"/>
    <w:rsid w:val="006B4453"/>
    <w:rsid w:val="006B4F60"/>
    <w:rsid w:val="006B5425"/>
    <w:rsid w:val="006B592A"/>
    <w:rsid w:val="006B6CAB"/>
    <w:rsid w:val="006B6D85"/>
    <w:rsid w:val="006B720E"/>
    <w:rsid w:val="006B7373"/>
    <w:rsid w:val="006B7A0B"/>
    <w:rsid w:val="006B7CBD"/>
    <w:rsid w:val="006C0EB7"/>
    <w:rsid w:val="006C1026"/>
    <w:rsid w:val="006C1897"/>
    <w:rsid w:val="006C1DAC"/>
    <w:rsid w:val="006C24BE"/>
    <w:rsid w:val="006C3487"/>
    <w:rsid w:val="006C37F6"/>
    <w:rsid w:val="006C38D8"/>
    <w:rsid w:val="006C41D1"/>
    <w:rsid w:val="006C41E4"/>
    <w:rsid w:val="006C4483"/>
    <w:rsid w:val="006C4613"/>
    <w:rsid w:val="006C46EA"/>
    <w:rsid w:val="006C4B2A"/>
    <w:rsid w:val="006C4BB7"/>
    <w:rsid w:val="006C5106"/>
    <w:rsid w:val="006C53D2"/>
    <w:rsid w:val="006C566B"/>
    <w:rsid w:val="006C6312"/>
    <w:rsid w:val="006C632A"/>
    <w:rsid w:val="006C636A"/>
    <w:rsid w:val="006C7A1F"/>
    <w:rsid w:val="006C7BC2"/>
    <w:rsid w:val="006D06D1"/>
    <w:rsid w:val="006D2221"/>
    <w:rsid w:val="006D27FC"/>
    <w:rsid w:val="006D27FE"/>
    <w:rsid w:val="006D2A53"/>
    <w:rsid w:val="006D2F0C"/>
    <w:rsid w:val="006D3A13"/>
    <w:rsid w:val="006D45DC"/>
    <w:rsid w:val="006D4D48"/>
    <w:rsid w:val="006D5CF3"/>
    <w:rsid w:val="006D62B3"/>
    <w:rsid w:val="006D7EEE"/>
    <w:rsid w:val="006E0994"/>
    <w:rsid w:val="006E0EB2"/>
    <w:rsid w:val="006E24B1"/>
    <w:rsid w:val="006E28E8"/>
    <w:rsid w:val="006E2E7E"/>
    <w:rsid w:val="006E4354"/>
    <w:rsid w:val="006E66D1"/>
    <w:rsid w:val="006E6875"/>
    <w:rsid w:val="006E7D22"/>
    <w:rsid w:val="006F02EB"/>
    <w:rsid w:val="006F0CDC"/>
    <w:rsid w:val="006F16D5"/>
    <w:rsid w:val="006F2782"/>
    <w:rsid w:val="006F2C4E"/>
    <w:rsid w:val="006F702C"/>
    <w:rsid w:val="006F7426"/>
    <w:rsid w:val="0070071E"/>
    <w:rsid w:val="007018FC"/>
    <w:rsid w:val="0070244A"/>
    <w:rsid w:val="00702817"/>
    <w:rsid w:val="00703BC3"/>
    <w:rsid w:val="0070499D"/>
    <w:rsid w:val="00705304"/>
    <w:rsid w:val="00705AC9"/>
    <w:rsid w:val="00705B1E"/>
    <w:rsid w:val="00705C9D"/>
    <w:rsid w:val="007066BF"/>
    <w:rsid w:val="007069E5"/>
    <w:rsid w:val="00706CA7"/>
    <w:rsid w:val="00706FFD"/>
    <w:rsid w:val="00707600"/>
    <w:rsid w:val="00710DC4"/>
    <w:rsid w:val="007116B2"/>
    <w:rsid w:val="007126E4"/>
    <w:rsid w:val="00713630"/>
    <w:rsid w:val="00713789"/>
    <w:rsid w:val="00715242"/>
    <w:rsid w:val="00715479"/>
    <w:rsid w:val="00715CA6"/>
    <w:rsid w:val="0071640C"/>
    <w:rsid w:val="00716B94"/>
    <w:rsid w:val="007172B3"/>
    <w:rsid w:val="0071765F"/>
    <w:rsid w:val="00717DD5"/>
    <w:rsid w:val="00717DFE"/>
    <w:rsid w:val="00717E75"/>
    <w:rsid w:val="00717F49"/>
    <w:rsid w:val="007206D6"/>
    <w:rsid w:val="00720A25"/>
    <w:rsid w:val="00721ED7"/>
    <w:rsid w:val="007224EE"/>
    <w:rsid w:val="00722983"/>
    <w:rsid w:val="00723928"/>
    <w:rsid w:val="0072401E"/>
    <w:rsid w:val="0072409D"/>
    <w:rsid w:val="00724408"/>
    <w:rsid w:val="00724996"/>
    <w:rsid w:val="00725803"/>
    <w:rsid w:val="00725A81"/>
    <w:rsid w:val="00726B48"/>
    <w:rsid w:val="00726E48"/>
    <w:rsid w:val="00727342"/>
    <w:rsid w:val="0072735C"/>
    <w:rsid w:val="00727382"/>
    <w:rsid w:val="00727613"/>
    <w:rsid w:val="00727D2C"/>
    <w:rsid w:val="00730FF3"/>
    <w:rsid w:val="007324C7"/>
    <w:rsid w:val="00732D82"/>
    <w:rsid w:val="007342B3"/>
    <w:rsid w:val="00734563"/>
    <w:rsid w:val="00735358"/>
    <w:rsid w:val="00735A9B"/>
    <w:rsid w:val="00736653"/>
    <w:rsid w:val="00736D47"/>
    <w:rsid w:val="00736FEF"/>
    <w:rsid w:val="007372AD"/>
    <w:rsid w:val="007375C5"/>
    <w:rsid w:val="00737705"/>
    <w:rsid w:val="00737AED"/>
    <w:rsid w:val="00737ED4"/>
    <w:rsid w:val="00740F84"/>
    <w:rsid w:val="0074107F"/>
    <w:rsid w:val="007419CD"/>
    <w:rsid w:val="00741FAF"/>
    <w:rsid w:val="007426B1"/>
    <w:rsid w:val="00742E3C"/>
    <w:rsid w:val="007430A5"/>
    <w:rsid w:val="00743B9C"/>
    <w:rsid w:val="00743DB0"/>
    <w:rsid w:val="0074430E"/>
    <w:rsid w:val="00744491"/>
    <w:rsid w:val="00744D37"/>
    <w:rsid w:val="00744DFB"/>
    <w:rsid w:val="00744E45"/>
    <w:rsid w:val="00745A1A"/>
    <w:rsid w:val="00745B82"/>
    <w:rsid w:val="00746E68"/>
    <w:rsid w:val="00746F07"/>
    <w:rsid w:val="007473D4"/>
    <w:rsid w:val="0074751D"/>
    <w:rsid w:val="007476A3"/>
    <w:rsid w:val="0074770E"/>
    <w:rsid w:val="00747F90"/>
    <w:rsid w:val="00751105"/>
    <w:rsid w:val="007511B8"/>
    <w:rsid w:val="0075192A"/>
    <w:rsid w:val="00751A24"/>
    <w:rsid w:val="007524BA"/>
    <w:rsid w:val="0075437C"/>
    <w:rsid w:val="00754414"/>
    <w:rsid w:val="007565F0"/>
    <w:rsid w:val="00757E0E"/>
    <w:rsid w:val="00760175"/>
    <w:rsid w:val="007602A1"/>
    <w:rsid w:val="0076073E"/>
    <w:rsid w:val="007609FD"/>
    <w:rsid w:val="00760A4F"/>
    <w:rsid w:val="00762C79"/>
    <w:rsid w:val="007639EF"/>
    <w:rsid w:val="00763F82"/>
    <w:rsid w:val="00764C0A"/>
    <w:rsid w:val="00764D65"/>
    <w:rsid w:val="00764F50"/>
    <w:rsid w:val="0076537C"/>
    <w:rsid w:val="00765652"/>
    <w:rsid w:val="00765A47"/>
    <w:rsid w:val="00766A0E"/>
    <w:rsid w:val="00766B81"/>
    <w:rsid w:val="00767196"/>
    <w:rsid w:val="007672A3"/>
    <w:rsid w:val="00771438"/>
    <w:rsid w:val="00771D3C"/>
    <w:rsid w:val="00771D6B"/>
    <w:rsid w:val="007723BC"/>
    <w:rsid w:val="0077241F"/>
    <w:rsid w:val="00772E69"/>
    <w:rsid w:val="00773652"/>
    <w:rsid w:val="007737F8"/>
    <w:rsid w:val="007745FD"/>
    <w:rsid w:val="0077587A"/>
    <w:rsid w:val="0077605C"/>
    <w:rsid w:val="007763FD"/>
    <w:rsid w:val="00776A4A"/>
    <w:rsid w:val="00776F52"/>
    <w:rsid w:val="00777BD0"/>
    <w:rsid w:val="0078370B"/>
    <w:rsid w:val="00783E63"/>
    <w:rsid w:val="0078491B"/>
    <w:rsid w:val="007860AA"/>
    <w:rsid w:val="007866EA"/>
    <w:rsid w:val="00786902"/>
    <w:rsid w:val="00786EEC"/>
    <w:rsid w:val="00786F25"/>
    <w:rsid w:val="00787207"/>
    <w:rsid w:val="00791104"/>
    <w:rsid w:val="00791336"/>
    <w:rsid w:val="00792D2A"/>
    <w:rsid w:val="007935A7"/>
    <w:rsid w:val="00793612"/>
    <w:rsid w:val="00793883"/>
    <w:rsid w:val="00793F3B"/>
    <w:rsid w:val="007945C3"/>
    <w:rsid w:val="00794803"/>
    <w:rsid w:val="00794A39"/>
    <w:rsid w:val="00795A9E"/>
    <w:rsid w:val="00796AC7"/>
    <w:rsid w:val="007A0095"/>
    <w:rsid w:val="007A02CE"/>
    <w:rsid w:val="007A041A"/>
    <w:rsid w:val="007A0A06"/>
    <w:rsid w:val="007A0C54"/>
    <w:rsid w:val="007A1517"/>
    <w:rsid w:val="007A1973"/>
    <w:rsid w:val="007A1DBE"/>
    <w:rsid w:val="007A2514"/>
    <w:rsid w:val="007A3C94"/>
    <w:rsid w:val="007A43EE"/>
    <w:rsid w:val="007A5BEE"/>
    <w:rsid w:val="007A6B46"/>
    <w:rsid w:val="007A6CB2"/>
    <w:rsid w:val="007B01C3"/>
    <w:rsid w:val="007B11A1"/>
    <w:rsid w:val="007B17AA"/>
    <w:rsid w:val="007B1E2E"/>
    <w:rsid w:val="007B35DA"/>
    <w:rsid w:val="007B4A66"/>
    <w:rsid w:val="007B517C"/>
    <w:rsid w:val="007B5760"/>
    <w:rsid w:val="007B5F40"/>
    <w:rsid w:val="007B6BFF"/>
    <w:rsid w:val="007B704E"/>
    <w:rsid w:val="007B75C8"/>
    <w:rsid w:val="007B7A7C"/>
    <w:rsid w:val="007C02E2"/>
    <w:rsid w:val="007C1330"/>
    <w:rsid w:val="007C1E69"/>
    <w:rsid w:val="007C26D0"/>
    <w:rsid w:val="007C2A9A"/>
    <w:rsid w:val="007C3322"/>
    <w:rsid w:val="007C3481"/>
    <w:rsid w:val="007C3E7D"/>
    <w:rsid w:val="007C53BD"/>
    <w:rsid w:val="007C5B71"/>
    <w:rsid w:val="007C6361"/>
    <w:rsid w:val="007C6767"/>
    <w:rsid w:val="007C69A8"/>
    <w:rsid w:val="007D0C76"/>
    <w:rsid w:val="007D4931"/>
    <w:rsid w:val="007D5C3F"/>
    <w:rsid w:val="007D5FD0"/>
    <w:rsid w:val="007D6313"/>
    <w:rsid w:val="007D63DE"/>
    <w:rsid w:val="007D660D"/>
    <w:rsid w:val="007D694F"/>
    <w:rsid w:val="007D6ED3"/>
    <w:rsid w:val="007D758F"/>
    <w:rsid w:val="007D7A1C"/>
    <w:rsid w:val="007E06E2"/>
    <w:rsid w:val="007E0A51"/>
    <w:rsid w:val="007E0B93"/>
    <w:rsid w:val="007E2388"/>
    <w:rsid w:val="007E3118"/>
    <w:rsid w:val="007E3A38"/>
    <w:rsid w:val="007E428A"/>
    <w:rsid w:val="007E53B8"/>
    <w:rsid w:val="007E654D"/>
    <w:rsid w:val="007E6A19"/>
    <w:rsid w:val="007E7E8F"/>
    <w:rsid w:val="007E7F42"/>
    <w:rsid w:val="007F01AC"/>
    <w:rsid w:val="007F0476"/>
    <w:rsid w:val="007F0775"/>
    <w:rsid w:val="007F0B53"/>
    <w:rsid w:val="007F1249"/>
    <w:rsid w:val="007F16AE"/>
    <w:rsid w:val="007F176F"/>
    <w:rsid w:val="007F1FE0"/>
    <w:rsid w:val="007F5132"/>
    <w:rsid w:val="007F55D6"/>
    <w:rsid w:val="007F5845"/>
    <w:rsid w:val="007F7B23"/>
    <w:rsid w:val="00801255"/>
    <w:rsid w:val="008021D2"/>
    <w:rsid w:val="0080294C"/>
    <w:rsid w:val="00802AFB"/>
    <w:rsid w:val="00803323"/>
    <w:rsid w:val="00803609"/>
    <w:rsid w:val="00803735"/>
    <w:rsid w:val="0080528A"/>
    <w:rsid w:val="008057B6"/>
    <w:rsid w:val="00805A6C"/>
    <w:rsid w:val="00806393"/>
    <w:rsid w:val="00806964"/>
    <w:rsid w:val="00806EC7"/>
    <w:rsid w:val="008106E4"/>
    <w:rsid w:val="008119E4"/>
    <w:rsid w:val="00811AC1"/>
    <w:rsid w:val="00811F84"/>
    <w:rsid w:val="00812541"/>
    <w:rsid w:val="00812D5D"/>
    <w:rsid w:val="00812E49"/>
    <w:rsid w:val="008136FE"/>
    <w:rsid w:val="00814E3C"/>
    <w:rsid w:val="008152AF"/>
    <w:rsid w:val="00815BB5"/>
    <w:rsid w:val="00815F1C"/>
    <w:rsid w:val="008170E8"/>
    <w:rsid w:val="00821091"/>
    <w:rsid w:val="008232AC"/>
    <w:rsid w:val="00823C7F"/>
    <w:rsid w:val="00824097"/>
    <w:rsid w:val="008259FD"/>
    <w:rsid w:val="00825AEC"/>
    <w:rsid w:val="00826923"/>
    <w:rsid w:val="00827905"/>
    <w:rsid w:val="0083029B"/>
    <w:rsid w:val="00831A0F"/>
    <w:rsid w:val="00832095"/>
    <w:rsid w:val="00832C8A"/>
    <w:rsid w:val="00832CCD"/>
    <w:rsid w:val="008340CE"/>
    <w:rsid w:val="0083437D"/>
    <w:rsid w:val="00834602"/>
    <w:rsid w:val="00834C06"/>
    <w:rsid w:val="00834D92"/>
    <w:rsid w:val="00835457"/>
    <w:rsid w:val="0083567F"/>
    <w:rsid w:val="00835686"/>
    <w:rsid w:val="00836B01"/>
    <w:rsid w:val="008376C2"/>
    <w:rsid w:val="008376D5"/>
    <w:rsid w:val="00837C87"/>
    <w:rsid w:val="00840604"/>
    <w:rsid w:val="00840A9E"/>
    <w:rsid w:val="0084102A"/>
    <w:rsid w:val="00841191"/>
    <w:rsid w:val="00841405"/>
    <w:rsid w:val="00842D2D"/>
    <w:rsid w:val="00843490"/>
    <w:rsid w:val="00843808"/>
    <w:rsid w:val="008448DF"/>
    <w:rsid w:val="00844961"/>
    <w:rsid w:val="00844975"/>
    <w:rsid w:val="008458CF"/>
    <w:rsid w:val="00846206"/>
    <w:rsid w:val="00846DA5"/>
    <w:rsid w:val="00846F01"/>
    <w:rsid w:val="0084704C"/>
    <w:rsid w:val="00847501"/>
    <w:rsid w:val="00847B99"/>
    <w:rsid w:val="00847BD6"/>
    <w:rsid w:val="00847EA8"/>
    <w:rsid w:val="00850F60"/>
    <w:rsid w:val="00851678"/>
    <w:rsid w:val="008518C8"/>
    <w:rsid w:val="00852401"/>
    <w:rsid w:val="00852609"/>
    <w:rsid w:val="00852B6B"/>
    <w:rsid w:val="00852D37"/>
    <w:rsid w:val="0085358B"/>
    <w:rsid w:val="00853707"/>
    <w:rsid w:val="00854198"/>
    <w:rsid w:val="00856020"/>
    <w:rsid w:val="00856754"/>
    <w:rsid w:val="00856E37"/>
    <w:rsid w:val="00857657"/>
    <w:rsid w:val="00857E08"/>
    <w:rsid w:val="00857EF6"/>
    <w:rsid w:val="00860025"/>
    <w:rsid w:val="00860043"/>
    <w:rsid w:val="0086028C"/>
    <w:rsid w:val="00860837"/>
    <w:rsid w:val="008611B9"/>
    <w:rsid w:val="008616CA"/>
    <w:rsid w:val="00861A73"/>
    <w:rsid w:val="00861CB7"/>
    <w:rsid w:val="00861FA0"/>
    <w:rsid w:val="00865159"/>
    <w:rsid w:val="0086574E"/>
    <w:rsid w:val="00865D7F"/>
    <w:rsid w:val="00866105"/>
    <w:rsid w:val="00866A29"/>
    <w:rsid w:val="008671F5"/>
    <w:rsid w:val="00867967"/>
    <w:rsid w:val="008722B0"/>
    <w:rsid w:val="00872B6F"/>
    <w:rsid w:val="0087328A"/>
    <w:rsid w:val="00873B24"/>
    <w:rsid w:val="008752D2"/>
    <w:rsid w:val="00875916"/>
    <w:rsid w:val="00875F10"/>
    <w:rsid w:val="008770E1"/>
    <w:rsid w:val="00877141"/>
    <w:rsid w:val="00877170"/>
    <w:rsid w:val="008778FC"/>
    <w:rsid w:val="00880433"/>
    <w:rsid w:val="008808CE"/>
    <w:rsid w:val="00881565"/>
    <w:rsid w:val="00881CD9"/>
    <w:rsid w:val="00881D16"/>
    <w:rsid w:val="00882657"/>
    <w:rsid w:val="00882B48"/>
    <w:rsid w:val="00883113"/>
    <w:rsid w:val="00883460"/>
    <w:rsid w:val="00883511"/>
    <w:rsid w:val="00884121"/>
    <w:rsid w:val="00884B6F"/>
    <w:rsid w:val="00885809"/>
    <w:rsid w:val="00885DAF"/>
    <w:rsid w:val="00886586"/>
    <w:rsid w:val="00886E2B"/>
    <w:rsid w:val="00886FB0"/>
    <w:rsid w:val="008902E2"/>
    <w:rsid w:val="008907A7"/>
    <w:rsid w:val="008907FD"/>
    <w:rsid w:val="0089197C"/>
    <w:rsid w:val="00891E33"/>
    <w:rsid w:val="008926B2"/>
    <w:rsid w:val="00895484"/>
    <w:rsid w:val="00895FFD"/>
    <w:rsid w:val="0089622C"/>
    <w:rsid w:val="008962C1"/>
    <w:rsid w:val="008966CA"/>
    <w:rsid w:val="0089681F"/>
    <w:rsid w:val="008972F3"/>
    <w:rsid w:val="008973C5"/>
    <w:rsid w:val="00897B28"/>
    <w:rsid w:val="008A0C92"/>
    <w:rsid w:val="008A184C"/>
    <w:rsid w:val="008A3573"/>
    <w:rsid w:val="008A3CAF"/>
    <w:rsid w:val="008A3EF2"/>
    <w:rsid w:val="008A40D2"/>
    <w:rsid w:val="008A4C54"/>
    <w:rsid w:val="008A5F66"/>
    <w:rsid w:val="008A7F7C"/>
    <w:rsid w:val="008B1DAA"/>
    <w:rsid w:val="008B31C3"/>
    <w:rsid w:val="008B491A"/>
    <w:rsid w:val="008B53CC"/>
    <w:rsid w:val="008B59F6"/>
    <w:rsid w:val="008B6753"/>
    <w:rsid w:val="008B6BB3"/>
    <w:rsid w:val="008B6DA1"/>
    <w:rsid w:val="008C05E2"/>
    <w:rsid w:val="008C0A71"/>
    <w:rsid w:val="008C0D15"/>
    <w:rsid w:val="008C1E15"/>
    <w:rsid w:val="008C2958"/>
    <w:rsid w:val="008C3248"/>
    <w:rsid w:val="008C3A0E"/>
    <w:rsid w:val="008C42E0"/>
    <w:rsid w:val="008C43C7"/>
    <w:rsid w:val="008C4B3A"/>
    <w:rsid w:val="008C4C7E"/>
    <w:rsid w:val="008C4D60"/>
    <w:rsid w:val="008C5AE7"/>
    <w:rsid w:val="008C5D5F"/>
    <w:rsid w:val="008C6946"/>
    <w:rsid w:val="008C76CE"/>
    <w:rsid w:val="008D01CE"/>
    <w:rsid w:val="008D0C11"/>
    <w:rsid w:val="008D1577"/>
    <w:rsid w:val="008D15FA"/>
    <w:rsid w:val="008D1A41"/>
    <w:rsid w:val="008D1C67"/>
    <w:rsid w:val="008D26B7"/>
    <w:rsid w:val="008D325E"/>
    <w:rsid w:val="008D38E5"/>
    <w:rsid w:val="008D3F85"/>
    <w:rsid w:val="008D4A0C"/>
    <w:rsid w:val="008D4EE0"/>
    <w:rsid w:val="008D4FE9"/>
    <w:rsid w:val="008D6A0B"/>
    <w:rsid w:val="008D6E26"/>
    <w:rsid w:val="008D779E"/>
    <w:rsid w:val="008E06A3"/>
    <w:rsid w:val="008E09B5"/>
    <w:rsid w:val="008E0B6D"/>
    <w:rsid w:val="008E1715"/>
    <w:rsid w:val="008E1E3A"/>
    <w:rsid w:val="008E1EA8"/>
    <w:rsid w:val="008E1F3F"/>
    <w:rsid w:val="008E1F8C"/>
    <w:rsid w:val="008E1FFE"/>
    <w:rsid w:val="008E27EB"/>
    <w:rsid w:val="008E29F0"/>
    <w:rsid w:val="008E2CED"/>
    <w:rsid w:val="008E2F6B"/>
    <w:rsid w:val="008E3866"/>
    <w:rsid w:val="008E38C3"/>
    <w:rsid w:val="008E47E4"/>
    <w:rsid w:val="008E4D06"/>
    <w:rsid w:val="008E6195"/>
    <w:rsid w:val="008E67AF"/>
    <w:rsid w:val="008E70B9"/>
    <w:rsid w:val="008E780D"/>
    <w:rsid w:val="008E7E5D"/>
    <w:rsid w:val="008F0191"/>
    <w:rsid w:val="008F131F"/>
    <w:rsid w:val="008F1AB3"/>
    <w:rsid w:val="008F26F0"/>
    <w:rsid w:val="008F2EAC"/>
    <w:rsid w:val="008F3205"/>
    <w:rsid w:val="008F417C"/>
    <w:rsid w:val="008F4786"/>
    <w:rsid w:val="008F4F0C"/>
    <w:rsid w:val="008F5988"/>
    <w:rsid w:val="008F6A4B"/>
    <w:rsid w:val="00900A72"/>
    <w:rsid w:val="00901A6D"/>
    <w:rsid w:val="00902D83"/>
    <w:rsid w:val="009049F2"/>
    <w:rsid w:val="009060CF"/>
    <w:rsid w:val="00906192"/>
    <w:rsid w:val="00907B0C"/>
    <w:rsid w:val="00907FAB"/>
    <w:rsid w:val="0091048C"/>
    <w:rsid w:val="0091065F"/>
    <w:rsid w:val="00911220"/>
    <w:rsid w:val="00912A31"/>
    <w:rsid w:val="00912C5E"/>
    <w:rsid w:val="00913EF7"/>
    <w:rsid w:val="00914B9A"/>
    <w:rsid w:val="00914C71"/>
    <w:rsid w:val="00915E35"/>
    <w:rsid w:val="009162E7"/>
    <w:rsid w:val="00916597"/>
    <w:rsid w:val="00917087"/>
    <w:rsid w:val="0091796D"/>
    <w:rsid w:val="009214F1"/>
    <w:rsid w:val="009226E5"/>
    <w:rsid w:val="00922881"/>
    <w:rsid w:val="0092299E"/>
    <w:rsid w:val="0092368B"/>
    <w:rsid w:val="00923972"/>
    <w:rsid w:val="00923DC8"/>
    <w:rsid w:val="00923DE4"/>
    <w:rsid w:val="009241C0"/>
    <w:rsid w:val="009243BA"/>
    <w:rsid w:val="00925099"/>
    <w:rsid w:val="00926299"/>
    <w:rsid w:val="009267CC"/>
    <w:rsid w:val="00926B17"/>
    <w:rsid w:val="009274A7"/>
    <w:rsid w:val="00930856"/>
    <w:rsid w:val="0093114E"/>
    <w:rsid w:val="009311EB"/>
    <w:rsid w:val="00931428"/>
    <w:rsid w:val="0093181F"/>
    <w:rsid w:val="00932296"/>
    <w:rsid w:val="00932423"/>
    <w:rsid w:val="009327B3"/>
    <w:rsid w:val="00932F1B"/>
    <w:rsid w:val="0093327F"/>
    <w:rsid w:val="009351D8"/>
    <w:rsid w:val="0093546A"/>
    <w:rsid w:val="0093623A"/>
    <w:rsid w:val="00936642"/>
    <w:rsid w:val="00937652"/>
    <w:rsid w:val="00937816"/>
    <w:rsid w:val="00940034"/>
    <w:rsid w:val="00940284"/>
    <w:rsid w:val="0094086D"/>
    <w:rsid w:val="00940BB9"/>
    <w:rsid w:val="00940CEB"/>
    <w:rsid w:val="00941255"/>
    <w:rsid w:val="00942313"/>
    <w:rsid w:val="00943294"/>
    <w:rsid w:val="0094396C"/>
    <w:rsid w:val="009439A0"/>
    <w:rsid w:val="00944B2D"/>
    <w:rsid w:val="00945828"/>
    <w:rsid w:val="009469B8"/>
    <w:rsid w:val="00946C42"/>
    <w:rsid w:val="00946F99"/>
    <w:rsid w:val="00947495"/>
    <w:rsid w:val="009475BF"/>
    <w:rsid w:val="00947FAD"/>
    <w:rsid w:val="00947FE4"/>
    <w:rsid w:val="00950572"/>
    <w:rsid w:val="009505A3"/>
    <w:rsid w:val="00950815"/>
    <w:rsid w:val="009508E0"/>
    <w:rsid w:val="009509ED"/>
    <w:rsid w:val="00950FE5"/>
    <w:rsid w:val="00951860"/>
    <w:rsid w:val="00952225"/>
    <w:rsid w:val="00952BC8"/>
    <w:rsid w:val="00953206"/>
    <w:rsid w:val="00953248"/>
    <w:rsid w:val="009543D9"/>
    <w:rsid w:val="00954A9C"/>
    <w:rsid w:val="009565A1"/>
    <w:rsid w:val="00956657"/>
    <w:rsid w:val="00956989"/>
    <w:rsid w:val="00956C92"/>
    <w:rsid w:val="009607D0"/>
    <w:rsid w:val="00960D58"/>
    <w:rsid w:val="00961188"/>
    <w:rsid w:val="00961FE4"/>
    <w:rsid w:val="00962643"/>
    <w:rsid w:val="009628D0"/>
    <w:rsid w:val="00963310"/>
    <w:rsid w:val="009637FF"/>
    <w:rsid w:val="009646BF"/>
    <w:rsid w:val="00964D98"/>
    <w:rsid w:val="009653A1"/>
    <w:rsid w:val="00965657"/>
    <w:rsid w:val="00965901"/>
    <w:rsid w:val="00965A22"/>
    <w:rsid w:val="00965B32"/>
    <w:rsid w:val="009678E2"/>
    <w:rsid w:val="00967E8D"/>
    <w:rsid w:val="009710B3"/>
    <w:rsid w:val="009722D9"/>
    <w:rsid w:val="00972370"/>
    <w:rsid w:val="00972563"/>
    <w:rsid w:val="0097257B"/>
    <w:rsid w:val="00972C1A"/>
    <w:rsid w:val="0097352B"/>
    <w:rsid w:val="009735DE"/>
    <w:rsid w:val="00973D9B"/>
    <w:rsid w:val="009742E1"/>
    <w:rsid w:val="009743AE"/>
    <w:rsid w:val="00975120"/>
    <w:rsid w:val="00975B48"/>
    <w:rsid w:val="009764BF"/>
    <w:rsid w:val="009766B6"/>
    <w:rsid w:val="00976B2D"/>
    <w:rsid w:val="00976CAC"/>
    <w:rsid w:val="00977180"/>
    <w:rsid w:val="00977D34"/>
    <w:rsid w:val="009806ED"/>
    <w:rsid w:val="0098074D"/>
    <w:rsid w:val="00980821"/>
    <w:rsid w:val="00980E0A"/>
    <w:rsid w:val="00981F65"/>
    <w:rsid w:val="00982146"/>
    <w:rsid w:val="0098266A"/>
    <w:rsid w:val="0098271E"/>
    <w:rsid w:val="00982BF8"/>
    <w:rsid w:val="00982C30"/>
    <w:rsid w:val="00983B0F"/>
    <w:rsid w:val="0098412B"/>
    <w:rsid w:val="009841C5"/>
    <w:rsid w:val="009865B0"/>
    <w:rsid w:val="00986902"/>
    <w:rsid w:val="009870E3"/>
    <w:rsid w:val="009872CF"/>
    <w:rsid w:val="009874FC"/>
    <w:rsid w:val="0098775B"/>
    <w:rsid w:val="0099046C"/>
    <w:rsid w:val="00990B7D"/>
    <w:rsid w:val="009920D0"/>
    <w:rsid w:val="00992341"/>
    <w:rsid w:val="00993D15"/>
    <w:rsid w:val="00994838"/>
    <w:rsid w:val="00994877"/>
    <w:rsid w:val="00994D13"/>
    <w:rsid w:val="00995370"/>
    <w:rsid w:val="009955ED"/>
    <w:rsid w:val="00997222"/>
    <w:rsid w:val="009972BF"/>
    <w:rsid w:val="00997ACF"/>
    <w:rsid w:val="009A0FA9"/>
    <w:rsid w:val="009A22BE"/>
    <w:rsid w:val="009A3FE9"/>
    <w:rsid w:val="009A405B"/>
    <w:rsid w:val="009A420A"/>
    <w:rsid w:val="009A4D9C"/>
    <w:rsid w:val="009A63FF"/>
    <w:rsid w:val="009A6AB7"/>
    <w:rsid w:val="009A743F"/>
    <w:rsid w:val="009A7770"/>
    <w:rsid w:val="009A78F3"/>
    <w:rsid w:val="009B0508"/>
    <w:rsid w:val="009B0755"/>
    <w:rsid w:val="009B1129"/>
    <w:rsid w:val="009B1ED8"/>
    <w:rsid w:val="009B244F"/>
    <w:rsid w:val="009B38A0"/>
    <w:rsid w:val="009B3B35"/>
    <w:rsid w:val="009B55E6"/>
    <w:rsid w:val="009B5D7E"/>
    <w:rsid w:val="009B5DF6"/>
    <w:rsid w:val="009B6597"/>
    <w:rsid w:val="009B7367"/>
    <w:rsid w:val="009B7D8F"/>
    <w:rsid w:val="009B7F36"/>
    <w:rsid w:val="009C1AA5"/>
    <w:rsid w:val="009C1AC8"/>
    <w:rsid w:val="009C1D2F"/>
    <w:rsid w:val="009C222D"/>
    <w:rsid w:val="009C2426"/>
    <w:rsid w:val="009C24CE"/>
    <w:rsid w:val="009C26AD"/>
    <w:rsid w:val="009C2BEE"/>
    <w:rsid w:val="009C33BD"/>
    <w:rsid w:val="009C34BC"/>
    <w:rsid w:val="009C392B"/>
    <w:rsid w:val="009C3C01"/>
    <w:rsid w:val="009C3EDB"/>
    <w:rsid w:val="009C4421"/>
    <w:rsid w:val="009C4F48"/>
    <w:rsid w:val="009C50AE"/>
    <w:rsid w:val="009C550C"/>
    <w:rsid w:val="009C5D93"/>
    <w:rsid w:val="009C6CD6"/>
    <w:rsid w:val="009C724F"/>
    <w:rsid w:val="009C7ED9"/>
    <w:rsid w:val="009D02C1"/>
    <w:rsid w:val="009D06B3"/>
    <w:rsid w:val="009D1C78"/>
    <w:rsid w:val="009D1D6A"/>
    <w:rsid w:val="009D2050"/>
    <w:rsid w:val="009D29C7"/>
    <w:rsid w:val="009D3E97"/>
    <w:rsid w:val="009D4222"/>
    <w:rsid w:val="009D4AF7"/>
    <w:rsid w:val="009D4BAE"/>
    <w:rsid w:val="009D4CA9"/>
    <w:rsid w:val="009D5CBA"/>
    <w:rsid w:val="009D6908"/>
    <w:rsid w:val="009D6E96"/>
    <w:rsid w:val="009E0332"/>
    <w:rsid w:val="009E0390"/>
    <w:rsid w:val="009E0BD8"/>
    <w:rsid w:val="009E0CB5"/>
    <w:rsid w:val="009E1406"/>
    <w:rsid w:val="009E2D91"/>
    <w:rsid w:val="009E2EE5"/>
    <w:rsid w:val="009E320D"/>
    <w:rsid w:val="009E3A87"/>
    <w:rsid w:val="009E48E7"/>
    <w:rsid w:val="009E5AE5"/>
    <w:rsid w:val="009E5B97"/>
    <w:rsid w:val="009E6096"/>
    <w:rsid w:val="009E669F"/>
    <w:rsid w:val="009E6792"/>
    <w:rsid w:val="009E6933"/>
    <w:rsid w:val="009E7C2B"/>
    <w:rsid w:val="009E7CDD"/>
    <w:rsid w:val="009F0A3C"/>
    <w:rsid w:val="009F1279"/>
    <w:rsid w:val="009F2199"/>
    <w:rsid w:val="009F25BC"/>
    <w:rsid w:val="009F46E5"/>
    <w:rsid w:val="009F52ED"/>
    <w:rsid w:val="009F5C1D"/>
    <w:rsid w:val="009F65E9"/>
    <w:rsid w:val="00A00377"/>
    <w:rsid w:val="00A00732"/>
    <w:rsid w:val="00A00AF6"/>
    <w:rsid w:val="00A011FD"/>
    <w:rsid w:val="00A01A8D"/>
    <w:rsid w:val="00A0288C"/>
    <w:rsid w:val="00A02E3E"/>
    <w:rsid w:val="00A034DB"/>
    <w:rsid w:val="00A04F3A"/>
    <w:rsid w:val="00A0519E"/>
    <w:rsid w:val="00A051B9"/>
    <w:rsid w:val="00A05444"/>
    <w:rsid w:val="00A05F0A"/>
    <w:rsid w:val="00A05F6B"/>
    <w:rsid w:val="00A06250"/>
    <w:rsid w:val="00A0661E"/>
    <w:rsid w:val="00A06870"/>
    <w:rsid w:val="00A07005"/>
    <w:rsid w:val="00A07B9B"/>
    <w:rsid w:val="00A102D4"/>
    <w:rsid w:val="00A10F5F"/>
    <w:rsid w:val="00A115CF"/>
    <w:rsid w:val="00A120C6"/>
    <w:rsid w:val="00A1262F"/>
    <w:rsid w:val="00A1315F"/>
    <w:rsid w:val="00A13678"/>
    <w:rsid w:val="00A14036"/>
    <w:rsid w:val="00A148F1"/>
    <w:rsid w:val="00A15260"/>
    <w:rsid w:val="00A15460"/>
    <w:rsid w:val="00A15B3D"/>
    <w:rsid w:val="00A169F8"/>
    <w:rsid w:val="00A16A80"/>
    <w:rsid w:val="00A16AF4"/>
    <w:rsid w:val="00A16FBD"/>
    <w:rsid w:val="00A17F43"/>
    <w:rsid w:val="00A17F67"/>
    <w:rsid w:val="00A20600"/>
    <w:rsid w:val="00A21000"/>
    <w:rsid w:val="00A22575"/>
    <w:rsid w:val="00A22D3A"/>
    <w:rsid w:val="00A23C72"/>
    <w:rsid w:val="00A25067"/>
    <w:rsid w:val="00A2670B"/>
    <w:rsid w:val="00A269A0"/>
    <w:rsid w:val="00A26A74"/>
    <w:rsid w:val="00A2736B"/>
    <w:rsid w:val="00A30041"/>
    <w:rsid w:val="00A30ADB"/>
    <w:rsid w:val="00A30CFE"/>
    <w:rsid w:val="00A313CC"/>
    <w:rsid w:val="00A317E3"/>
    <w:rsid w:val="00A31A22"/>
    <w:rsid w:val="00A32D25"/>
    <w:rsid w:val="00A3401A"/>
    <w:rsid w:val="00A34603"/>
    <w:rsid w:val="00A3464B"/>
    <w:rsid w:val="00A354B5"/>
    <w:rsid w:val="00A36AA1"/>
    <w:rsid w:val="00A36B0E"/>
    <w:rsid w:val="00A3740A"/>
    <w:rsid w:val="00A403CF"/>
    <w:rsid w:val="00A40FE5"/>
    <w:rsid w:val="00A41007"/>
    <w:rsid w:val="00A41B11"/>
    <w:rsid w:val="00A42089"/>
    <w:rsid w:val="00A42641"/>
    <w:rsid w:val="00A4276D"/>
    <w:rsid w:val="00A4282D"/>
    <w:rsid w:val="00A42C16"/>
    <w:rsid w:val="00A431A7"/>
    <w:rsid w:val="00A44068"/>
    <w:rsid w:val="00A448EA"/>
    <w:rsid w:val="00A464AF"/>
    <w:rsid w:val="00A4670D"/>
    <w:rsid w:val="00A46A99"/>
    <w:rsid w:val="00A46E18"/>
    <w:rsid w:val="00A473F1"/>
    <w:rsid w:val="00A47F03"/>
    <w:rsid w:val="00A50391"/>
    <w:rsid w:val="00A5091B"/>
    <w:rsid w:val="00A51167"/>
    <w:rsid w:val="00A51808"/>
    <w:rsid w:val="00A52E07"/>
    <w:rsid w:val="00A52E1C"/>
    <w:rsid w:val="00A5419E"/>
    <w:rsid w:val="00A542BD"/>
    <w:rsid w:val="00A5527A"/>
    <w:rsid w:val="00A55367"/>
    <w:rsid w:val="00A55ED0"/>
    <w:rsid w:val="00A56691"/>
    <w:rsid w:val="00A56C95"/>
    <w:rsid w:val="00A57095"/>
    <w:rsid w:val="00A60D8C"/>
    <w:rsid w:val="00A61586"/>
    <w:rsid w:val="00A621DB"/>
    <w:rsid w:val="00A640C6"/>
    <w:rsid w:val="00A647C9"/>
    <w:rsid w:val="00A64848"/>
    <w:rsid w:val="00A64FDE"/>
    <w:rsid w:val="00A65338"/>
    <w:rsid w:val="00A6533C"/>
    <w:rsid w:val="00A65399"/>
    <w:rsid w:val="00A6561E"/>
    <w:rsid w:val="00A66565"/>
    <w:rsid w:val="00A669CE"/>
    <w:rsid w:val="00A66EF4"/>
    <w:rsid w:val="00A676E8"/>
    <w:rsid w:val="00A67AF7"/>
    <w:rsid w:val="00A70345"/>
    <w:rsid w:val="00A703FE"/>
    <w:rsid w:val="00A7060A"/>
    <w:rsid w:val="00A70945"/>
    <w:rsid w:val="00A710EA"/>
    <w:rsid w:val="00A71524"/>
    <w:rsid w:val="00A720BE"/>
    <w:rsid w:val="00A729DD"/>
    <w:rsid w:val="00A72E71"/>
    <w:rsid w:val="00A73184"/>
    <w:rsid w:val="00A733AE"/>
    <w:rsid w:val="00A73935"/>
    <w:rsid w:val="00A74C0D"/>
    <w:rsid w:val="00A758EA"/>
    <w:rsid w:val="00A75C0A"/>
    <w:rsid w:val="00A777EF"/>
    <w:rsid w:val="00A77BF0"/>
    <w:rsid w:val="00A77D94"/>
    <w:rsid w:val="00A77FB0"/>
    <w:rsid w:val="00A816A0"/>
    <w:rsid w:val="00A81F05"/>
    <w:rsid w:val="00A81FAA"/>
    <w:rsid w:val="00A8280F"/>
    <w:rsid w:val="00A82CB0"/>
    <w:rsid w:val="00A8378C"/>
    <w:rsid w:val="00A83C5C"/>
    <w:rsid w:val="00A85951"/>
    <w:rsid w:val="00A85DA3"/>
    <w:rsid w:val="00A868F7"/>
    <w:rsid w:val="00A86C55"/>
    <w:rsid w:val="00A86D20"/>
    <w:rsid w:val="00A86DE4"/>
    <w:rsid w:val="00A87735"/>
    <w:rsid w:val="00A87CBF"/>
    <w:rsid w:val="00A90479"/>
    <w:rsid w:val="00A94B67"/>
    <w:rsid w:val="00A94C45"/>
    <w:rsid w:val="00A94E81"/>
    <w:rsid w:val="00A953D5"/>
    <w:rsid w:val="00A95BE9"/>
    <w:rsid w:val="00A9600D"/>
    <w:rsid w:val="00AA05CC"/>
    <w:rsid w:val="00AA0A21"/>
    <w:rsid w:val="00AA0BBD"/>
    <w:rsid w:val="00AA2541"/>
    <w:rsid w:val="00AA3647"/>
    <w:rsid w:val="00AA3C9A"/>
    <w:rsid w:val="00AA5459"/>
    <w:rsid w:val="00AA60C9"/>
    <w:rsid w:val="00AA6429"/>
    <w:rsid w:val="00AA643C"/>
    <w:rsid w:val="00AA6D06"/>
    <w:rsid w:val="00AA6D07"/>
    <w:rsid w:val="00AA6F70"/>
    <w:rsid w:val="00AA71FA"/>
    <w:rsid w:val="00AA7E2F"/>
    <w:rsid w:val="00AB0F29"/>
    <w:rsid w:val="00AB1085"/>
    <w:rsid w:val="00AB1309"/>
    <w:rsid w:val="00AB1EDA"/>
    <w:rsid w:val="00AB277E"/>
    <w:rsid w:val="00AB3090"/>
    <w:rsid w:val="00AB37AD"/>
    <w:rsid w:val="00AB3BE0"/>
    <w:rsid w:val="00AB43E7"/>
    <w:rsid w:val="00AB4B30"/>
    <w:rsid w:val="00AB4E49"/>
    <w:rsid w:val="00AB73ED"/>
    <w:rsid w:val="00AB7DA8"/>
    <w:rsid w:val="00AC022B"/>
    <w:rsid w:val="00AC1A93"/>
    <w:rsid w:val="00AC2197"/>
    <w:rsid w:val="00AC2619"/>
    <w:rsid w:val="00AC27FB"/>
    <w:rsid w:val="00AC300E"/>
    <w:rsid w:val="00AC39FB"/>
    <w:rsid w:val="00AC3C85"/>
    <w:rsid w:val="00AC3F71"/>
    <w:rsid w:val="00AC4A52"/>
    <w:rsid w:val="00AC4D83"/>
    <w:rsid w:val="00AC5524"/>
    <w:rsid w:val="00AC5ECE"/>
    <w:rsid w:val="00AC64F9"/>
    <w:rsid w:val="00AD124C"/>
    <w:rsid w:val="00AD151E"/>
    <w:rsid w:val="00AD15F6"/>
    <w:rsid w:val="00AD1DFD"/>
    <w:rsid w:val="00AD24DB"/>
    <w:rsid w:val="00AD29E2"/>
    <w:rsid w:val="00AD2A14"/>
    <w:rsid w:val="00AD2BC2"/>
    <w:rsid w:val="00AD3A42"/>
    <w:rsid w:val="00AD3D77"/>
    <w:rsid w:val="00AD42AD"/>
    <w:rsid w:val="00AD4917"/>
    <w:rsid w:val="00AD52CC"/>
    <w:rsid w:val="00AD54BC"/>
    <w:rsid w:val="00AD6338"/>
    <w:rsid w:val="00AD6D9A"/>
    <w:rsid w:val="00AD70D9"/>
    <w:rsid w:val="00AD7B98"/>
    <w:rsid w:val="00AD7CA3"/>
    <w:rsid w:val="00AD7FD7"/>
    <w:rsid w:val="00AE0DAF"/>
    <w:rsid w:val="00AE0E79"/>
    <w:rsid w:val="00AE272B"/>
    <w:rsid w:val="00AE5B1B"/>
    <w:rsid w:val="00AE5B74"/>
    <w:rsid w:val="00AE5CE1"/>
    <w:rsid w:val="00AE6AC9"/>
    <w:rsid w:val="00AE6B32"/>
    <w:rsid w:val="00AE7065"/>
    <w:rsid w:val="00AE798F"/>
    <w:rsid w:val="00AE7BDD"/>
    <w:rsid w:val="00AE7E67"/>
    <w:rsid w:val="00AF07DF"/>
    <w:rsid w:val="00AF08EA"/>
    <w:rsid w:val="00AF0BF1"/>
    <w:rsid w:val="00AF1B82"/>
    <w:rsid w:val="00AF22BD"/>
    <w:rsid w:val="00AF2544"/>
    <w:rsid w:val="00AF280E"/>
    <w:rsid w:val="00AF35A6"/>
    <w:rsid w:val="00AF40CA"/>
    <w:rsid w:val="00AF51EE"/>
    <w:rsid w:val="00AF61DE"/>
    <w:rsid w:val="00AF70B4"/>
    <w:rsid w:val="00AF74D2"/>
    <w:rsid w:val="00AF76BA"/>
    <w:rsid w:val="00AF781A"/>
    <w:rsid w:val="00AF785C"/>
    <w:rsid w:val="00B0036F"/>
    <w:rsid w:val="00B00691"/>
    <w:rsid w:val="00B00DCC"/>
    <w:rsid w:val="00B021FC"/>
    <w:rsid w:val="00B02B46"/>
    <w:rsid w:val="00B04F87"/>
    <w:rsid w:val="00B05DBD"/>
    <w:rsid w:val="00B065E0"/>
    <w:rsid w:val="00B07788"/>
    <w:rsid w:val="00B11B12"/>
    <w:rsid w:val="00B11BB1"/>
    <w:rsid w:val="00B11CC1"/>
    <w:rsid w:val="00B12951"/>
    <w:rsid w:val="00B129AA"/>
    <w:rsid w:val="00B133DD"/>
    <w:rsid w:val="00B138B7"/>
    <w:rsid w:val="00B139BF"/>
    <w:rsid w:val="00B13FE1"/>
    <w:rsid w:val="00B14323"/>
    <w:rsid w:val="00B147E4"/>
    <w:rsid w:val="00B15681"/>
    <w:rsid w:val="00B15685"/>
    <w:rsid w:val="00B1582D"/>
    <w:rsid w:val="00B16A5B"/>
    <w:rsid w:val="00B2030D"/>
    <w:rsid w:val="00B204B5"/>
    <w:rsid w:val="00B22488"/>
    <w:rsid w:val="00B2321E"/>
    <w:rsid w:val="00B25B23"/>
    <w:rsid w:val="00B25B7C"/>
    <w:rsid w:val="00B25E49"/>
    <w:rsid w:val="00B26156"/>
    <w:rsid w:val="00B26B60"/>
    <w:rsid w:val="00B27897"/>
    <w:rsid w:val="00B3039C"/>
    <w:rsid w:val="00B30C63"/>
    <w:rsid w:val="00B31350"/>
    <w:rsid w:val="00B3188D"/>
    <w:rsid w:val="00B31B4B"/>
    <w:rsid w:val="00B32C5D"/>
    <w:rsid w:val="00B330DC"/>
    <w:rsid w:val="00B3321B"/>
    <w:rsid w:val="00B34575"/>
    <w:rsid w:val="00B34997"/>
    <w:rsid w:val="00B357C9"/>
    <w:rsid w:val="00B36078"/>
    <w:rsid w:val="00B3642F"/>
    <w:rsid w:val="00B36F52"/>
    <w:rsid w:val="00B3716E"/>
    <w:rsid w:val="00B372DB"/>
    <w:rsid w:val="00B40949"/>
    <w:rsid w:val="00B422A1"/>
    <w:rsid w:val="00B426A2"/>
    <w:rsid w:val="00B42A16"/>
    <w:rsid w:val="00B43149"/>
    <w:rsid w:val="00B43679"/>
    <w:rsid w:val="00B43702"/>
    <w:rsid w:val="00B4393B"/>
    <w:rsid w:val="00B44516"/>
    <w:rsid w:val="00B44F31"/>
    <w:rsid w:val="00B4552E"/>
    <w:rsid w:val="00B45A0A"/>
    <w:rsid w:val="00B46058"/>
    <w:rsid w:val="00B46B08"/>
    <w:rsid w:val="00B47B24"/>
    <w:rsid w:val="00B47E34"/>
    <w:rsid w:val="00B47F10"/>
    <w:rsid w:val="00B517A7"/>
    <w:rsid w:val="00B51F4E"/>
    <w:rsid w:val="00B5201B"/>
    <w:rsid w:val="00B52358"/>
    <w:rsid w:val="00B524A0"/>
    <w:rsid w:val="00B528C3"/>
    <w:rsid w:val="00B528C6"/>
    <w:rsid w:val="00B52F8A"/>
    <w:rsid w:val="00B532E8"/>
    <w:rsid w:val="00B538DE"/>
    <w:rsid w:val="00B53B19"/>
    <w:rsid w:val="00B54AF4"/>
    <w:rsid w:val="00B54F6F"/>
    <w:rsid w:val="00B55290"/>
    <w:rsid w:val="00B55707"/>
    <w:rsid w:val="00B56CFF"/>
    <w:rsid w:val="00B57183"/>
    <w:rsid w:val="00B610CD"/>
    <w:rsid w:val="00B61395"/>
    <w:rsid w:val="00B614B2"/>
    <w:rsid w:val="00B627D7"/>
    <w:rsid w:val="00B636E6"/>
    <w:rsid w:val="00B64AEF"/>
    <w:rsid w:val="00B64C1E"/>
    <w:rsid w:val="00B64F38"/>
    <w:rsid w:val="00B653DC"/>
    <w:rsid w:val="00B656E1"/>
    <w:rsid w:val="00B65B0F"/>
    <w:rsid w:val="00B660F3"/>
    <w:rsid w:val="00B66C1A"/>
    <w:rsid w:val="00B66E81"/>
    <w:rsid w:val="00B674E2"/>
    <w:rsid w:val="00B700F5"/>
    <w:rsid w:val="00B70465"/>
    <w:rsid w:val="00B70D87"/>
    <w:rsid w:val="00B712C4"/>
    <w:rsid w:val="00B712C7"/>
    <w:rsid w:val="00B71848"/>
    <w:rsid w:val="00B71A53"/>
    <w:rsid w:val="00B72A29"/>
    <w:rsid w:val="00B73BD8"/>
    <w:rsid w:val="00B73CB8"/>
    <w:rsid w:val="00B7405B"/>
    <w:rsid w:val="00B741BE"/>
    <w:rsid w:val="00B74299"/>
    <w:rsid w:val="00B74793"/>
    <w:rsid w:val="00B7504E"/>
    <w:rsid w:val="00B75451"/>
    <w:rsid w:val="00B75CE7"/>
    <w:rsid w:val="00B76059"/>
    <w:rsid w:val="00B7613A"/>
    <w:rsid w:val="00B76C01"/>
    <w:rsid w:val="00B76CA1"/>
    <w:rsid w:val="00B777A2"/>
    <w:rsid w:val="00B77EB9"/>
    <w:rsid w:val="00B80229"/>
    <w:rsid w:val="00B81242"/>
    <w:rsid w:val="00B81E33"/>
    <w:rsid w:val="00B829AD"/>
    <w:rsid w:val="00B82CBB"/>
    <w:rsid w:val="00B82DC3"/>
    <w:rsid w:val="00B82FCA"/>
    <w:rsid w:val="00B854D9"/>
    <w:rsid w:val="00B85FF3"/>
    <w:rsid w:val="00B86254"/>
    <w:rsid w:val="00B87607"/>
    <w:rsid w:val="00B87E31"/>
    <w:rsid w:val="00B87E6D"/>
    <w:rsid w:val="00B87ED0"/>
    <w:rsid w:val="00B90A77"/>
    <w:rsid w:val="00B9166E"/>
    <w:rsid w:val="00B9167D"/>
    <w:rsid w:val="00B91740"/>
    <w:rsid w:val="00B91E17"/>
    <w:rsid w:val="00B9221F"/>
    <w:rsid w:val="00B92483"/>
    <w:rsid w:val="00B925ED"/>
    <w:rsid w:val="00B929EF"/>
    <w:rsid w:val="00B93D2D"/>
    <w:rsid w:val="00B94F34"/>
    <w:rsid w:val="00B94FE3"/>
    <w:rsid w:val="00B95AAC"/>
    <w:rsid w:val="00B96235"/>
    <w:rsid w:val="00B96A2F"/>
    <w:rsid w:val="00B96D26"/>
    <w:rsid w:val="00B9736C"/>
    <w:rsid w:val="00B97569"/>
    <w:rsid w:val="00B9795F"/>
    <w:rsid w:val="00BA086A"/>
    <w:rsid w:val="00BA0A28"/>
    <w:rsid w:val="00BA0F53"/>
    <w:rsid w:val="00BA116E"/>
    <w:rsid w:val="00BA1563"/>
    <w:rsid w:val="00BA176D"/>
    <w:rsid w:val="00BA1C03"/>
    <w:rsid w:val="00BA2AC2"/>
    <w:rsid w:val="00BA3787"/>
    <w:rsid w:val="00BA3A93"/>
    <w:rsid w:val="00BA3B8D"/>
    <w:rsid w:val="00BA3C77"/>
    <w:rsid w:val="00BA4192"/>
    <w:rsid w:val="00BA4BFE"/>
    <w:rsid w:val="00BA4F6F"/>
    <w:rsid w:val="00BA68E6"/>
    <w:rsid w:val="00BA69C4"/>
    <w:rsid w:val="00BA77EE"/>
    <w:rsid w:val="00BA7814"/>
    <w:rsid w:val="00BA7B5A"/>
    <w:rsid w:val="00BA7F88"/>
    <w:rsid w:val="00BB00A0"/>
    <w:rsid w:val="00BB0492"/>
    <w:rsid w:val="00BB055C"/>
    <w:rsid w:val="00BB0623"/>
    <w:rsid w:val="00BB087E"/>
    <w:rsid w:val="00BB0ADE"/>
    <w:rsid w:val="00BB1277"/>
    <w:rsid w:val="00BB300D"/>
    <w:rsid w:val="00BB3856"/>
    <w:rsid w:val="00BB4358"/>
    <w:rsid w:val="00BB4D7E"/>
    <w:rsid w:val="00BB5803"/>
    <w:rsid w:val="00BB6EFA"/>
    <w:rsid w:val="00BC00EC"/>
    <w:rsid w:val="00BC16FB"/>
    <w:rsid w:val="00BC1B3F"/>
    <w:rsid w:val="00BC2646"/>
    <w:rsid w:val="00BC2A70"/>
    <w:rsid w:val="00BC2DF5"/>
    <w:rsid w:val="00BC3D0D"/>
    <w:rsid w:val="00BC421F"/>
    <w:rsid w:val="00BC4479"/>
    <w:rsid w:val="00BC5D21"/>
    <w:rsid w:val="00BC6192"/>
    <w:rsid w:val="00BC64D0"/>
    <w:rsid w:val="00BC796A"/>
    <w:rsid w:val="00BD002E"/>
    <w:rsid w:val="00BD07C9"/>
    <w:rsid w:val="00BD0DEA"/>
    <w:rsid w:val="00BD0F70"/>
    <w:rsid w:val="00BD1021"/>
    <w:rsid w:val="00BD2038"/>
    <w:rsid w:val="00BD20CA"/>
    <w:rsid w:val="00BD243C"/>
    <w:rsid w:val="00BD33A2"/>
    <w:rsid w:val="00BD431C"/>
    <w:rsid w:val="00BD47ED"/>
    <w:rsid w:val="00BD6C25"/>
    <w:rsid w:val="00BD6CC6"/>
    <w:rsid w:val="00BD7B1D"/>
    <w:rsid w:val="00BD7E11"/>
    <w:rsid w:val="00BD7F05"/>
    <w:rsid w:val="00BE2930"/>
    <w:rsid w:val="00BE31DC"/>
    <w:rsid w:val="00BE3502"/>
    <w:rsid w:val="00BE3CB0"/>
    <w:rsid w:val="00BE437E"/>
    <w:rsid w:val="00BE45DC"/>
    <w:rsid w:val="00BE483C"/>
    <w:rsid w:val="00BE4D52"/>
    <w:rsid w:val="00BE4EA9"/>
    <w:rsid w:val="00BE5429"/>
    <w:rsid w:val="00BE5495"/>
    <w:rsid w:val="00BE5E8E"/>
    <w:rsid w:val="00BE7073"/>
    <w:rsid w:val="00BE739B"/>
    <w:rsid w:val="00BE7D60"/>
    <w:rsid w:val="00BF148C"/>
    <w:rsid w:val="00BF1A72"/>
    <w:rsid w:val="00BF1B1F"/>
    <w:rsid w:val="00BF218A"/>
    <w:rsid w:val="00BF256E"/>
    <w:rsid w:val="00BF3DE9"/>
    <w:rsid w:val="00BF4DAF"/>
    <w:rsid w:val="00BF51AC"/>
    <w:rsid w:val="00BF58EA"/>
    <w:rsid w:val="00BF5B2A"/>
    <w:rsid w:val="00BF6DA1"/>
    <w:rsid w:val="00BF6DEE"/>
    <w:rsid w:val="00BF78B3"/>
    <w:rsid w:val="00BF79FB"/>
    <w:rsid w:val="00BF7ADF"/>
    <w:rsid w:val="00BF7B9A"/>
    <w:rsid w:val="00C00733"/>
    <w:rsid w:val="00C00CA4"/>
    <w:rsid w:val="00C011A7"/>
    <w:rsid w:val="00C01808"/>
    <w:rsid w:val="00C02F47"/>
    <w:rsid w:val="00C03835"/>
    <w:rsid w:val="00C05758"/>
    <w:rsid w:val="00C05771"/>
    <w:rsid w:val="00C058D4"/>
    <w:rsid w:val="00C0593F"/>
    <w:rsid w:val="00C06D0B"/>
    <w:rsid w:val="00C07B2C"/>
    <w:rsid w:val="00C10343"/>
    <w:rsid w:val="00C10C2F"/>
    <w:rsid w:val="00C114CD"/>
    <w:rsid w:val="00C11C3E"/>
    <w:rsid w:val="00C145DA"/>
    <w:rsid w:val="00C150DF"/>
    <w:rsid w:val="00C15550"/>
    <w:rsid w:val="00C15FA9"/>
    <w:rsid w:val="00C165DC"/>
    <w:rsid w:val="00C169AB"/>
    <w:rsid w:val="00C16B14"/>
    <w:rsid w:val="00C17149"/>
    <w:rsid w:val="00C20035"/>
    <w:rsid w:val="00C205FB"/>
    <w:rsid w:val="00C219E5"/>
    <w:rsid w:val="00C223A5"/>
    <w:rsid w:val="00C23C92"/>
    <w:rsid w:val="00C24F70"/>
    <w:rsid w:val="00C2550D"/>
    <w:rsid w:val="00C25CAC"/>
    <w:rsid w:val="00C2634D"/>
    <w:rsid w:val="00C26A44"/>
    <w:rsid w:val="00C26A50"/>
    <w:rsid w:val="00C27037"/>
    <w:rsid w:val="00C27060"/>
    <w:rsid w:val="00C273A2"/>
    <w:rsid w:val="00C2791E"/>
    <w:rsid w:val="00C27C72"/>
    <w:rsid w:val="00C27DC2"/>
    <w:rsid w:val="00C301E0"/>
    <w:rsid w:val="00C30C02"/>
    <w:rsid w:val="00C30FBD"/>
    <w:rsid w:val="00C3140D"/>
    <w:rsid w:val="00C31D67"/>
    <w:rsid w:val="00C34395"/>
    <w:rsid w:val="00C3456F"/>
    <w:rsid w:val="00C345CB"/>
    <w:rsid w:val="00C3499D"/>
    <w:rsid w:val="00C34A28"/>
    <w:rsid w:val="00C353A7"/>
    <w:rsid w:val="00C356DF"/>
    <w:rsid w:val="00C36664"/>
    <w:rsid w:val="00C3688C"/>
    <w:rsid w:val="00C406BB"/>
    <w:rsid w:val="00C40EFB"/>
    <w:rsid w:val="00C415E2"/>
    <w:rsid w:val="00C41A72"/>
    <w:rsid w:val="00C41EB0"/>
    <w:rsid w:val="00C42809"/>
    <w:rsid w:val="00C428AE"/>
    <w:rsid w:val="00C42D84"/>
    <w:rsid w:val="00C42F7C"/>
    <w:rsid w:val="00C43DC2"/>
    <w:rsid w:val="00C447FD"/>
    <w:rsid w:val="00C4697F"/>
    <w:rsid w:val="00C46D68"/>
    <w:rsid w:val="00C47132"/>
    <w:rsid w:val="00C475DC"/>
    <w:rsid w:val="00C4780E"/>
    <w:rsid w:val="00C47FCC"/>
    <w:rsid w:val="00C47FDD"/>
    <w:rsid w:val="00C5179F"/>
    <w:rsid w:val="00C522C5"/>
    <w:rsid w:val="00C5306A"/>
    <w:rsid w:val="00C53AB6"/>
    <w:rsid w:val="00C54284"/>
    <w:rsid w:val="00C54BF9"/>
    <w:rsid w:val="00C5540D"/>
    <w:rsid w:val="00C5597D"/>
    <w:rsid w:val="00C5602D"/>
    <w:rsid w:val="00C5621E"/>
    <w:rsid w:val="00C56D71"/>
    <w:rsid w:val="00C572B6"/>
    <w:rsid w:val="00C5740F"/>
    <w:rsid w:val="00C57462"/>
    <w:rsid w:val="00C60BF8"/>
    <w:rsid w:val="00C62B5F"/>
    <w:rsid w:val="00C63FB0"/>
    <w:rsid w:val="00C648E5"/>
    <w:rsid w:val="00C65FFB"/>
    <w:rsid w:val="00C663B6"/>
    <w:rsid w:val="00C66469"/>
    <w:rsid w:val="00C66BA8"/>
    <w:rsid w:val="00C6762D"/>
    <w:rsid w:val="00C67D8B"/>
    <w:rsid w:val="00C701C7"/>
    <w:rsid w:val="00C70312"/>
    <w:rsid w:val="00C70A63"/>
    <w:rsid w:val="00C70EFE"/>
    <w:rsid w:val="00C70F73"/>
    <w:rsid w:val="00C7239D"/>
    <w:rsid w:val="00C72F4D"/>
    <w:rsid w:val="00C747BA"/>
    <w:rsid w:val="00C74AE5"/>
    <w:rsid w:val="00C74CDC"/>
    <w:rsid w:val="00C768AB"/>
    <w:rsid w:val="00C76CCB"/>
    <w:rsid w:val="00C77086"/>
    <w:rsid w:val="00C77264"/>
    <w:rsid w:val="00C775E7"/>
    <w:rsid w:val="00C77C64"/>
    <w:rsid w:val="00C804A6"/>
    <w:rsid w:val="00C80990"/>
    <w:rsid w:val="00C80BBF"/>
    <w:rsid w:val="00C81227"/>
    <w:rsid w:val="00C81351"/>
    <w:rsid w:val="00C816E6"/>
    <w:rsid w:val="00C84971"/>
    <w:rsid w:val="00C84C0F"/>
    <w:rsid w:val="00C8534B"/>
    <w:rsid w:val="00C85D8A"/>
    <w:rsid w:val="00C85F1C"/>
    <w:rsid w:val="00C85F7F"/>
    <w:rsid w:val="00C866E2"/>
    <w:rsid w:val="00C86A9F"/>
    <w:rsid w:val="00C86F22"/>
    <w:rsid w:val="00C8729A"/>
    <w:rsid w:val="00C879F4"/>
    <w:rsid w:val="00C87D9E"/>
    <w:rsid w:val="00C87E06"/>
    <w:rsid w:val="00C90595"/>
    <w:rsid w:val="00C9074B"/>
    <w:rsid w:val="00C90F90"/>
    <w:rsid w:val="00C927EE"/>
    <w:rsid w:val="00C9369D"/>
    <w:rsid w:val="00C9413E"/>
    <w:rsid w:val="00C94245"/>
    <w:rsid w:val="00C94754"/>
    <w:rsid w:val="00C950F6"/>
    <w:rsid w:val="00C962AA"/>
    <w:rsid w:val="00C9712F"/>
    <w:rsid w:val="00C978FF"/>
    <w:rsid w:val="00C97C8B"/>
    <w:rsid w:val="00CA04B4"/>
    <w:rsid w:val="00CA1F4F"/>
    <w:rsid w:val="00CA2A39"/>
    <w:rsid w:val="00CA440F"/>
    <w:rsid w:val="00CA4487"/>
    <w:rsid w:val="00CA4B8C"/>
    <w:rsid w:val="00CA651F"/>
    <w:rsid w:val="00CA6877"/>
    <w:rsid w:val="00CA7508"/>
    <w:rsid w:val="00CA7E94"/>
    <w:rsid w:val="00CB090F"/>
    <w:rsid w:val="00CB23A7"/>
    <w:rsid w:val="00CB2D52"/>
    <w:rsid w:val="00CB2EA6"/>
    <w:rsid w:val="00CB330E"/>
    <w:rsid w:val="00CB3555"/>
    <w:rsid w:val="00CB37D1"/>
    <w:rsid w:val="00CB3EBC"/>
    <w:rsid w:val="00CB4C3D"/>
    <w:rsid w:val="00CB5688"/>
    <w:rsid w:val="00CB56CC"/>
    <w:rsid w:val="00CB589D"/>
    <w:rsid w:val="00CB6217"/>
    <w:rsid w:val="00CB68F2"/>
    <w:rsid w:val="00CB6967"/>
    <w:rsid w:val="00CB6E66"/>
    <w:rsid w:val="00CC0406"/>
    <w:rsid w:val="00CC076D"/>
    <w:rsid w:val="00CC0DDA"/>
    <w:rsid w:val="00CC1142"/>
    <w:rsid w:val="00CC1652"/>
    <w:rsid w:val="00CC18E4"/>
    <w:rsid w:val="00CC1EA8"/>
    <w:rsid w:val="00CC3327"/>
    <w:rsid w:val="00CC506C"/>
    <w:rsid w:val="00CC55FC"/>
    <w:rsid w:val="00CC634D"/>
    <w:rsid w:val="00CC788D"/>
    <w:rsid w:val="00CD06B4"/>
    <w:rsid w:val="00CD0E00"/>
    <w:rsid w:val="00CD3459"/>
    <w:rsid w:val="00CD3D2C"/>
    <w:rsid w:val="00CD3DC5"/>
    <w:rsid w:val="00CD4DB6"/>
    <w:rsid w:val="00CD55F6"/>
    <w:rsid w:val="00CD6EE2"/>
    <w:rsid w:val="00CD781A"/>
    <w:rsid w:val="00CE0661"/>
    <w:rsid w:val="00CE096C"/>
    <w:rsid w:val="00CE0ACC"/>
    <w:rsid w:val="00CE1634"/>
    <w:rsid w:val="00CE1A1C"/>
    <w:rsid w:val="00CE2692"/>
    <w:rsid w:val="00CE290A"/>
    <w:rsid w:val="00CE297A"/>
    <w:rsid w:val="00CE3E0F"/>
    <w:rsid w:val="00CE46B9"/>
    <w:rsid w:val="00CE513A"/>
    <w:rsid w:val="00CE5887"/>
    <w:rsid w:val="00CE5FDE"/>
    <w:rsid w:val="00CE6EC1"/>
    <w:rsid w:val="00CE706A"/>
    <w:rsid w:val="00CF0959"/>
    <w:rsid w:val="00CF14DD"/>
    <w:rsid w:val="00CF1A12"/>
    <w:rsid w:val="00CF20D8"/>
    <w:rsid w:val="00CF24A9"/>
    <w:rsid w:val="00CF29F6"/>
    <w:rsid w:val="00CF2B30"/>
    <w:rsid w:val="00CF3109"/>
    <w:rsid w:val="00CF3A8C"/>
    <w:rsid w:val="00CF3C47"/>
    <w:rsid w:val="00CF3D6E"/>
    <w:rsid w:val="00CF4603"/>
    <w:rsid w:val="00CF5077"/>
    <w:rsid w:val="00CF50DD"/>
    <w:rsid w:val="00CF62AC"/>
    <w:rsid w:val="00CF6DEC"/>
    <w:rsid w:val="00CF70C0"/>
    <w:rsid w:val="00CF7B44"/>
    <w:rsid w:val="00CF7BBD"/>
    <w:rsid w:val="00D01027"/>
    <w:rsid w:val="00D012FA"/>
    <w:rsid w:val="00D01694"/>
    <w:rsid w:val="00D01AF0"/>
    <w:rsid w:val="00D01D27"/>
    <w:rsid w:val="00D020D1"/>
    <w:rsid w:val="00D02BEB"/>
    <w:rsid w:val="00D040E5"/>
    <w:rsid w:val="00D0495B"/>
    <w:rsid w:val="00D04D12"/>
    <w:rsid w:val="00D05830"/>
    <w:rsid w:val="00D06091"/>
    <w:rsid w:val="00D06889"/>
    <w:rsid w:val="00D0735A"/>
    <w:rsid w:val="00D0738D"/>
    <w:rsid w:val="00D074CB"/>
    <w:rsid w:val="00D07651"/>
    <w:rsid w:val="00D1004A"/>
    <w:rsid w:val="00D1041F"/>
    <w:rsid w:val="00D10457"/>
    <w:rsid w:val="00D10E96"/>
    <w:rsid w:val="00D10F1F"/>
    <w:rsid w:val="00D11CFE"/>
    <w:rsid w:val="00D11EB4"/>
    <w:rsid w:val="00D12815"/>
    <w:rsid w:val="00D129B2"/>
    <w:rsid w:val="00D134E5"/>
    <w:rsid w:val="00D138F7"/>
    <w:rsid w:val="00D14056"/>
    <w:rsid w:val="00D14656"/>
    <w:rsid w:val="00D15589"/>
    <w:rsid w:val="00D15899"/>
    <w:rsid w:val="00D15CE7"/>
    <w:rsid w:val="00D16FF4"/>
    <w:rsid w:val="00D174E9"/>
    <w:rsid w:val="00D20A79"/>
    <w:rsid w:val="00D20D9B"/>
    <w:rsid w:val="00D20F04"/>
    <w:rsid w:val="00D23916"/>
    <w:rsid w:val="00D23B9D"/>
    <w:rsid w:val="00D246A6"/>
    <w:rsid w:val="00D24B07"/>
    <w:rsid w:val="00D26AF5"/>
    <w:rsid w:val="00D2734B"/>
    <w:rsid w:val="00D274A2"/>
    <w:rsid w:val="00D27731"/>
    <w:rsid w:val="00D27A75"/>
    <w:rsid w:val="00D304D7"/>
    <w:rsid w:val="00D30971"/>
    <w:rsid w:val="00D30B10"/>
    <w:rsid w:val="00D3122F"/>
    <w:rsid w:val="00D3132F"/>
    <w:rsid w:val="00D3193F"/>
    <w:rsid w:val="00D32095"/>
    <w:rsid w:val="00D322FF"/>
    <w:rsid w:val="00D32311"/>
    <w:rsid w:val="00D32C9B"/>
    <w:rsid w:val="00D33126"/>
    <w:rsid w:val="00D33788"/>
    <w:rsid w:val="00D342CA"/>
    <w:rsid w:val="00D3433F"/>
    <w:rsid w:val="00D35409"/>
    <w:rsid w:val="00D357D3"/>
    <w:rsid w:val="00D3647F"/>
    <w:rsid w:val="00D3686E"/>
    <w:rsid w:val="00D37628"/>
    <w:rsid w:val="00D37E44"/>
    <w:rsid w:val="00D410CA"/>
    <w:rsid w:val="00D4119F"/>
    <w:rsid w:val="00D421E7"/>
    <w:rsid w:val="00D42797"/>
    <w:rsid w:val="00D42C14"/>
    <w:rsid w:val="00D43EAA"/>
    <w:rsid w:val="00D4434A"/>
    <w:rsid w:val="00D44496"/>
    <w:rsid w:val="00D4534E"/>
    <w:rsid w:val="00D45C11"/>
    <w:rsid w:val="00D461EB"/>
    <w:rsid w:val="00D474D1"/>
    <w:rsid w:val="00D508CB"/>
    <w:rsid w:val="00D50FF9"/>
    <w:rsid w:val="00D51603"/>
    <w:rsid w:val="00D51CFA"/>
    <w:rsid w:val="00D51D8C"/>
    <w:rsid w:val="00D52071"/>
    <w:rsid w:val="00D5311A"/>
    <w:rsid w:val="00D53EAA"/>
    <w:rsid w:val="00D54550"/>
    <w:rsid w:val="00D5496D"/>
    <w:rsid w:val="00D5542F"/>
    <w:rsid w:val="00D56ACE"/>
    <w:rsid w:val="00D56D4B"/>
    <w:rsid w:val="00D57234"/>
    <w:rsid w:val="00D57697"/>
    <w:rsid w:val="00D57DE4"/>
    <w:rsid w:val="00D606A7"/>
    <w:rsid w:val="00D60E2A"/>
    <w:rsid w:val="00D60F08"/>
    <w:rsid w:val="00D61286"/>
    <w:rsid w:val="00D61EE1"/>
    <w:rsid w:val="00D62A5C"/>
    <w:rsid w:val="00D62C3E"/>
    <w:rsid w:val="00D632C0"/>
    <w:rsid w:val="00D64501"/>
    <w:rsid w:val="00D65BC6"/>
    <w:rsid w:val="00D65E2A"/>
    <w:rsid w:val="00D6769F"/>
    <w:rsid w:val="00D67B63"/>
    <w:rsid w:val="00D67D36"/>
    <w:rsid w:val="00D70AB7"/>
    <w:rsid w:val="00D70BE4"/>
    <w:rsid w:val="00D712F1"/>
    <w:rsid w:val="00D7155F"/>
    <w:rsid w:val="00D72857"/>
    <w:rsid w:val="00D740B3"/>
    <w:rsid w:val="00D74217"/>
    <w:rsid w:val="00D74399"/>
    <w:rsid w:val="00D75A44"/>
    <w:rsid w:val="00D75DB7"/>
    <w:rsid w:val="00D771D6"/>
    <w:rsid w:val="00D80020"/>
    <w:rsid w:val="00D80D6A"/>
    <w:rsid w:val="00D80E65"/>
    <w:rsid w:val="00D81B15"/>
    <w:rsid w:val="00D82718"/>
    <w:rsid w:val="00D83671"/>
    <w:rsid w:val="00D83A50"/>
    <w:rsid w:val="00D849ED"/>
    <w:rsid w:val="00D84F99"/>
    <w:rsid w:val="00D8776C"/>
    <w:rsid w:val="00D907ED"/>
    <w:rsid w:val="00D90E64"/>
    <w:rsid w:val="00D9121B"/>
    <w:rsid w:val="00D918DD"/>
    <w:rsid w:val="00D91AEE"/>
    <w:rsid w:val="00D91E11"/>
    <w:rsid w:val="00D92509"/>
    <w:rsid w:val="00D9392B"/>
    <w:rsid w:val="00D946B3"/>
    <w:rsid w:val="00D95280"/>
    <w:rsid w:val="00D954EA"/>
    <w:rsid w:val="00D9649D"/>
    <w:rsid w:val="00D96C58"/>
    <w:rsid w:val="00D96F43"/>
    <w:rsid w:val="00D974C6"/>
    <w:rsid w:val="00DA01B3"/>
    <w:rsid w:val="00DA0A88"/>
    <w:rsid w:val="00DA0CA0"/>
    <w:rsid w:val="00DA136D"/>
    <w:rsid w:val="00DA1A7E"/>
    <w:rsid w:val="00DA22E5"/>
    <w:rsid w:val="00DA29F2"/>
    <w:rsid w:val="00DA2BC2"/>
    <w:rsid w:val="00DA400E"/>
    <w:rsid w:val="00DA4709"/>
    <w:rsid w:val="00DA4809"/>
    <w:rsid w:val="00DA4B0B"/>
    <w:rsid w:val="00DA5DF7"/>
    <w:rsid w:val="00DA5F1F"/>
    <w:rsid w:val="00DA61BB"/>
    <w:rsid w:val="00DA639B"/>
    <w:rsid w:val="00DA6920"/>
    <w:rsid w:val="00DA6973"/>
    <w:rsid w:val="00DA6F8A"/>
    <w:rsid w:val="00DA7216"/>
    <w:rsid w:val="00DA79A6"/>
    <w:rsid w:val="00DB1412"/>
    <w:rsid w:val="00DB1C93"/>
    <w:rsid w:val="00DB26CE"/>
    <w:rsid w:val="00DB3E77"/>
    <w:rsid w:val="00DB44D4"/>
    <w:rsid w:val="00DB460E"/>
    <w:rsid w:val="00DB4B50"/>
    <w:rsid w:val="00DB54FF"/>
    <w:rsid w:val="00DB60BA"/>
    <w:rsid w:val="00DB645B"/>
    <w:rsid w:val="00DB67F2"/>
    <w:rsid w:val="00DB7372"/>
    <w:rsid w:val="00DB74C9"/>
    <w:rsid w:val="00DB7502"/>
    <w:rsid w:val="00DB7699"/>
    <w:rsid w:val="00DB7DBA"/>
    <w:rsid w:val="00DB7F26"/>
    <w:rsid w:val="00DB7FFD"/>
    <w:rsid w:val="00DC00C9"/>
    <w:rsid w:val="00DC15FD"/>
    <w:rsid w:val="00DC2110"/>
    <w:rsid w:val="00DC2B1E"/>
    <w:rsid w:val="00DC2BCE"/>
    <w:rsid w:val="00DC37C1"/>
    <w:rsid w:val="00DC3847"/>
    <w:rsid w:val="00DC3E95"/>
    <w:rsid w:val="00DC4B3B"/>
    <w:rsid w:val="00DC4CF9"/>
    <w:rsid w:val="00DC6B29"/>
    <w:rsid w:val="00DC6DAE"/>
    <w:rsid w:val="00DC779C"/>
    <w:rsid w:val="00DD04F5"/>
    <w:rsid w:val="00DD08F5"/>
    <w:rsid w:val="00DD0F85"/>
    <w:rsid w:val="00DD2161"/>
    <w:rsid w:val="00DD3323"/>
    <w:rsid w:val="00DD3D7C"/>
    <w:rsid w:val="00DD4DDC"/>
    <w:rsid w:val="00DD50AF"/>
    <w:rsid w:val="00DD50BA"/>
    <w:rsid w:val="00DD5157"/>
    <w:rsid w:val="00DD52B6"/>
    <w:rsid w:val="00DD7FF1"/>
    <w:rsid w:val="00DE0066"/>
    <w:rsid w:val="00DE01C9"/>
    <w:rsid w:val="00DE0673"/>
    <w:rsid w:val="00DE07A2"/>
    <w:rsid w:val="00DE11ED"/>
    <w:rsid w:val="00DE126E"/>
    <w:rsid w:val="00DE16B1"/>
    <w:rsid w:val="00DE18C6"/>
    <w:rsid w:val="00DE1DDC"/>
    <w:rsid w:val="00DE2A09"/>
    <w:rsid w:val="00DE3023"/>
    <w:rsid w:val="00DE3363"/>
    <w:rsid w:val="00DE3489"/>
    <w:rsid w:val="00DE349A"/>
    <w:rsid w:val="00DE37C6"/>
    <w:rsid w:val="00DE3D00"/>
    <w:rsid w:val="00DE50F7"/>
    <w:rsid w:val="00DE642B"/>
    <w:rsid w:val="00DE701E"/>
    <w:rsid w:val="00DE7531"/>
    <w:rsid w:val="00DE7A91"/>
    <w:rsid w:val="00DF00D7"/>
    <w:rsid w:val="00DF0A2B"/>
    <w:rsid w:val="00DF0F3D"/>
    <w:rsid w:val="00DF1304"/>
    <w:rsid w:val="00DF1851"/>
    <w:rsid w:val="00DF1940"/>
    <w:rsid w:val="00DF1E29"/>
    <w:rsid w:val="00DF1F8C"/>
    <w:rsid w:val="00DF2035"/>
    <w:rsid w:val="00DF2943"/>
    <w:rsid w:val="00DF2B5B"/>
    <w:rsid w:val="00DF3295"/>
    <w:rsid w:val="00DF43F7"/>
    <w:rsid w:val="00DF4626"/>
    <w:rsid w:val="00DF46B3"/>
    <w:rsid w:val="00DF5509"/>
    <w:rsid w:val="00DF576C"/>
    <w:rsid w:val="00DF5B25"/>
    <w:rsid w:val="00DF5D17"/>
    <w:rsid w:val="00DF5F26"/>
    <w:rsid w:val="00DF64CA"/>
    <w:rsid w:val="00DF650C"/>
    <w:rsid w:val="00DF68C4"/>
    <w:rsid w:val="00DF70C7"/>
    <w:rsid w:val="00DF7FDC"/>
    <w:rsid w:val="00E00B16"/>
    <w:rsid w:val="00E0177E"/>
    <w:rsid w:val="00E0204C"/>
    <w:rsid w:val="00E02118"/>
    <w:rsid w:val="00E02225"/>
    <w:rsid w:val="00E0310B"/>
    <w:rsid w:val="00E035B1"/>
    <w:rsid w:val="00E0427D"/>
    <w:rsid w:val="00E04688"/>
    <w:rsid w:val="00E052CD"/>
    <w:rsid w:val="00E05F0A"/>
    <w:rsid w:val="00E06024"/>
    <w:rsid w:val="00E06A02"/>
    <w:rsid w:val="00E06A55"/>
    <w:rsid w:val="00E06AB4"/>
    <w:rsid w:val="00E111B6"/>
    <w:rsid w:val="00E122FD"/>
    <w:rsid w:val="00E1273C"/>
    <w:rsid w:val="00E12B31"/>
    <w:rsid w:val="00E133B0"/>
    <w:rsid w:val="00E1394E"/>
    <w:rsid w:val="00E13D48"/>
    <w:rsid w:val="00E155C2"/>
    <w:rsid w:val="00E16B14"/>
    <w:rsid w:val="00E17E49"/>
    <w:rsid w:val="00E2258E"/>
    <w:rsid w:val="00E2327C"/>
    <w:rsid w:val="00E23773"/>
    <w:rsid w:val="00E23F13"/>
    <w:rsid w:val="00E23F51"/>
    <w:rsid w:val="00E2461E"/>
    <w:rsid w:val="00E24FDF"/>
    <w:rsid w:val="00E25ED1"/>
    <w:rsid w:val="00E25EF3"/>
    <w:rsid w:val="00E26103"/>
    <w:rsid w:val="00E32B1C"/>
    <w:rsid w:val="00E32E00"/>
    <w:rsid w:val="00E33748"/>
    <w:rsid w:val="00E33CB7"/>
    <w:rsid w:val="00E33E32"/>
    <w:rsid w:val="00E3435D"/>
    <w:rsid w:val="00E357F3"/>
    <w:rsid w:val="00E35DE3"/>
    <w:rsid w:val="00E35DE7"/>
    <w:rsid w:val="00E362EB"/>
    <w:rsid w:val="00E3667A"/>
    <w:rsid w:val="00E368F9"/>
    <w:rsid w:val="00E36D9D"/>
    <w:rsid w:val="00E37019"/>
    <w:rsid w:val="00E370D4"/>
    <w:rsid w:val="00E37B1C"/>
    <w:rsid w:val="00E37E72"/>
    <w:rsid w:val="00E37EC1"/>
    <w:rsid w:val="00E4028D"/>
    <w:rsid w:val="00E40308"/>
    <w:rsid w:val="00E40506"/>
    <w:rsid w:val="00E40764"/>
    <w:rsid w:val="00E40AAC"/>
    <w:rsid w:val="00E40F2D"/>
    <w:rsid w:val="00E4104C"/>
    <w:rsid w:val="00E422D9"/>
    <w:rsid w:val="00E43934"/>
    <w:rsid w:val="00E43ED2"/>
    <w:rsid w:val="00E44BC5"/>
    <w:rsid w:val="00E44E57"/>
    <w:rsid w:val="00E45A7E"/>
    <w:rsid w:val="00E45C9E"/>
    <w:rsid w:val="00E465B0"/>
    <w:rsid w:val="00E466BC"/>
    <w:rsid w:val="00E46A4D"/>
    <w:rsid w:val="00E46B17"/>
    <w:rsid w:val="00E47172"/>
    <w:rsid w:val="00E47367"/>
    <w:rsid w:val="00E47383"/>
    <w:rsid w:val="00E47C36"/>
    <w:rsid w:val="00E50245"/>
    <w:rsid w:val="00E506A3"/>
    <w:rsid w:val="00E5073B"/>
    <w:rsid w:val="00E5095B"/>
    <w:rsid w:val="00E50E87"/>
    <w:rsid w:val="00E51087"/>
    <w:rsid w:val="00E51246"/>
    <w:rsid w:val="00E5179A"/>
    <w:rsid w:val="00E5180B"/>
    <w:rsid w:val="00E519AA"/>
    <w:rsid w:val="00E51B92"/>
    <w:rsid w:val="00E520C0"/>
    <w:rsid w:val="00E523B6"/>
    <w:rsid w:val="00E53771"/>
    <w:rsid w:val="00E54133"/>
    <w:rsid w:val="00E557A0"/>
    <w:rsid w:val="00E56302"/>
    <w:rsid w:val="00E57215"/>
    <w:rsid w:val="00E576BA"/>
    <w:rsid w:val="00E600BD"/>
    <w:rsid w:val="00E610E8"/>
    <w:rsid w:val="00E61DE4"/>
    <w:rsid w:val="00E632A0"/>
    <w:rsid w:val="00E633C6"/>
    <w:rsid w:val="00E63B05"/>
    <w:rsid w:val="00E64663"/>
    <w:rsid w:val="00E64D22"/>
    <w:rsid w:val="00E65C4A"/>
    <w:rsid w:val="00E65FD2"/>
    <w:rsid w:val="00E66EB4"/>
    <w:rsid w:val="00E6786A"/>
    <w:rsid w:val="00E67DE4"/>
    <w:rsid w:val="00E70866"/>
    <w:rsid w:val="00E70C18"/>
    <w:rsid w:val="00E70CD6"/>
    <w:rsid w:val="00E7123C"/>
    <w:rsid w:val="00E71F0F"/>
    <w:rsid w:val="00E720A3"/>
    <w:rsid w:val="00E72273"/>
    <w:rsid w:val="00E72630"/>
    <w:rsid w:val="00E727FD"/>
    <w:rsid w:val="00E746F7"/>
    <w:rsid w:val="00E75022"/>
    <w:rsid w:val="00E76A05"/>
    <w:rsid w:val="00E77C57"/>
    <w:rsid w:val="00E77E0A"/>
    <w:rsid w:val="00E80427"/>
    <w:rsid w:val="00E80CA1"/>
    <w:rsid w:val="00E81017"/>
    <w:rsid w:val="00E82C40"/>
    <w:rsid w:val="00E8475D"/>
    <w:rsid w:val="00E850D4"/>
    <w:rsid w:val="00E862D2"/>
    <w:rsid w:val="00E87069"/>
    <w:rsid w:val="00E93674"/>
    <w:rsid w:val="00E94C39"/>
    <w:rsid w:val="00E951B7"/>
    <w:rsid w:val="00E955F9"/>
    <w:rsid w:val="00E9620A"/>
    <w:rsid w:val="00E96451"/>
    <w:rsid w:val="00E9648D"/>
    <w:rsid w:val="00E96AF0"/>
    <w:rsid w:val="00E96D37"/>
    <w:rsid w:val="00E9727E"/>
    <w:rsid w:val="00E9785B"/>
    <w:rsid w:val="00E97F6E"/>
    <w:rsid w:val="00EA0D37"/>
    <w:rsid w:val="00EA0D7C"/>
    <w:rsid w:val="00EA0E58"/>
    <w:rsid w:val="00EA146D"/>
    <w:rsid w:val="00EA1A30"/>
    <w:rsid w:val="00EA1ED5"/>
    <w:rsid w:val="00EA33F8"/>
    <w:rsid w:val="00EA371D"/>
    <w:rsid w:val="00EA3C63"/>
    <w:rsid w:val="00EA44FE"/>
    <w:rsid w:val="00EA4630"/>
    <w:rsid w:val="00EA5103"/>
    <w:rsid w:val="00EA5138"/>
    <w:rsid w:val="00EA5A88"/>
    <w:rsid w:val="00EA6A18"/>
    <w:rsid w:val="00EA7720"/>
    <w:rsid w:val="00EB0245"/>
    <w:rsid w:val="00EB0346"/>
    <w:rsid w:val="00EB1818"/>
    <w:rsid w:val="00EB1DB3"/>
    <w:rsid w:val="00EB4442"/>
    <w:rsid w:val="00EB44C4"/>
    <w:rsid w:val="00EB5125"/>
    <w:rsid w:val="00EB51B0"/>
    <w:rsid w:val="00EB5BAF"/>
    <w:rsid w:val="00EB6183"/>
    <w:rsid w:val="00EB64CB"/>
    <w:rsid w:val="00EC0F24"/>
    <w:rsid w:val="00EC1EA2"/>
    <w:rsid w:val="00EC3177"/>
    <w:rsid w:val="00EC362A"/>
    <w:rsid w:val="00EC3C10"/>
    <w:rsid w:val="00EC3DBA"/>
    <w:rsid w:val="00EC3FA0"/>
    <w:rsid w:val="00EC4773"/>
    <w:rsid w:val="00EC4B7C"/>
    <w:rsid w:val="00EC51A8"/>
    <w:rsid w:val="00EC5708"/>
    <w:rsid w:val="00EC5F2A"/>
    <w:rsid w:val="00EC69E3"/>
    <w:rsid w:val="00EC6F18"/>
    <w:rsid w:val="00EC74D8"/>
    <w:rsid w:val="00EC770E"/>
    <w:rsid w:val="00EC799C"/>
    <w:rsid w:val="00EC7D2F"/>
    <w:rsid w:val="00ED059A"/>
    <w:rsid w:val="00ED141B"/>
    <w:rsid w:val="00ED4199"/>
    <w:rsid w:val="00ED4FC9"/>
    <w:rsid w:val="00ED5030"/>
    <w:rsid w:val="00ED580E"/>
    <w:rsid w:val="00ED58A6"/>
    <w:rsid w:val="00ED5AC1"/>
    <w:rsid w:val="00ED5EB4"/>
    <w:rsid w:val="00ED71A9"/>
    <w:rsid w:val="00ED76B1"/>
    <w:rsid w:val="00EE0076"/>
    <w:rsid w:val="00EE124F"/>
    <w:rsid w:val="00EE2180"/>
    <w:rsid w:val="00EE37FD"/>
    <w:rsid w:val="00EE455C"/>
    <w:rsid w:val="00EE5850"/>
    <w:rsid w:val="00EE5BCE"/>
    <w:rsid w:val="00EE5CDA"/>
    <w:rsid w:val="00EE6682"/>
    <w:rsid w:val="00EE6F7E"/>
    <w:rsid w:val="00EE7334"/>
    <w:rsid w:val="00EE7E1B"/>
    <w:rsid w:val="00EE7E8E"/>
    <w:rsid w:val="00EF119B"/>
    <w:rsid w:val="00EF1666"/>
    <w:rsid w:val="00EF17BA"/>
    <w:rsid w:val="00EF1842"/>
    <w:rsid w:val="00EF1A83"/>
    <w:rsid w:val="00EF1D55"/>
    <w:rsid w:val="00EF2010"/>
    <w:rsid w:val="00EF4907"/>
    <w:rsid w:val="00EF4AB5"/>
    <w:rsid w:val="00EF4FC1"/>
    <w:rsid w:val="00EF523D"/>
    <w:rsid w:val="00EF5AA2"/>
    <w:rsid w:val="00EF5AE5"/>
    <w:rsid w:val="00EF681B"/>
    <w:rsid w:val="00EF6DCA"/>
    <w:rsid w:val="00EF7D49"/>
    <w:rsid w:val="00F008F9"/>
    <w:rsid w:val="00F00987"/>
    <w:rsid w:val="00F00C2D"/>
    <w:rsid w:val="00F014C8"/>
    <w:rsid w:val="00F0159B"/>
    <w:rsid w:val="00F01BC8"/>
    <w:rsid w:val="00F0250E"/>
    <w:rsid w:val="00F02C71"/>
    <w:rsid w:val="00F0319C"/>
    <w:rsid w:val="00F03ABF"/>
    <w:rsid w:val="00F04C48"/>
    <w:rsid w:val="00F05CCE"/>
    <w:rsid w:val="00F05F4F"/>
    <w:rsid w:val="00F07840"/>
    <w:rsid w:val="00F07AE6"/>
    <w:rsid w:val="00F1004E"/>
    <w:rsid w:val="00F103CC"/>
    <w:rsid w:val="00F10881"/>
    <w:rsid w:val="00F115C3"/>
    <w:rsid w:val="00F118D7"/>
    <w:rsid w:val="00F119C6"/>
    <w:rsid w:val="00F119DF"/>
    <w:rsid w:val="00F11F8E"/>
    <w:rsid w:val="00F12028"/>
    <w:rsid w:val="00F121C3"/>
    <w:rsid w:val="00F1283D"/>
    <w:rsid w:val="00F1319D"/>
    <w:rsid w:val="00F138C3"/>
    <w:rsid w:val="00F1405F"/>
    <w:rsid w:val="00F14EE2"/>
    <w:rsid w:val="00F15500"/>
    <w:rsid w:val="00F155FA"/>
    <w:rsid w:val="00F15820"/>
    <w:rsid w:val="00F16799"/>
    <w:rsid w:val="00F174AC"/>
    <w:rsid w:val="00F17C39"/>
    <w:rsid w:val="00F20100"/>
    <w:rsid w:val="00F20983"/>
    <w:rsid w:val="00F20C31"/>
    <w:rsid w:val="00F21D88"/>
    <w:rsid w:val="00F221C3"/>
    <w:rsid w:val="00F22422"/>
    <w:rsid w:val="00F232E8"/>
    <w:rsid w:val="00F242ED"/>
    <w:rsid w:val="00F24476"/>
    <w:rsid w:val="00F24B30"/>
    <w:rsid w:val="00F259AA"/>
    <w:rsid w:val="00F25A9F"/>
    <w:rsid w:val="00F25D42"/>
    <w:rsid w:val="00F2663F"/>
    <w:rsid w:val="00F26A1A"/>
    <w:rsid w:val="00F26F17"/>
    <w:rsid w:val="00F277BB"/>
    <w:rsid w:val="00F27892"/>
    <w:rsid w:val="00F2799D"/>
    <w:rsid w:val="00F27F64"/>
    <w:rsid w:val="00F30270"/>
    <w:rsid w:val="00F304D1"/>
    <w:rsid w:val="00F325C8"/>
    <w:rsid w:val="00F32BF0"/>
    <w:rsid w:val="00F357D1"/>
    <w:rsid w:val="00F35AEB"/>
    <w:rsid w:val="00F35BCB"/>
    <w:rsid w:val="00F36C61"/>
    <w:rsid w:val="00F37604"/>
    <w:rsid w:val="00F378E1"/>
    <w:rsid w:val="00F40B0E"/>
    <w:rsid w:val="00F40B86"/>
    <w:rsid w:val="00F41083"/>
    <w:rsid w:val="00F41087"/>
    <w:rsid w:val="00F419C6"/>
    <w:rsid w:val="00F41A45"/>
    <w:rsid w:val="00F42FB8"/>
    <w:rsid w:val="00F43968"/>
    <w:rsid w:val="00F46862"/>
    <w:rsid w:val="00F468FB"/>
    <w:rsid w:val="00F46B82"/>
    <w:rsid w:val="00F46D74"/>
    <w:rsid w:val="00F4736E"/>
    <w:rsid w:val="00F473B9"/>
    <w:rsid w:val="00F47663"/>
    <w:rsid w:val="00F479AD"/>
    <w:rsid w:val="00F47F03"/>
    <w:rsid w:val="00F50978"/>
    <w:rsid w:val="00F50DC2"/>
    <w:rsid w:val="00F50ECF"/>
    <w:rsid w:val="00F5468B"/>
    <w:rsid w:val="00F5477C"/>
    <w:rsid w:val="00F55BF6"/>
    <w:rsid w:val="00F55F7E"/>
    <w:rsid w:val="00F56800"/>
    <w:rsid w:val="00F56B50"/>
    <w:rsid w:val="00F56D16"/>
    <w:rsid w:val="00F57220"/>
    <w:rsid w:val="00F572EC"/>
    <w:rsid w:val="00F57CB5"/>
    <w:rsid w:val="00F6059E"/>
    <w:rsid w:val="00F61085"/>
    <w:rsid w:val="00F61AC4"/>
    <w:rsid w:val="00F61E13"/>
    <w:rsid w:val="00F62A49"/>
    <w:rsid w:val="00F6305A"/>
    <w:rsid w:val="00F641B7"/>
    <w:rsid w:val="00F64558"/>
    <w:rsid w:val="00F646A2"/>
    <w:rsid w:val="00F64712"/>
    <w:rsid w:val="00F6596E"/>
    <w:rsid w:val="00F6628B"/>
    <w:rsid w:val="00F66840"/>
    <w:rsid w:val="00F6692A"/>
    <w:rsid w:val="00F66DAD"/>
    <w:rsid w:val="00F67582"/>
    <w:rsid w:val="00F67D67"/>
    <w:rsid w:val="00F7033B"/>
    <w:rsid w:val="00F70428"/>
    <w:rsid w:val="00F7051C"/>
    <w:rsid w:val="00F710AF"/>
    <w:rsid w:val="00F71A17"/>
    <w:rsid w:val="00F71D58"/>
    <w:rsid w:val="00F723A9"/>
    <w:rsid w:val="00F73C33"/>
    <w:rsid w:val="00F740FD"/>
    <w:rsid w:val="00F7508F"/>
    <w:rsid w:val="00F756FE"/>
    <w:rsid w:val="00F75A91"/>
    <w:rsid w:val="00F76E9C"/>
    <w:rsid w:val="00F7723D"/>
    <w:rsid w:val="00F80F9F"/>
    <w:rsid w:val="00F810DA"/>
    <w:rsid w:val="00F816EF"/>
    <w:rsid w:val="00F81FE4"/>
    <w:rsid w:val="00F829B7"/>
    <w:rsid w:val="00F82F95"/>
    <w:rsid w:val="00F84121"/>
    <w:rsid w:val="00F845F1"/>
    <w:rsid w:val="00F85AA8"/>
    <w:rsid w:val="00F85BC3"/>
    <w:rsid w:val="00F8721D"/>
    <w:rsid w:val="00F8739E"/>
    <w:rsid w:val="00F8777D"/>
    <w:rsid w:val="00F87F7D"/>
    <w:rsid w:val="00F907C1"/>
    <w:rsid w:val="00F9088C"/>
    <w:rsid w:val="00F90B2B"/>
    <w:rsid w:val="00F91192"/>
    <w:rsid w:val="00F91E55"/>
    <w:rsid w:val="00F92C95"/>
    <w:rsid w:val="00F93A90"/>
    <w:rsid w:val="00F9516C"/>
    <w:rsid w:val="00F96153"/>
    <w:rsid w:val="00F96A7B"/>
    <w:rsid w:val="00F9704A"/>
    <w:rsid w:val="00FA0A4A"/>
    <w:rsid w:val="00FA0CD1"/>
    <w:rsid w:val="00FA0F38"/>
    <w:rsid w:val="00FA12F8"/>
    <w:rsid w:val="00FA1DDA"/>
    <w:rsid w:val="00FA24B6"/>
    <w:rsid w:val="00FA27CD"/>
    <w:rsid w:val="00FA3146"/>
    <w:rsid w:val="00FA3BB5"/>
    <w:rsid w:val="00FA3E4D"/>
    <w:rsid w:val="00FA43A9"/>
    <w:rsid w:val="00FA4469"/>
    <w:rsid w:val="00FA449C"/>
    <w:rsid w:val="00FA4E4C"/>
    <w:rsid w:val="00FA5172"/>
    <w:rsid w:val="00FA542A"/>
    <w:rsid w:val="00FA76B6"/>
    <w:rsid w:val="00FB04CC"/>
    <w:rsid w:val="00FB07D0"/>
    <w:rsid w:val="00FB0CD8"/>
    <w:rsid w:val="00FB1812"/>
    <w:rsid w:val="00FB1834"/>
    <w:rsid w:val="00FB1985"/>
    <w:rsid w:val="00FB3BF2"/>
    <w:rsid w:val="00FB4ACE"/>
    <w:rsid w:val="00FB5562"/>
    <w:rsid w:val="00FB5CF0"/>
    <w:rsid w:val="00FB5E95"/>
    <w:rsid w:val="00FB6918"/>
    <w:rsid w:val="00FB6B6E"/>
    <w:rsid w:val="00FB6E6D"/>
    <w:rsid w:val="00FB728B"/>
    <w:rsid w:val="00FB769E"/>
    <w:rsid w:val="00FC02E0"/>
    <w:rsid w:val="00FC0E6E"/>
    <w:rsid w:val="00FC13F6"/>
    <w:rsid w:val="00FC1AA7"/>
    <w:rsid w:val="00FC206B"/>
    <w:rsid w:val="00FC2192"/>
    <w:rsid w:val="00FC31E2"/>
    <w:rsid w:val="00FC3238"/>
    <w:rsid w:val="00FC33B3"/>
    <w:rsid w:val="00FC45DB"/>
    <w:rsid w:val="00FC4A11"/>
    <w:rsid w:val="00FC4A58"/>
    <w:rsid w:val="00FC5E60"/>
    <w:rsid w:val="00FC683C"/>
    <w:rsid w:val="00FC6C9B"/>
    <w:rsid w:val="00FC6DB4"/>
    <w:rsid w:val="00FC7AC1"/>
    <w:rsid w:val="00FD02E4"/>
    <w:rsid w:val="00FD1364"/>
    <w:rsid w:val="00FD13B5"/>
    <w:rsid w:val="00FD14B5"/>
    <w:rsid w:val="00FD1E1F"/>
    <w:rsid w:val="00FD1E25"/>
    <w:rsid w:val="00FD1F02"/>
    <w:rsid w:val="00FD2238"/>
    <w:rsid w:val="00FD2262"/>
    <w:rsid w:val="00FD22B7"/>
    <w:rsid w:val="00FD230B"/>
    <w:rsid w:val="00FD23C2"/>
    <w:rsid w:val="00FD2A7E"/>
    <w:rsid w:val="00FD35C8"/>
    <w:rsid w:val="00FD396F"/>
    <w:rsid w:val="00FD40EB"/>
    <w:rsid w:val="00FD41EF"/>
    <w:rsid w:val="00FD5139"/>
    <w:rsid w:val="00FD55AF"/>
    <w:rsid w:val="00FD5692"/>
    <w:rsid w:val="00FD5AC7"/>
    <w:rsid w:val="00FD5BEA"/>
    <w:rsid w:val="00FD672E"/>
    <w:rsid w:val="00FD6B77"/>
    <w:rsid w:val="00FE04F3"/>
    <w:rsid w:val="00FE0AA4"/>
    <w:rsid w:val="00FE0AF1"/>
    <w:rsid w:val="00FE0C45"/>
    <w:rsid w:val="00FE0E7E"/>
    <w:rsid w:val="00FE0EEB"/>
    <w:rsid w:val="00FE12FF"/>
    <w:rsid w:val="00FE1405"/>
    <w:rsid w:val="00FE1625"/>
    <w:rsid w:val="00FE1A0A"/>
    <w:rsid w:val="00FE2C8F"/>
    <w:rsid w:val="00FE2DBD"/>
    <w:rsid w:val="00FE3EC9"/>
    <w:rsid w:val="00FE433E"/>
    <w:rsid w:val="00FE591F"/>
    <w:rsid w:val="00FE600B"/>
    <w:rsid w:val="00FE6021"/>
    <w:rsid w:val="00FE6894"/>
    <w:rsid w:val="00FE7150"/>
    <w:rsid w:val="00FE7170"/>
    <w:rsid w:val="00FE7178"/>
    <w:rsid w:val="00FE7CB4"/>
    <w:rsid w:val="00FF05CA"/>
    <w:rsid w:val="00FF1FD1"/>
    <w:rsid w:val="00FF2300"/>
    <w:rsid w:val="00FF307D"/>
    <w:rsid w:val="00FF4EA1"/>
    <w:rsid w:val="00FF5506"/>
    <w:rsid w:val="00FF5559"/>
    <w:rsid w:val="00FF560F"/>
    <w:rsid w:val="00FF6640"/>
    <w:rsid w:val="00FF688F"/>
    <w:rsid w:val="00FF6D1D"/>
    <w:rsid w:val="00FF7381"/>
    <w:rsid w:val="00FF778B"/>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F7D6"/>
  <w15:docId w15:val="{4FB9F79E-6441-41A6-B9EB-BD0A442C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E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basedOn w:val="Normal"/>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paragraph" w:customStyle="1" w:styleId="Default">
    <w:name w:val="Default"/>
    <w:rsid w:val="00747F9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59894">
      <w:bodyDiv w:val="1"/>
      <w:marLeft w:val="0"/>
      <w:marRight w:val="0"/>
      <w:marTop w:val="0"/>
      <w:marBottom w:val="0"/>
      <w:divBdr>
        <w:top w:val="none" w:sz="0" w:space="0" w:color="auto"/>
        <w:left w:val="none" w:sz="0" w:space="0" w:color="auto"/>
        <w:bottom w:val="none" w:sz="0" w:space="0" w:color="auto"/>
        <w:right w:val="none" w:sz="0" w:space="0" w:color="auto"/>
      </w:divBdr>
      <w:divsChild>
        <w:div w:id="456412926">
          <w:marLeft w:val="547"/>
          <w:marRight w:val="0"/>
          <w:marTop w:val="0"/>
          <w:marBottom w:val="0"/>
          <w:divBdr>
            <w:top w:val="none" w:sz="0" w:space="0" w:color="auto"/>
            <w:left w:val="none" w:sz="0" w:space="0" w:color="auto"/>
            <w:bottom w:val="none" w:sz="0" w:space="0" w:color="auto"/>
            <w:right w:val="none" w:sz="0" w:space="0" w:color="auto"/>
          </w:divBdr>
        </w:div>
        <w:div w:id="1028525747">
          <w:marLeft w:val="547"/>
          <w:marRight w:val="0"/>
          <w:marTop w:val="0"/>
          <w:marBottom w:val="0"/>
          <w:divBdr>
            <w:top w:val="none" w:sz="0" w:space="0" w:color="auto"/>
            <w:left w:val="none" w:sz="0" w:space="0" w:color="auto"/>
            <w:bottom w:val="none" w:sz="0" w:space="0" w:color="auto"/>
            <w:right w:val="none" w:sz="0" w:space="0" w:color="auto"/>
          </w:divBdr>
        </w:div>
        <w:div w:id="1325624233">
          <w:marLeft w:val="547"/>
          <w:marRight w:val="0"/>
          <w:marTop w:val="0"/>
          <w:marBottom w:val="0"/>
          <w:divBdr>
            <w:top w:val="none" w:sz="0" w:space="0" w:color="auto"/>
            <w:left w:val="none" w:sz="0" w:space="0" w:color="auto"/>
            <w:bottom w:val="none" w:sz="0" w:space="0" w:color="auto"/>
            <w:right w:val="none" w:sz="0" w:space="0" w:color="auto"/>
          </w:divBdr>
        </w:div>
        <w:div w:id="2141532485">
          <w:marLeft w:val="547"/>
          <w:marRight w:val="0"/>
          <w:marTop w:val="0"/>
          <w:marBottom w:val="0"/>
          <w:divBdr>
            <w:top w:val="none" w:sz="0" w:space="0" w:color="auto"/>
            <w:left w:val="none" w:sz="0" w:space="0" w:color="auto"/>
            <w:bottom w:val="none" w:sz="0" w:space="0" w:color="auto"/>
            <w:right w:val="none" w:sz="0" w:space="0" w:color="auto"/>
          </w:divBdr>
        </w:div>
        <w:div w:id="646201015">
          <w:marLeft w:val="547"/>
          <w:marRight w:val="0"/>
          <w:marTop w:val="0"/>
          <w:marBottom w:val="0"/>
          <w:divBdr>
            <w:top w:val="none" w:sz="0" w:space="0" w:color="auto"/>
            <w:left w:val="none" w:sz="0" w:space="0" w:color="auto"/>
            <w:bottom w:val="none" w:sz="0" w:space="0" w:color="auto"/>
            <w:right w:val="none" w:sz="0" w:space="0" w:color="auto"/>
          </w:divBdr>
        </w:div>
        <w:div w:id="111756442">
          <w:marLeft w:val="547"/>
          <w:marRight w:val="0"/>
          <w:marTop w:val="0"/>
          <w:marBottom w:val="0"/>
          <w:divBdr>
            <w:top w:val="none" w:sz="0" w:space="0" w:color="auto"/>
            <w:left w:val="none" w:sz="0" w:space="0" w:color="auto"/>
            <w:bottom w:val="none" w:sz="0" w:space="0" w:color="auto"/>
            <w:right w:val="none" w:sz="0" w:space="0" w:color="auto"/>
          </w:divBdr>
        </w:div>
        <w:div w:id="98988204">
          <w:marLeft w:val="547"/>
          <w:marRight w:val="0"/>
          <w:marTop w:val="0"/>
          <w:marBottom w:val="0"/>
          <w:divBdr>
            <w:top w:val="none" w:sz="0" w:space="0" w:color="auto"/>
            <w:left w:val="none" w:sz="0" w:space="0" w:color="auto"/>
            <w:bottom w:val="none" w:sz="0" w:space="0" w:color="auto"/>
            <w:right w:val="none" w:sz="0" w:space="0" w:color="auto"/>
          </w:divBdr>
        </w:div>
        <w:div w:id="1680809259">
          <w:marLeft w:val="547"/>
          <w:marRight w:val="0"/>
          <w:marTop w:val="0"/>
          <w:marBottom w:val="0"/>
          <w:divBdr>
            <w:top w:val="none" w:sz="0" w:space="0" w:color="auto"/>
            <w:left w:val="none" w:sz="0" w:space="0" w:color="auto"/>
            <w:bottom w:val="none" w:sz="0" w:space="0" w:color="auto"/>
            <w:right w:val="none" w:sz="0" w:space="0" w:color="auto"/>
          </w:divBdr>
        </w:div>
        <w:div w:id="1450471550">
          <w:marLeft w:val="547"/>
          <w:marRight w:val="0"/>
          <w:marTop w:val="0"/>
          <w:marBottom w:val="0"/>
          <w:divBdr>
            <w:top w:val="none" w:sz="0" w:space="0" w:color="auto"/>
            <w:left w:val="none" w:sz="0" w:space="0" w:color="auto"/>
            <w:bottom w:val="none" w:sz="0" w:space="0" w:color="auto"/>
            <w:right w:val="none" w:sz="0" w:space="0" w:color="auto"/>
          </w:divBdr>
        </w:div>
        <w:div w:id="1330132091">
          <w:marLeft w:val="547"/>
          <w:marRight w:val="0"/>
          <w:marTop w:val="0"/>
          <w:marBottom w:val="0"/>
          <w:divBdr>
            <w:top w:val="none" w:sz="0" w:space="0" w:color="auto"/>
            <w:left w:val="none" w:sz="0" w:space="0" w:color="auto"/>
            <w:bottom w:val="none" w:sz="0" w:space="0" w:color="auto"/>
            <w:right w:val="none" w:sz="0" w:space="0" w:color="auto"/>
          </w:divBdr>
        </w:div>
        <w:div w:id="280309084">
          <w:marLeft w:val="547"/>
          <w:marRight w:val="0"/>
          <w:marTop w:val="0"/>
          <w:marBottom w:val="0"/>
          <w:divBdr>
            <w:top w:val="none" w:sz="0" w:space="0" w:color="auto"/>
            <w:left w:val="none" w:sz="0" w:space="0" w:color="auto"/>
            <w:bottom w:val="none" w:sz="0" w:space="0" w:color="auto"/>
            <w:right w:val="none" w:sz="0" w:space="0" w:color="auto"/>
          </w:divBdr>
        </w:div>
        <w:div w:id="417795577">
          <w:marLeft w:val="547"/>
          <w:marRight w:val="0"/>
          <w:marTop w:val="0"/>
          <w:marBottom w:val="0"/>
          <w:divBdr>
            <w:top w:val="none" w:sz="0" w:space="0" w:color="auto"/>
            <w:left w:val="none" w:sz="0" w:space="0" w:color="auto"/>
            <w:bottom w:val="none" w:sz="0" w:space="0" w:color="auto"/>
            <w:right w:val="none" w:sz="0" w:space="0" w:color="auto"/>
          </w:divBdr>
        </w:div>
        <w:div w:id="896892657">
          <w:marLeft w:val="547"/>
          <w:marRight w:val="0"/>
          <w:marTop w:val="0"/>
          <w:marBottom w:val="0"/>
          <w:divBdr>
            <w:top w:val="none" w:sz="0" w:space="0" w:color="auto"/>
            <w:left w:val="none" w:sz="0" w:space="0" w:color="auto"/>
            <w:bottom w:val="none" w:sz="0" w:space="0" w:color="auto"/>
            <w:right w:val="none" w:sz="0" w:space="0" w:color="auto"/>
          </w:divBdr>
        </w:div>
        <w:div w:id="1151365294">
          <w:marLeft w:val="547"/>
          <w:marRight w:val="0"/>
          <w:marTop w:val="0"/>
          <w:marBottom w:val="0"/>
          <w:divBdr>
            <w:top w:val="none" w:sz="0" w:space="0" w:color="auto"/>
            <w:left w:val="none" w:sz="0" w:space="0" w:color="auto"/>
            <w:bottom w:val="none" w:sz="0" w:space="0" w:color="auto"/>
            <w:right w:val="none" w:sz="0" w:space="0" w:color="auto"/>
          </w:divBdr>
        </w:div>
        <w:div w:id="898201579">
          <w:marLeft w:val="547"/>
          <w:marRight w:val="0"/>
          <w:marTop w:val="0"/>
          <w:marBottom w:val="0"/>
          <w:divBdr>
            <w:top w:val="none" w:sz="0" w:space="0" w:color="auto"/>
            <w:left w:val="none" w:sz="0" w:space="0" w:color="auto"/>
            <w:bottom w:val="none" w:sz="0" w:space="0" w:color="auto"/>
            <w:right w:val="none" w:sz="0" w:space="0" w:color="auto"/>
          </w:divBdr>
        </w:div>
        <w:div w:id="1615868517">
          <w:marLeft w:val="547"/>
          <w:marRight w:val="0"/>
          <w:marTop w:val="0"/>
          <w:marBottom w:val="0"/>
          <w:divBdr>
            <w:top w:val="none" w:sz="0" w:space="0" w:color="auto"/>
            <w:left w:val="none" w:sz="0" w:space="0" w:color="auto"/>
            <w:bottom w:val="none" w:sz="0" w:space="0" w:color="auto"/>
            <w:right w:val="none" w:sz="0" w:space="0" w:color="auto"/>
          </w:divBdr>
        </w:div>
      </w:divsChild>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8DBD-3159-44EE-A5E7-D07CA8D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13</cp:revision>
  <cp:lastPrinted>2018-11-08T17:28:00Z</cp:lastPrinted>
  <dcterms:created xsi:type="dcterms:W3CDTF">2021-02-05T15:28:00Z</dcterms:created>
  <dcterms:modified xsi:type="dcterms:W3CDTF">2022-05-19T10:40:00Z</dcterms:modified>
</cp:coreProperties>
</file>