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66" w:rsidRDefault="00000866" w:rsidP="00000866">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000866" w:rsidRPr="00000866" w:rsidRDefault="00000866" w:rsidP="00000866">
      <w:pPr>
        <w:pBdr>
          <w:bottom w:val="single" w:sz="12" w:space="1" w:color="auto"/>
        </w:pBdr>
        <w:tabs>
          <w:tab w:val="left" w:pos="6379"/>
          <w:tab w:val="left" w:pos="6663"/>
          <w:tab w:val="left" w:pos="7371"/>
        </w:tabs>
        <w:jc w:val="center"/>
        <w:rPr>
          <w:b/>
          <w:color w:val="4F81BD"/>
          <w:sz w:val="16"/>
          <w:szCs w:val="16"/>
        </w:rPr>
      </w:pPr>
    </w:p>
    <w:p w:rsidR="00000866" w:rsidRPr="00172974" w:rsidRDefault="00000866" w:rsidP="00000866">
      <w:pPr>
        <w:pBdr>
          <w:bottom w:val="single" w:sz="12" w:space="1" w:color="auto"/>
        </w:pBdr>
        <w:tabs>
          <w:tab w:val="left" w:pos="6379"/>
          <w:tab w:val="left" w:pos="6663"/>
          <w:tab w:val="left" w:pos="7371"/>
        </w:tabs>
        <w:jc w:val="center"/>
        <w:rPr>
          <w:b/>
          <w:sz w:val="28"/>
          <w:szCs w:val="28"/>
          <w:u w:val="single"/>
        </w:rPr>
      </w:pPr>
      <w:r w:rsidRPr="00172974">
        <w:rPr>
          <w:b/>
          <w:color w:val="4F81BD"/>
          <w:sz w:val="28"/>
          <w:szCs w:val="28"/>
        </w:rPr>
        <w:t>EARLY YEARS -</w:t>
      </w:r>
      <w:r w:rsidRPr="00172974">
        <w:rPr>
          <w:b/>
          <w:sz w:val="28"/>
          <w:szCs w:val="28"/>
        </w:rPr>
        <w:t xml:space="preserve"> LEARNING TO USE A FORK</w:t>
      </w:r>
    </w:p>
    <w:p w:rsidR="00000866" w:rsidRPr="00172974" w:rsidRDefault="00000866" w:rsidP="00000866">
      <w:pPr>
        <w:spacing w:line="260" w:lineRule="atLeast"/>
        <w:jc w:val="both"/>
        <w:rPr>
          <w:b/>
          <w:sz w:val="22"/>
        </w:rPr>
      </w:pPr>
      <w:bookmarkStart w:id="0" w:name="_GoBack"/>
      <w:bookmarkEnd w:id="0"/>
    </w:p>
    <w:p w:rsidR="00000866" w:rsidRPr="00172974" w:rsidRDefault="00000866" w:rsidP="00000866">
      <w:pPr>
        <w:numPr>
          <w:ilvl w:val="0"/>
          <w:numId w:val="22"/>
        </w:numPr>
        <w:spacing w:after="0" w:line="260" w:lineRule="atLeast"/>
        <w:jc w:val="both"/>
        <w:rPr>
          <w:sz w:val="22"/>
        </w:rPr>
      </w:pPr>
      <w:r w:rsidRPr="00172974">
        <w:rPr>
          <w:sz w:val="22"/>
        </w:rPr>
        <w:t xml:space="preserve">Good sitting position at the table is important. A child is more able to use their hands freely for feeding if they are sitting with their feet flat on floor, bottom back in chair, forearms comfortably resting on a table. </w:t>
      </w:r>
    </w:p>
    <w:p w:rsidR="00000866" w:rsidRPr="00172974" w:rsidRDefault="00000866" w:rsidP="00000866">
      <w:pPr>
        <w:spacing w:line="260" w:lineRule="atLeast"/>
        <w:ind w:left="-284"/>
        <w:jc w:val="both"/>
        <w:rPr>
          <w:sz w:val="22"/>
        </w:rPr>
      </w:pPr>
    </w:p>
    <w:p w:rsidR="00000866" w:rsidRPr="00172974" w:rsidRDefault="00000866" w:rsidP="00000866">
      <w:pPr>
        <w:numPr>
          <w:ilvl w:val="0"/>
          <w:numId w:val="22"/>
        </w:numPr>
        <w:spacing w:after="0" w:line="260" w:lineRule="atLeast"/>
        <w:jc w:val="both"/>
        <w:rPr>
          <w:sz w:val="22"/>
        </w:rPr>
      </w:pPr>
      <w:r w:rsidRPr="00172974">
        <w:rPr>
          <w:sz w:val="22"/>
        </w:rPr>
        <w:t xml:space="preserve">After your child has become successful with using a spoon, they will be ready to use a fork to scoop up food or to stab bite – sized pieces of food. </w:t>
      </w:r>
    </w:p>
    <w:p w:rsidR="00000866" w:rsidRPr="00172974" w:rsidRDefault="00000866" w:rsidP="00000866">
      <w:pPr>
        <w:spacing w:line="260" w:lineRule="atLeast"/>
        <w:ind w:left="-284"/>
        <w:jc w:val="both"/>
        <w:rPr>
          <w:sz w:val="22"/>
        </w:rPr>
      </w:pPr>
    </w:p>
    <w:p w:rsidR="00000866" w:rsidRPr="00172974" w:rsidRDefault="00000866" w:rsidP="00000866">
      <w:pPr>
        <w:numPr>
          <w:ilvl w:val="0"/>
          <w:numId w:val="22"/>
        </w:numPr>
        <w:spacing w:after="0" w:line="260" w:lineRule="atLeast"/>
        <w:jc w:val="both"/>
        <w:rPr>
          <w:sz w:val="22"/>
        </w:rPr>
      </w:pPr>
      <w:r w:rsidRPr="00172974">
        <w:rPr>
          <w:sz w:val="22"/>
        </w:rPr>
        <w:t xml:space="preserve">Introduce a fork into playtime activities e.g. using a plastic fork to stab small pieces of play dough and then feed a toy animal or doll. </w:t>
      </w:r>
    </w:p>
    <w:p w:rsidR="00000866" w:rsidRPr="00172974" w:rsidRDefault="00000866" w:rsidP="00000866">
      <w:pPr>
        <w:spacing w:line="260" w:lineRule="atLeast"/>
        <w:ind w:left="-284"/>
        <w:jc w:val="both"/>
        <w:rPr>
          <w:sz w:val="22"/>
        </w:rPr>
      </w:pPr>
    </w:p>
    <w:p w:rsidR="00000866" w:rsidRPr="00172974" w:rsidRDefault="00000866" w:rsidP="00000866">
      <w:pPr>
        <w:numPr>
          <w:ilvl w:val="0"/>
          <w:numId w:val="22"/>
        </w:numPr>
        <w:spacing w:after="0" w:line="260" w:lineRule="atLeast"/>
        <w:jc w:val="both"/>
        <w:rPr>
          <w:sz w:val="22"/>
        </w:rPr>
      </w:pPr>
      <w:r w:rsidRPr="00172974">
        <w:rPr>
          <w:sz w:val="22"/>
        </w:rPr>
        <w:t xml:space="preserve">Encourage your child to stab pieces of food that are easy to pierce e.g. sliced cooked carrots, soft fruits, bread, cheese cubes, sausage, and cucumber. 5. Use a plate with an edge to stop food from sliding over the plate. </w:t>
      </w:r>
    </w:p>
    <w:p w:rsidR="00000866" w:rsidRPr="00172974" w:rsidRDefault="00000866" w:rsidP="00000866">
      <w:pPr>
        <w:spacing w:line="260" w:lineRule="atLeast"/>
        <w:ind w:left="-284"/>
        <w:jc w:val="both"/>
        <w:rPr>
          <w:sz w:val="22"/>
        </w:rPr>
      </w:pPr>
    </w:p>
    <w:p w:rsidR="00000866" w:rsidRPr="00172974" w:rsidRDefault="00000866" w:rsidP="00000866">
      <w:pPr>
        <w:numPr>
          <w:ilvl w:val="0"/>
          <w:numId w:val="22"/>
        </w:numPr>
        <w:spacing w:after="0" w:line="260" w:lineRule="atLeast"/>
        <w:jc w:val="both"/>
        <w:rPr>
          <w:sz w:val="22"/>
        </w:rPr>
      </w:pPr>
      <w:r w:rsidRPr="00172974">
        <w:rPr>
          <w:sz w:val="22"/>
        </w:rPr>
        <w:t xml:space="preserve">Put a damp cloth under the bowl/plate to hold it still or use a piece of non-slip mat to stabilise the bowl/plate. </w:t>
      </w:r>
    </w:p>
    <w:p w:rsidR="00000866" w:rsidRPr="00172974" w:rsidRDefault="00000866" w:rsidP="00000866">
      <w:pPr>
        <w:spacing w:line="260" w:lineRule="atLeast"/>
        <w:ind w:left="-284"/>
        <w:jc w:val="both"/>
        <w:rPr>
          <w:sz w:val="22"/>
        </w:rPr>
      </w:pPr>
    </w:p>
    <w:p w:rsidR="00000866" w:rsidRPr="00172974" w:rsidRDefault="00000866" w:rsidP="00000866">
      <w:pPr>
        <w:numPr>
          <w:ilvl w:val="0"/>
          <w:numId w:val="22"/>
        </w:numPr>
        <w:spacing w:after="0" w:line="260" w:lineRule="atLeast"/>
        <w:jc w:val="both"/>
        <w:rPr>
          <w:sz w:val="22"/>
        </w:rPr>
      </w:pPr>
      <w:r w:rsidRPr="00172974">
        <w:rPr>
          <w:sz w:val="22"/>
        </w:rPr>
        <w:t>Provide your child with a spoon and a fork at meal times. Show your child how much more effective a fork is for some foods rather than a spoon.</w:t>
      </w:r>
    </w:p>
    <w:p w:rsidR="00000866" w:rsidRPr="00172974" w:rsidRDefault="00000866" w:rsidP="00000866">
      <w:pPr>
        <w:spacing w:line="260" w:lineRule="atLeast"/>
        <w:ind w:left="-284"/>
        <w:jc w:val="both"/>
        <w:rPr>
          <w:sz w:val="22"/>
        </w:rPr>
      </w:pPr>
    </w:p>
    <w:p w:rsidR="00000866" w:rsidRPr="00172974" w:rsidRDefault="00000866" w:rsidP="00000866">
      <w:pPr>
        <w:numPr>
          <w:ilvl w:val="0"/>
          <w:numId w:val="22"/>
        </w:numPr>
        <w:spacing w:after="0" w:line="260" w:lineRule="atLeast"/>
        <w:jc w:val="both"/>
        <w:rPr>
          <w:sz w:val="22"/>
        </w:rPr>
      </w:pPr>
      <w:r w:rsidRPr="00172974">
        <w:rPr>
          <w:sz w:val="22"/>
        </w:rPr>
        <w:t xml:space="preserve">Let your child experiment with using a fork. </w:t>
      </w:r>
    </w:p>
    <w:p w:rsidR="00000866" w:rsidRPr="00172974" w:rsidRDefault="00000866" w:rsidP="00000866">
      <w:pPr>
        <w:spacing w:line="260" w:lineRule="atLeast"/>
        <w:ind w:left="-284"/>
        <w:jc w:val="both"/>
        <w:rPr>
          <w:sz w:val="22"/>
        </w:rPr>
      </w:pPr>
    </w:p>
    <w:p w:rsidR="00000866" w:rsidRPr="00172974" w:rsidRDefault="00000866" w:rsidP="00000866">
      <w:pPr>
        <w:numPr>
          <w:ilvl w:val="0"/>
          <w:numId w:val="22"/>
        </w:numPr>
        <w:spacing w:after="0" w:line="260" w:lineRule="atLeast"/>
        <w:jc w:val="both"/>
        <w:rPr>
          <w:sz w:val="22"/>
        </w:rPr>
      </w:pPr>
      <w:r w:rsidRPr="00172974">
        <w:rPr>
          <w:sz w:val="22"/>
        </w:rPr>
        <w:t xml:space="preserve">Let your child hold their fork with either hand, unless they are demonstrating a strong hand preference, or have much better control of the fork with one hand. </w:t>
      </w:r>
    </w:p>
    <w:p w:rsidR="00000866" w:rsidRPr="00172974" w:rsidRDefault="00000866" w:rsidP="00000866">
      <w:pPr>
        <w:spacing w:line="260" w:lineRule="atLeast"/>
        <w:ind w:left="-284"/>
        <w:jc w:val="both"/>
        <w:rPr>
          <w:sz w:val="22"/>
        </w:rPr>
      </w:pPr>
    </w:p>
    <w:p w:rsidR="00000866" w:rsidRPr="00172974" w:rsidRDefault="00000866" w:rsidP="00000866">
      <w:pPr>
        <w:numPr>
          <w:ilvl w:val="0"/>
          <w:numId w:val="22"/>
        </w:numPr>
        <w:spacing w:after="0" w:line="260" w:lineRule="atLeast"/>
        <w:jc w:val="both"/>
        <w:rPr>
          <w:sz w:val="22"/>
        </w:rPr>
      </w:pPr>
      <w:r w:rsidRPr="00172974">
        <w:rPr>
          <w:sz w:val="22"/>
        </w:rPr>
        <w:t xml:space="preserve">Try helping your child by holding and guiding their hand to stab and scoop with the fork. We call this “hand over hand”. </w:t>
      </w:r>
    </w:p>
    <w:p w:rsidR="00000866" w:rsidRPr="00172974" w:rsidRDefault="00000866" w:rsidP="00000866">
      <w:pPr>
        <w:spacing w:line="260" w:lineRule="atLeast"/>
        <w:jc w:val="both"/>
        <w:rPr>
          <w:sz w:val="22"/>
        </w:rPr>
      </w:pPr>
    </w:p>
    <w:p w:rsidR="00000866" w:rsidRPr="00172974" w:rsidRDefault="00000866" w:rsidP="00000866">
      <w:pPr>
        <w:spacing w:line="260" w:lineRule="atLeast"/>
        <w:jc w:val="both"/>
        <w:rPr>
          <w:sz w:val="22"/>
        </w:rPr>
      </w:pPr>
    </w:p>
    <w:p w:rsidR="00000866" w:rsidRPr="00172974" w:rsidRDefault="00000866" w:rsidP="00000866">
      <w:pPr>
        <w:spacing w:line="260" w:lineRule="atLeast"/>
        <w:jc w:val="both"/>
        <w:rPr>
          <w:sz w:val="22"/>
        </w:rPr>
      </w:pPr>
    </w:p>
    <w:p w:rsidR="00000866" w:rsidRPr="00172974" w:rsidRDefault="00000866" w:rsidP="00000866">
      <w:pPr>
        <w:spacing w:line="260" w:lineRule="atLeast"/>
        <w:jc w:val="both"/>
        <w:rPr>
          <w:sz w:val="22"/>
        </w:rPr>
      </w:pPr>
    </w:p>
    <w:p w:rsidR="00000866" w:rsidRPr="00172974" w:rsidRDefault="00000866" w:rsidP="00000866">
      <w:pPr>
        <w:spacing w:line="260" w:lineRule="atLeast"/>
        <w:jc w:val="both"/>
        <w:rPr>
          <w:sz w:val="22"/>
        </w:rPr>
      </w:pPr>
    </w:p>
    <w:p w:rsidR="00000866" w:rsidRPr="00172974" w:rsidRDefault="00000866" w:rsidP="00000866">
      <w:pPr>
        <w:spacing w:line="260" w:lineRule="atLeast"/>
        <w:jc w:val="both"/>
        <w:rPr>
          <w:sz w:val="22"/>
        </w:rPr>
      </w:pPr>
    </w:p>
    <w:p w:rsidR="00000866" w:rsidRPr="00172974" w:rsidRDefault="00000866" w:rsidP="00000866">
      <w:pPr>
        <w:spacing w:line="260" w:lineRule="atLeast"/>
        <w:jc w:val="both"/>
        <w:rPr>
          <w:sz w:val="22"/>
        </w:rPr>
      </w:pPr>
    </w:p>
    <w:p w:rsidR="00000866" w:rsidRDefault="00000866" w:rsidP="00000866">
      <w:pPr>
        <w:spacing w:line="260" w:lineRule="atLeast"/>
        <w:jc w:val="both"/>
        <w:rPr>
          <w:sz w:val="22"/>
        </w:rPr>
      </w:pPr>
    </w:p>
    <w:p w:rsidR="00000866" w:rsidRDefault="00000866" w:rsidP="00000866">
      <w:pPr>
        <w:spacing w:line="260" w:lineRule="atLeast"/>
        <w:jc w:val="both"/>
        <w:rPr>
          <w:sz w:val="22"/>
        </w:rPr>
      </w:pPr>
    </w:p>
    <w:p w:rsidR="00000866" w:rsidRDefault="00000866" w:rsidP="00000866">
      <w:pPr>
        <w:spacing w:line="260" w:lineRule="atLeast"/>
        <w:jc w:val="both"/>
        <w:rPr>
          <w:sz w:val="22"/>
        </w:rPr>
      </w:pPr>
    </w:p>
    <w:p w:rsidR="00000866" w:rsidRPr="00172974" w:rsidRDefault="00000866" w:rsidP="00000866">
      <w:pPr>
        <w:spacing w:line="260" w:lineRule="atLeast"/>
        <w:jc w:val="both"/>
        <w:rPr>
          <w:sz w:val="22"/>
        </w:rPr>
      </w:pPr>
    </w:p>
    <w:p w:rsidR="00000866" w:rsidRPr="00172974" w:rsidRDefault="00000866" w:rsidP="00000866">
      <w:pPr>
        <w:spacing w:line="260" w:lineRule="atLeast"/>
        <w:jc w:val="both"/>
        <w:rPr>
          <w:sz w:val="22"/>
        </w:rPr>
      </w:pPr>
    </w:p>
    <w:p w:rsidR="00000866" w:rsidRPr="00172974" w:rsidRDefault="00000866" w:rsidP="00000866">
      <w:pPr>
        <w:spacing w:line="260" w:lineRule="atLeast"/>
        <w:jc w:val="both"/>
        <w:rPr>
          <w:sz w:val="22"/>
        </w:rPr>
      </w:pPr>
      <w:r w:rsidRPr="00172974">
        <w:rPr>
          <w:b/>
          <w:sz w:val="22"/>
          <w:u w:val="single"/>
        </w:rPr>
        <w:lastRenderedPageBreak/>
        <w:t>What type of fork should I use?</w:t>
      </w:r>
      <w:r w:rsidRPr="00172974">
        <w:rPr>
          <w:sz w:val="22"/>
        </w:rPr>
        <w:t xml:space="preserve"> </w:t>
      </w:r>
    </w:p>
    <w:p w:rsidR="00000866" w:rsidRPr="00172974" w:rsidRDefault="00000866" w:rsidP="00000866">
      <w:pPr>
        <w:spacing w:line="260" w:lineRule="atLeast"/>
        <w:jc w:val="both"/>
        <w:rPr>
          <w:sz w:val="22"/>
        </w:rPr>
      </w:pPr>
    </w:p>
    <w:p w:rsidR="00000866" w:rsidRPr="00172974" w:rsidRDefault="00000866" w:rsidP="00000866">
      <w:pPr>
        <w:numPr>
          <w:ilvl w:val="0"/>
          <w:numId w:val="23"/>
        </w:numPr>
        <w:spacing w:after="0" w:line="260" w:lineRule="atLeast"/>
        <w:jc w:val="both"/>
        <w:rPr>
          <w:sz w:val="22"/>
        </w:rPr>
      </w:pPr>
      <w:r w:rsidRPr="00172974">
        <w:rPr>
          <w:sz w:val="22"/>
        </w:rPr>
        <w:t>A commercially available child sized fork is best.</w:t>
      </w:r>
    </w:p>
    <w:p w:rsidR="00000866" w:rsidRPr="00172974" w:rsidRDefault="00000866" w:rsidP="00000866">
      <w:pPr>
        <w:spacing w:line="260" w:lineRule="atLeast"/>
        <w:jc w:val="both"/>
        <w:rPr>
          <w:sz w:val="22"/>
        </w:rPr>
      </w:pPr>
    </w:p>
    <w:p w:rsidR="00000866" w:rsidRPr="00172974" w:rsidRDefault="00000866" w:rsidP="00000866">
      <w:pPr>
        <w:numPr>
          <w:ilvl w:val="0"/>
          <w:numId w:val="23"/>
        </w:numPr>
        <w:spacing w:after="0" w:line="260" w:lineRule="atLeast"/>
        <w:jc w:val="both"/>
        <w:rPr>
          <w:sz w:val="22"/>
        </w:rPr>
      </w:pPr>
      <w:r w:rsidRPr="00172974">
        <w:rPr>
          <w:sz w:val="22"/>
        </w:rPr>
        <w:t xml:space="preserve">A fork with a short handle will be easier to manipulate. </w:t>
      </w:r>
    </w:p>
    <w:p w:rsidR="00000866" w:rsidRPr="00172974" w:rsidRDefault="00000866" w:rsidP="00000866">
      <w:pPr>
        <w:spacing w:line="260" w:lineRule="atLeast"/>
        <w:jc w:val="both"/>
        <w:rPr>
          <w:sz w:val="22"/>
        </w:rPr>
      </w:pPr>
    </w:p>
    <w:p w:rsidR="00000866" w:rsidRPr="00172974" w:rsidRDefault="00000866" w:rsidP="00000866">
      <w:pPr>
        <w:numPr>
          <w:ilvl w:val="0"/>
          <w:numId w:val="23"/>
        </w:numPr>
        <w:spacing w:after="0" w:line="260" w:lineRule="atLeast"/>
        <w:jc w:val="both"/>
        <w:rPr>
          <w:sz w:val="22"/>
        </w:rPr>
      </w:pPr>
      <w:r w:rsidRPr="00172974">
        <w:rPr>
          <w:sz w:val="22"/>
        </w:rPr>
        <w:t xml:space="preserve">If your child has difficulty with grasping the fork handle, try forks that have built-up or fatter handles, ensuring that the handle thickness allows for a comfortable grasp. Some have a curve in the handle which can make it easier to lift the food from the plate to the mouth successfully. </w:t>
      </w:r>
    </w:p>
    <w:p w:rsidR="00000866" w:rsidRPr="00172974" w:rsidRDefault="00000866" w:rsidP="00000866">
      <w:pPr>
        <w:spacing w:line="260" w:lineRule="atLeast"/>
        <w:jc w:val="both"/>
        <w:rPr>
          <w:sz w:val="22"/>
        </w:rPr>
      </w:pPr>
    </w:p>
    <w:p w:rsidR="00000866" w:rsidRPr="00172974" w:rsidRDefault="00000866" w:rsidP="00000866">
      <w:pPr>
        <w:numPr>
          <w:ilvl w:val="0"/>
          <w:numId w:val="23"/>
        </w:numPr>
        <w:spacing w:after="0" w:line="260" w:lineRule="atLeast"/>
        <w:jc w:val="both"/>
        <w:rPr>
          <w:b/>
          <w:sz w:val="22"/>
        </w:rPr>
      </w:pPr>
      <w:r w:rsidRPr="00172974">
        <w:rPr>
          <w:sz w:val="22"/>
        </w:rPr>
        <w:t>An example is Caring Cutlery which has grooves in the handles for children to place their fingers in. This can help guide them to where their fingers should be placed and can help them control the cutlery.</w:t>
      </w:r>
    </w:p>
    <w:p w:rsidR="00000866" w:rsidRDefault="00000866" w:rsidP="00000866">
      <w:pPr>
        <w:spacing w:line="260" w:lineRule="atLeast"/>
        <w:ind w:left="1080"/>
        <w:jc w:val="both"/>
        <w:rPr>
          <w:b/>
          <w:sz w:val="22"/>
        </w:rPr>
      </w:pPr>
    </w:p>
    <w:p w:rsidR="00000866" w:rsidRPr="00000866" w:rsidRDefault="00000866" w:rsidP="00000866">
      <w:pPr>
        <w:spacing w:line="260" w:lineRule="atLeast"/>
        <w:ind w:left="1080"/>
        <w:jc w:val="both"/>
        <w:rPr>
          <w:b/>
          <w:sz w:val="22"/>
          <w:u w:val="single"/>
        </w:rPr>
      </w:pPr>
      <w:r w:rsidRPr="00000866">
        <w:rPr>
          <w:b/>
          <w:sz w:val="22"/>
          <w:u w:val="single"/>
        </w:rPr>
        <w:t>Caring Cutlery</w:t>
      </w:r>
    </w:p>
    <w:p w:rsidR="00000866" w:rsidRPr="00172974" w:rsidRDefault="00000866" w:rsidP="00000866">
      <w:pPr>
        <w:spacing w:line="260" w:lineRule="atLeast"/>
        <w:ind w:left="1440" w:firstLine="720"/>
        <w:jc w:val="both"/>
        <w:rPr>
          <w:b/>
          <w:sz w:val="22"/>
        </w:rPr>
      </w:pPr>
    </w:p>
    <w:p w:rsidR="00000866" w:rsidRPr="00172974" w:rsidRDefault="00000866" w:rsidP="00000866">
      <w:pPr>
        <w:spacing w:line="260" w:lineRule="atLeast"/>
        <w:ind w:left="1440" w:firstLine="720"/>
        <w:jc w:val="both"/>
        <w:rPr>
          <w:b/>
          <w:sz w:val="22"/>
        </w:rPr>
      </w:pPr>
      <w:r>
        <w:rPr>
          <w:b/>
          <w:noProof/>
          <w:sz w:val="22"/>
        </w:rPr>
        <w:drawing>
          <wp:inline distT="0" distB="0" distL="0" distR="0" wp14:anchorId="6F43385F" wp14:editId="00D67DF1">
            <wp:extent cx="2208530" cy="191516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8530" cy="1915160"/>
                    </a:xfrm>
                    <a:prstGeom prst="rect">
                      <a:avLst/>
                    </a:prstGeom>
                    <a:noFill/>
                    <a:ln>
                      <a:noFill/>
                    </a:ln>
                  </pic:spPr>
                </pic:pic>
              </a:graphicData>
            </a:graphic>
          </wp:inline>
        </w:drawing>
      </w:r>
    </w:p>
    <w:p w:rsidR="00000866" w:rsidRPr="00172974" w:rsidRDefault="00000866" w:rsidP="00000866">
      <w:pPr>
        <w:spacing w:line="260" w:lineRule="atLeast"/>
        <w:jc w:val="both"/>
        <w:rPr>
          <w:b/>
          <w:sz w:val="22"/>
        </w:rPr>
      </w:pPr>
    </w:p>
    <w:p w:rsidR="00000866" w:rsidRDefault="00000866" w:rsidP="00000866">
      <w:pPr>
        <w:spacing w:line="260" w:lineRule="atLeast"/>
        <w:jc w:val="both"/>
        <w:rPr>
          <w:b/>
          <w:u w:val="single"/>
        </w:rPr>
      </w:pPr>
      <w:r w:rsidRPr="00172974">
        <w:rPr>
          <w:sz w:val="22"/>
        </w:rPr>
        <w:t xml:space="preserve">Remember that </w:t>
      </w:r>
      <w:r w:rsidRPr="00172974">
        <w:rPr>
          <w:b/>
          <w:sz w:val="22"/>
        </w:rPr>
        <w:t>PRACTICE</w:t>
      </w:r>
      <w:r w:rsidRPr="00172974">
        <w:rPr>
          <w:sz w:val="22"/>
        </w:rPr>
        <w:t xml:space="preserve"> is the only way to master this skill, and it can be fun.</w:t>
      </w:r>
    </w:p>
    <w:p w:rsidR="000475B3" w:rsidRPr="00AE42A9" w:rsidRDefault="000475B3" w:rsidP="00AE42A9"/>
    <w:sectPr w:rsidR="000475B3" w:rsidRPr="00AE42A9" w:rsidSect="00AE42A9">
      <w:headerReference w:type="default" r:id="rId10"/>
      <w:headerReference w:type="first" r:id="rId11"/>
      <w:pgSz w:w="11906" w:h="16838" w:code="9"/>
      <w:pgMar w:top="1135" w:right="1418" w:bottom="709"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3B6ACDEA" wp14:editId="0B6A5431">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092C8889" wp14:editId="0C7EB41C">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6F"/>
    <w:multiLevelType w:val="hybridMultilevel"/>
    <w:tmpl w:val="86562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5699C"/>
    <w:multiLevelType w:val="hybridMultilevel"/>
    <w:tmpl w:val="7A60204E"/>
    <w:lvl w:ilvl="0" w:tplc="6A607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9D573FE"/>
    <w:multiLevelType w:val="hybridMultilevel"/>
    <w:tmpl w:val="614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26DD5"/>
    <w:multiLevelType w:val="hybridMultilevel"/>
    <w:tmpl w:val="BA0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8D6742"/>
    <w:multiLevelType w:val="hybridMultilevel"/>
    <w:tmpl w:val="232CC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4D67E7"/>
    <w:multiLevelType w:val="hybridMultilevel"/>
    <w:tmpl w:val="B4B281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CE75D5"/>
    <w:multiLevelType w:val="hybridMultilevel"/>
    <w:tmpl w:val="566A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2B55F8"/>
    <w:multiLevelType w:val="hybridMultilevel"/>
    <w:tmpl w:val="C5B2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CB3156"/>
    <w:multiLevelType w:val="hybridMultilevel"/>
    <w:tmpl w:val="BDFA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46503"/>
    <w:multiLevelType w:val="hybridMultilevel"/>
    <w:tmpl w:val="DB4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A01936"/>
    <w:multiLevelType w:val="hybridMultilevel"/>
    <w:tmpl w:val="D09C9F0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nsid w:val="55C23D3C"/>
    <w:multiLevelType w:val="hybridMultilevel"/>
    <w:tmpl w:val="BB7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6C6B52"/>
    <w:multiLevelType w:val="hybridMultilevel"/>
    <w:tmpl w:val="DE7C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DB1D15"/>
    <w:multiLevelType w:val="hybridMultilevel"/>
    <w:tmpl w:val="53F65484"/>
    <w:lvl w:ilvl="0" w:tplc="55C6078E">
      <w:start w:val="1"/>
      <w:numFmt w:val="decimal"/>
      <w:lvlText w:val="%1."/>
      <w:lvlJc w:val="left"/>
      <w:pPr>
        <w:ind w:left="720" w:hanging="360"/>
      </w:pPr>
      <w:rPr>
        <w:b w:val="0"/>
      </w:rPr>
    </w:lvl>
    <w:lvl w:ilvl="1" w:tplc="E6B2F76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C6410C"/>
    <w:multiLevelType w:val="hybridMultilevel"/>
    <w:tmpl w:val="3AF0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AF033B"/>
    <w:multiLevelType w:val="hybridMultilevel"/>
    <w:tmpl w:val="5ABE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731D29"/>
    <w:multiLevelType w:val="hybridMultilevel"/>
    <w:tmpl w:val="8D7E7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412C7C"/>
    <w:multiLevelType w:val="hybridMultilevel"/>
    <w:tmpl w:val="9D10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0D3082"/>
    <w:multiLevelType w:val="hybridMultilevel"/>
    <w:tmpl w:val="34E0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8"/>
  </w:num>
  <w:num w:numId="5">
    <w:abstractNumId w:val="15"/>
  </w:num>
  <w:num w:numId="6">
    <w:abstractNumId w:val="22"/>
  </w:num>
  <w:num w:numId="7">
    <w:abstractNumId w:val="2"/>
  </w:num>
  <w:num w:numId="8">
    <w:abstractNumId w:val="9"/>
  </w:num>
  <w:num w:numId="9">
    <w:abstractNumId w:val="21"/>
  </w:num>
  <w:num w:numId="10">
    <w:abstractNumId w:val="12"/>
  </w:num>
  <w:num w:numId="11">
    <w:abstractNumId w:val="3"/>
  </w:num>
  <w:num w:numId="12">
    <w:abstractNumId w:val="20"/>
  </w:num>
  <w:num w:numId="13">
    <w:abstractNumId w:val="0"/>
  </w:num>
  <w:num w:numId="14">
    <w:abstractNumId w:val="1"/>
  </w:num>
  <w:num w:numId="15">
    <w:abstractNumId w:val="13"/>
  </w:num>
  <w:num w:numId="16">
    <w:abstractNumId w:val="8"/>
  </w:num>
  <w:num w:numId="17">
    <w:abstractNumId w:val="6"/>
  </w:num>
  <w:num w:numId="18">
    <w:abstractNumId w:val="16"/>
  </w:num>
  <w:num w:numId="19">
    <w:abstractNumId w:val="4"/>
  </w:num>
  <w:num w:numId="20">
    <w:abstractNumId w:val="19"/>
  </w:num>
  <w:num w:numId="21">
    <w:abstractNumId w:val="11"/>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00866"/>
    <w:rsid w:val="000475B3"/>
    <w:rsid w:val="000846C0"/>
    <w:rsid w:val="000C3BB8"/>
    <w:rsid w:val="000D462C"/>
    <w:rsid w:val="001316DF"/>
    <w:rsid w:val="00146EAB"/>
    <w:rsid w:val="001568D4"/>
    <w:rsid w:val="001633B3"/>
    <w:rsid w:val="00215876"/>
    <w:rsid w:val="002D3C99"/>
    <w:rsid w:val="003315F3"/>
    <w:rsid w:val="0034725D"/>
    <w:rsid w:val="0037396E"/>
    <w:rsid w:val="00391123"/>
    <w:rsid w:val="003D3975"/>
    <w:rsid w:val="003D55F8"/>
    <w:rsid w:val="004631EC"/>
    <w:rsid w:val="00480097"/>
    <w:rsid w:val="004E3420"/>
    <w:rsid w:val="00561A49"/>
    <w:rsid w:val="005B64FD"/>
    <w:rsid w:val="0062220C"/>
    <w:rsid w:val="00631551"/>
    <w:rsid w:val="00693CD3"/>
    <w:rsid w:val="006F4D1D"/>
    <w:rsid w:val="00727D87"/>
    <w:rsid w:val="007411D9"/>
    <w:rsid w:val="00760CAF"/>
    <w:rsid w:val="007C200B"/>
    <w:rsid w:val="00846EFC"/>
    <w:rsid w:val="00867FB1"/>
    <w:rsid w:val="00883C35"/>
    <w:rsid w:val="008A31C1"/>
    <w:rsid w:val="008F19F8"/>
    <w:rsid w:val="00945B97"/>
    <w:rsid w:val="009A2A17"/>
    <w:rsid w:val="009D7636"/>
    <w:rsid w:val="00A955D4"/>
    <w:rsid w:val="00AE42A9"/>
    <w:rsid w:val="00B6690B"/>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3D1C-E08D-41FD-8D83-A7AB16A5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2020-11-19T17:05:00Z</dcterms:created>
  <dcterms:modified xsi:type="dcterms:W3CDTF">2020-11-19T17:05:00Z</dcterms:modified>
</cp:coreProperties>
</file>