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E3951" w14:textId="49969D29" w:rsidR="00E55613" w:rsidRDefault="00BA4D20" w:rsidP="0085613F">
      <w:pPr>
        <w:ind w:left="-180"/>
        <w:rPr>
          <w:lang w:val="en-US"/>
        </w:rPr>
      </w:pPr>
    </w:p>
    <w:p w14:paraId="0409C9DF" w14:textId="77777777" w:rsidR="00F507F3" w:rsidRDefault="00F507F3" w:rsidP="0085613F">
      <w:pPr>
        <w:rPr>
          <w:lang w:val="en-US"/>
        </w:rPr>
      </w:pPr>
    </w:p>
    <w:p w14:paraId="406198BE" w14:textId="12B43045" w:rsidR="0053274C" w:rsidRPr="00511BE0" w:rsidRDefault="00986386" w:rsidP="009B0334">
      <w:pPr>
        <w:rPr>
          <w:rFonts w:ascii="Arial" w:hAnsi="Arial" w:cs="Arial"/>
          <w:b/>
          <w:bCs/>
          <w:color w:val="BC2D86"/>
          <w:lang w:val="en-US" w:eastAsia="en-GB"/>
        </w:rPr>
      </w:pPr>
      <w:r>
        <w:rPr>
          <w:rFonts w:ascii="Arial" w:hAnsi="Arial" w:cs="Arial"/>
          <w:b/>
          <w:bCs/>
          <w:color w:val="BC2D86"/>
          <w:lang w:val="en-US" w:eastAsia="en-GB"/>
        </w:rPr>
        <w:t>S</w:t>
      </w:r>
      <w:r w:rsidR="000917B6" w:rsidRPr="00511BE0">
        <w:rPr>
          <w:rFonts w:ascii="Arial" w:hAnsi="Arial" w:cs="Arial"/>
          <w:b/>
          <w:bCs/>
          <w:color w:val="BC2D86"/>
          <w:lang w:val="en-US" w:eastAsia="en-GB"/>
        </w:rPr>
        <w:t>ain</w:t>
      </w:r>
      <w:r w:rsidR="0053274C" w:rsidRPr="00511BE0">
        <w:rPr>
          <w:rFonts w:ascii="Arial" w:hAnsi="Arial" w:cs="Arial"/>
          <w:b/>
          <w:bCs/>
          <w:color w:val="BC2D86"/>
          <w:lang w:val="en-US" w:eastAsia="en-GB"/>
        </w:rPr>
        <w:t>t Mary’s Hospital</w:t>
      </w:r>
    </w:p>
    <w:p w14:paraId="5C2BE6DD" w14:textId="0EEA6B81" w:rsidR="00511BE0" w:rsidRDefault="00511BE0" w:rsidP="009B0334">
      <w:pPr>
        <w:rPr>
          <w:rFonts w:ascii="Arial" w:hAnsi="Arial" w:cs="Arial"/>
          <w:b/>
          <w:bCs/>
          <w:color w:val="BC2D86"/>
          <w:lang w:val="en-US" w:eastAsia="en-GB"/>
        </w:rPr>
      </w:pPr>
      <w:r w:rsidRPr="00511BE0">
        <w:rPr>
          <w:rFonts w:ascii="Arial" w:hAnsi="Arial" w:cs="Arial"/>
          <w:b/>
          <w:bCs/>
          <w:color w:val="BC2D86"/>
          <w:lang w:val="en-US" w:eastAsia="en-GB"/>
        </w:rPr>
        <w:t>Department of Reproductive Medicine</w:t>
      </w:r>
    </w:p>
    <w:p w14:paraId="522AF487" w14:textId="7C237FAA" w:rsidR="00511BE0" w:rsidRPr="00511BE0" w:rsidRDefault="001C00EB" w:rsidP="001C00EB">
      <w:pPr>
        <w:tabs>
          <w:tab w:val="center" w:pos="5535"/>
          <w:tab w:val="left" w:pos="10035"/>
        </w:tabs>
        <w:rPr>
          <w:rFonts w:ascii="Arial" w:hAnsi="Arial" w:cs="Arial"/>
          <w:b/>
          <w:bCs/>
          <w:lang w:val="en-US" w:eastAsia="en-GB"/>
        </w:rPr>
      </w:pPr>
      <w:r>
        <w:rPr>
          <w:rFonts w:ascii="Arial" w:hAnsi="Arial" w:cs="Arial"/>
          <w:b/>
          <w:bCs/>
          <w:lang w:val="en-US" w:eastAsia="en-GB"/>
        </w:rPr>
        <w:tab/>
      </w:r>
      <w:r w:rsidR="00511BE0" w:rsidRPr="00511BE0">
        <w:rPr>
          <w:rFonts w:ascii="Arial" w:hAnsi="Arial" w:cs="Arial"/>
          <w:b/>
          <w:bCs/>
          <w:lang w:val="en-US" w:eastAsia="en-GB"/>
        </w:rPr>
        <w:t>Information for Patients</w:t>
      </w:r>
      <w:r>
        <w:rPr>
          <w:rFonts w:ascii="Arial" w:hAnsi="Arial" w:cs="Arial"/>
          <w:b/>
          <w:bCs/>
          <w:lang w:val="en-US" w:eastAsia="en-GB"/>
        </w:rPr>
        <w:tab/>
      </w:r>
    </w:p>
    <w:p w14:paraId="15059B2A" w14:textId="1A1BB5A7" w:rsidR="00F06E99" w:rsidRDefault="00F06E99" w:rsidP="00F06E99">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D34414C">
                <wp:simplePos x="0" y="0"/>
                <wp:positionH relativeFrom="column">
                  <wp:posOffset>-304165</wp:posOffset>
                </wp:positionH>
                <wp:positionV relativeFrom="paragraph">
                  <wp:posOffset>149225</wp:posOffset>
                </wp:positionV>
                <wp:extent cx="75438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1143000"/>
                        </a:xfrm>
                        <a:prstGeom prst="rect">
                          <a:avLst/>
                        </a:prstGeom>
                        <a:solidFill>
                          <a:srgbClr val="BC2D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EDA8B" id="Rectangle 1" o:spid="_x0000_s1026" style="position:absolute;margin-left:-23.95pt;margin-top:11.75pt;width:594pt;height:9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" fillcolor="#bc2d86" stroked="f" strokeweight="1pt"/>
            </w:pict>
          </mc:Fallback>
        </mc:AlternateContent>
      </w:r>
    </w:p>
    <w:p w14:paraId="72BEE973" w14:textId="77777777" w:rsidR="00F06E99" w:rsidRDefault="00F06E99" w:rsidP="00F06E99">
      <w:pPr>
        <w:ind w:left="-180" w:firstLine="90"/>
        <w:rPr>
          <w:b/>
          <w:color w:val="FFFFFF" w:themeColor="background1"/>
          <w:sz w:val="28"/>
          <w:szCs w:val="28"/>
          <w:lang w:val="en-US"/>
        </w:rPr>
      </w:pPr>
    </w:p>
    <w:p w14:paraId="130EF930" w14:textId="0F1C3D16" w:rsidR="00F06E99" w:rsidRDefault="00511BE0" w:rsidP="00511BE0">
      <w:pPr>
        <w:ind w:left="-180" w:firstLine="90"/>
        <w:jc w:val="center"/>
        <w:rPr>
          <w:b/>
          <w:color w:val="FFFFFF" w:themeColor="background1"/>
          <w:sz w:val="56"/>
          <w:szCs w:val="56"/>
          <w:lang w:val="en-US"/>
        </w:rPr>
      </w:pPr>
      <w:r>
        <w:rPr>
          <w:rFonts w:ascii="Arial" w:hAnsi="Arial" w:cs="Arial"/>
          <w:b/>
          <w:color w:val="FFFFFF" w:themeColor="background1"/>
          <w:sz w:val="60"/>
          <w:szCs w:val="60"/>
          <w:lang w:val="en-US"/>
        </w:rPr>
        <w:t>Counselling Service</w:t>
      </w:r>
    </w:p>
    <w:p w14:paraId="09A6EDA4" w14:textId="77777777" w:rsidR="00511BE0" w:rsidRPr="00986386" w:rsidRDefault="00511BE0" w:rsidP="00090BE5">
      <w:pPr>
        <w:jc w:val="center"/>
        <w:rPr>
          <w:rFonts w:ascii="Arial" w:hAnsi="Arial" w:cs="Arial"/>
          <w:i/>
          <w:sz w:val="16"/>
          <w:szCs w:val="16"/>
        </w:rPr>
      </w:pPr>
    </w:p>
    <w:p w14:paraId="222A41E9" w14:textId="77777777" w:rsidR="00511BE0" w:rsidRPr="00986386" w:rsidRDefault="00511BE0" w:rsidP="00090BE5">
      <w:pPr>
        <w:jc w:val="center"/>
        <w:rPr>
          <w:rFonts w:ascii="Arial" w:hAnsi="Arial" w:cs="Arial"/>
          <w:i/>
          <w:sz w:val="16"/>
          <w:szCs w:val="16"/>
        </w:rPr>
      </w:pPr>
    </w:p>
    <w:p w14:paraId="123AF795" w14:textId="77777777" w:rsidR="00511BE0" w:rsidRPr="00986386" w:rsidRDefault="00511BE0" w:rsidP="00090BE5">
      <w:pPr>
        <w:jc w:val="center"/>
        <w:rPr>
          <w:rFonts w:ascii="Arial" w:hAnsi="Arial" w:cs="Arial"/>
          <w:i/>
          <w:sz w:val="16"/>
          <w:szCs w:val="16"/>
        </w:rPr>
      </w:pPr>
    </w:p>
    <w:p w14:paraId="76B4F658" w14:textId="77777777" w:rsidR="00986386" w:rsidRDefault="00986386" w:rsidP="00511BE0">
      <w:pPr>
        <w:rPr>
          <w:rFonts w:ascii="Arial" w:hAnsi="Arial" w:cs="Arial"/>
          <w:b/>
          <w:bCs/>
          <w:color w:val="BC2D86"/>
          <w:lang w:val="en-US" w:eastAsia="en-GB"/>
        </w:rPr>
      </w:pPr>
    </w:p>
    <w:p w14:paraId="78550868" w14:textId="77777777" w:rsidR="00370CE3" w:rsidRDefault="00370CE3" w:rsidP="00511BE0">
      <w:pPr>
        <w:rPr>
          <w:rFonts w:ascii="Arial" w:hAnsi="Arial" w:cs="Arial"/>
          <w:b/>
          <w:bCs/>
          <w:color w:val="BC2D86"/>
          <w:lang w:val="en-US" w:eastAsia="en-GB"/>
        </w:rPr>
      </w:pPr>
    </w:p>
    <w:p w14:paraId="01D9B976" w14:textId="3FF014A6" w:rsidR="00511BE0" w:rsidRDefault="00511BE0" w:rsidP="00511BE0">
      <w:pPr>
        <w:rPr>
          <w:rFonts w:ascii="Arial" w:hAnsi="Arial" w:cs="Arial"/>
          <w:i/>
          <w:sz w:val="28"/>
          <w:szCs w:val="28"/>
        </w:rPr>
      </w:pPr>
      <w:r>
        <w:rPr>
          <w:rFonts w:ascii="Arial" w:hAnsi="Arial" w:cs="Arial"/>
          <w:b/>
          <w:bCs/>
          <w:color w:val="BC2D86"/>
          <w:lang w:val="en-US" w:eastAsia="en-GB"/>
        </w:rPr>
        <w:t>The difficulties surrounding infertility</w:t>
      </w:r>
    </w:p>
    <w:p w14:paraId="31DD69A2" w14:textId="77777777" w:rsidR="00511BE0" w:rsidRDefault="00511BE0" w:rsidP="00090BE5">
      <w:pPr>
        <w:jc w:val="center"/>
        <w:rPr>
          <w:rFonts w:ascii="Arial" w:hAnsi="Arial" w:cs="Arial"/>
          <w:i/>
          <w:sz w:val="28"/>
          <w:szCs w:val="28"/>
        </w:rPr>
      </w:pPr>
    </w:p>
    <w:p w14:paraId="61DE0AB8" w14:textId="03FF0491" w:rsidR="00DE6502" w:rsidRDefault="00511BE0" w:rsidP="00511BE0">
      <w:pPr>
        <w:rPr>
          <w:rFonts w:ascii="Arial" w:hAnsi="Arial" w:cs="Arial"/>
        </w:rPr>
      </w:pPr>
      <w:r>
        <w:rPr>
          <w:rFonts w:ascii="Arial" w:hAnsi="Arial" w:cs="Arial"/>
        </w:rPr>
        <w:t>Planning a family and making the decision to have children is often a very important step for many people.  Some people are very fortunate in that the ‘planned for’ baby arrives when expected to do so.  For others, however, conception and pregnancy may be fraught with complications and difficulties.</w:t>
      </w:r>
    </w:p>
    <w:p w14:paraId="695EE9A4" w14:textId="793636E7" w:rsidR="00511BE0" w:rsidRDefault="00511BE0" w:rsidP="00511BE0">
      <w:pPr>
        <w:rPr>
          <w:rFonts w:ascii="Arial" w:hAnsi="Arial" w:cs="Arial"/>
        </w:rPr>
      </w:pPr>
    </w:p>
    <w:p w14:paraId="2FE54590" w14:textId="0D21E735" w:rsidR="00511BE0" w:rsidRDefault="00511BE0" w:rsidP="00511BE0">
      <w:pPr>
        <w:rPr>
          <w:rFonts w:ascii="Arial" w:hAnsi="Arial" w:cs="Arial"/>
        </w:rPr>
      </w:pPr>
      <w:r>
        <w:rPr>
          <w:rFonts w:ascii="Arial" w:hAnsi="Arial" w:cs="Arial"/>
        </w:rPr>
        <w:t>Approximately one in seven couples have problems conceiving.  This experience can be extremely distressing for both individuals and couples alike and can evoke a range of emotional responses:</w:t>
      </w:r>
    </w:p>
    <w:p w14:paraId="68AF8516" w14:textId="30919CF9" w:rsidR="00511BE0" w:rsidRDefault="00511BE0" w:rsidP="00511BE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5"/>
        <w:gridCol w:w="2765"/>
      </w:tblGrid>
      <w:tr w:rsidR="00511BE0" w14:paraId="5AB4A044" w14:textId="77777777" w:rsidTr="00511BE0">
        <w:tc>
          <w:tcPr>
            <w:tcW w:w="2765" w:type="dxa"/>
          </w:tcPr>
          <w:p w14:paraId="631B4CFF" w14:textId="6BEB2083" w:rsidR="00511BE0" w:rsidRDefault="00511BE0" w:rsidP="004D430B">
            <w:pPr>
              <w:jc w:val="center"/>
              <w:rPr>
                <w:rFonts w:ascii="Arial" w:hAnsi="Arial" w:cs="Arial"/>
              </w:rPr>
            </w:pPr>
            <w:r>
              <w:rPr>
                <w:rFonts w:ascii="Arial" w:hAnsi="Arial" w:cs="Arial"/>
              </w:rPr>
              <w:t>Sadness</w:t>
            </w:r>
          </w:p>
        </w:tc>
        <w:tc>
          <w:tcPr>
            <w:tcW w:w="2765" w:type="dxa"/>
          </w:tcPr>
          <w:p w14:paraId="2965AECD" w14:textId="6BC86666" w:rsidR="00511BE0" w:rsidRDefault="00511BE0" w:rsidP="004D430B">
            <w:pPr>
              <w:jc w:val="center"/>
              <w:rPr>
                <w:rFonts w:ascii="Arial" w:hAnsi="Arial" w:cs="Arial"/>
              </w:rPr>
            </w:pPr>
            <w:r>
              <w:rPr>
                <w:rFonts w:ascii="Arial" w:hAnsi="Arial" w:cs="Arial"/>
              </w:rPr>
              <w:t>Frustration</w:t>
            </w:r>
          </w:p>
        </w:tc>
        <w:tc>
          <w:tcPr>
            <w:tcW w:w="2765" w:type="dxa"/>
          </w:tcPr>
          <w:p w14:paraId="3CEFB1FC" w14:textId="63B5BFA1" w:rsidR="00511BE0" w:rsidRDefault="00511BE0" w:rsidP="004D430B">
            <w:pPr>
              <w:jc w:val="center"/>
              <w:rPr>
                <w:rFonts w:ascii="Arial" w:hAnsi="Arial" w:cs="Arial"/>
              </w:rPr>
            </w:pPr>
            <w:r>
              <w:rPr>
                <w:rFonts w:ascii="Arial" w:hAnsi="Arial" w:cs="Arial"/>
              </w:rPr>
              <w:t>Envy</w:t>
            </w:r>
          </w:p>
        </w:tc>
        <w:tc>
          <w:tcPr>
            <w:tcW w:w="2765" w:type="dxa"/>
          </w:tcPr>
          <w:p w14:paraId="528BDD46" w14:textId="7BD5BFB3" w:rsidR="00511BE0" w:rsidRDefault="00511BE0" w:rsidP="004D430B">
            <w:pPr>
              <w:jc w:val="center"/>
              <w:rPr>
                <w:rFonts w:ascii="Arial" w:hAnsi="Arial" w:cs="Arial"/>
              </w:rPr>
            </w:pPr>
            <w:r>
              <w:rPr>
                <w:rFonts w:ascii="Arial" w:hAnsi="Arial" w:cs="Arial"/>
              </w:rPr>
              <w:t>Shame</w:t>
            </w:r>
          </w:p>
        </w:tc>
      </w:tr>
      <w:tr w:rsidR="00511BE0" w14:paraId="702D00E2" w14:textId="77777777" w:rsidTr="00511BE0">
        <w:tc>
          <w:tcPr>
            <w:tcW w:w="2765" w:type="dxa"/>
          </w:tcPr>
          <w:p w14:paraId="5E7548BD" w14:textId="4AD2A115" w:rsidR="00511BE0" w:rsidRDefault="00511BE0" w:rsidP="004D430B">
            <w:pPr>
              <w:jc w:val="center"/>
              <w:rPr>
                <w:rFonts w:ascii="Arial" w:hAnsi="Arial" w:cs="Arial"/>
              </w:rPr>
            </w:pPr>
            <w:r>
              <w:rPr>
                <w:rFonts w:ascii="Arial" w:hAnsi="Arial" w:cs="Arial"/>
              </w:rPr>
              <w:t>Anger</w:t>
            </w:r>
          </w:p>
        </w:tc>
        <w:tc>
          <w:tcPr>
            <w:tcW w:w="2765" w:type="dxa"/>
          </w:tcPr>
          <w:p w14:paraId="5474540C" w14:textId="3E4C68AC" w:rsidR="00511BE0" w:rsidRDefault="00511BE0" w:rsidP="004D430B">
            <w:pPr>
              <w:jc w:val="center"/>
              <w:rPr>
                <w:rFonts w:ascii="Arial" w:hAnsi="Arial" w:cs="Arial"/>
              </w:rPr>
            </w:pPr>
            <w:r>
              <w:rPr>
                <w:rFonts w:ascii="Arial" w:hAnsi="Arial" w:cs="Arial"/>
              </w:rPr>
              <w:t>Hurt</w:t>
            </w:r>
          </w:p>
        </w:tc>
        <w:tc>
          <w:tcPr>
            <w:tcW w:w="2765" w:type="dxa"/>
          </w:tcPr>
          <w:p w14:paraId="0DC944F4" w14:textId="784FF7A3" w:rsidR="00511BE0" w:rsidRDefault="00511BE0" w:rsidP="004D430B">
            <w:pPr>
              <w:jc w:val="center"/>
              <w:rPr>
                <w:rFonts w:ascii="Arial" w:hAnsi="Arial" w:cs="Arial"/>
              </w:rPr>
            </w:pPr>
            <w:r>
              <w:rPr>
                <w:rFonts w:ascii="Arial" w:hAnsi="Arial" w:cs="Arial"/>
              </w:rPr>
              <w:t>Guilt</w:t>
            </w:r>
          </w:p>
        </w:tc>
        <w:tc>
          <w:tcPr>
            <w:tcW w:w="2765" w:type="dxa"/>
          </w:tcPr>
          <w:p w14:paraId="7D66EA07" w14:textId="7D904653" w:rsidR="00511BE0" w:rsidRDefault="00511BE0" w:rsidP="004D430B">
            <w:pPr>
              <w:jc w:val="center"/>
              <w:rPr>
                <w:rFonts w:ascii="Arial" w:hAnsi="Arial" w:cs="Arial"/>
              </w:rPr>
            </w:pPr>
            <w:r>
              <w:rPr>
                <w:rFonts w:ascii="Arial" w:hAnsi="Arial" w:cs="Arial"/>
              </w:rPr>
              <w:t>Fear</w:t>
            </w:r>
          </w:p>
        </w:tc>
      </w:tr>
    </w:tbl>
    <w:p w14:paraId="5D3FB939" w14:textId="77777777" w:rsidR="00511BE0" w:rsidRDefault="00511BE0" w:rsidP="00511BE0">
      <w:pPr>
        <w:rPr>
          <w:rFonts w:ascii="Arial" w:hAnsi="Arial" w:cs="Arial"/>
        </w:rPr>
      </w:pPr>
    </w:p>
    <w:p w14:paraId="1E4D4748" w14:textId="15B45573" w:rsidR="00511BE0" w:rsidRDefault="00511BE0" w:rsidP="00511BE0">
      <w:pPr>
        <w:rPr>
          <w:rFonts w:ascii="Arial" w:hAnsi="Arial" w:cs="Arial"/>
        </w:rPr>
      </w:pPr>
    </w:p>
    <w:p w14:paraId="423ECA69" w14:textId="3923F182" w:rsidR="00511BE0" w:rsidRDefault="00511BE0" w:rsidP="00511BE0">
      <w:pPr>
        <w:rPr>
          <w:rFonts w:ascii="Arial" w:hAnsi="Arial" w:cs="Arial"/>
        </w:rPr>
      </w:pPr>
      <w:r>
        <w:rPr>
          <w:rFonts w:ascii="Arial" w:hAnsi="Arial" w:cs="Arial"/>
        </w:rPr>
        <w:t>People undergoing infertility investigations and treatment often describe feeling lonely and isolated.</w:t>
      </w:r>
    </w:p>
    <w:p w14:paraId="32F4D40E" w14:textId="7577F007" w:rsidR="004D430B" w:rsidRDefault="004D430B" w:rsidP="00511BE0">
      <w:pPr>
        <w:rPr>
          <w:rFonts w:ascii="Arial" w:hAnsi="Arial" w:cs="Arial"/>
        </w:rPr>
      </w:pPr>
    </w:p>
    <w:p w14:paraId="15403FAC" w14:textId="7AE244B2" w:rsidR="004D430B" w:rsidRDefault="004D430B" w:rsidP="00511BE0">
      <w:pPr>
        <w:rPr>
          <w:rFonts w:ascii="Arial" w:hAnsi="Arial" w:cs="Arial"/>
        </w:rPr>
      </w:pPr>
      <w:r>
        <w:rPr>
          <w:rFonts w:ascii="Arial" w:hAnsi="Arial" w:cs="Arial"/>
        </w:rPr>
        <w:t xml:space="preserve">It may be difficult for relatives, friends, work colleagues and sometimes even partners to fully appreciate the impact of infertility and </w:t>
      </w:r>
      <w:proofErr w:type="gramStart"/>
      <w:r>
        <w:rPr>
          <w:rFonts w:ascii="Arial" w:hAnsi="Arial" w:cs="Arial"/>
        </w:rPr>
        <w:t>as a consequence</w:t>
      </w:r>
      <w:proofErr w:type="gramEnd"/>
      <w:r>
        <w:rPr>
          <w:rFonts w:ascii="Arial" w:hAnsi="Arial" w:cs="Arial"/>
        </w:rPr>
        <w:t>, relationships may suffer.  Equally, unexpected and disappointing results following fertility investigations and unsuccessful fertility treatment can impact on an individual’s sense of self-worth and self-esteem.  The feelings of loss, often associated with infertility, may also evoke thoughts and feelings about past losses and bereavements.</w:t>
      </w:r>
    </w:p>
    <w:p w14:paraId="5572522E" w14:textId="6F72AD48" w:rsidR="004D430B" w:rsidRDefault="004D430B" w:rsidP="00511BE0">
      <w:pPr>
        <w:rPr>
          <w:rFonts w:ascii="Arial" w:hAnsi="Arial" w:cs="Arial"/>
        </w:rPr>
      </w:pPr>
    </w:p>
    <w:p w14:paraId="34398350" w14:textId="5AB45456" w:rsidR="004D430B" w:rsidRDefault="004D430B" w:rsidP="004D430B">
      <w:pPr>
        <w:rPr>
          <w:rFonts w:ascii="Arial" w:hAnsi="Arial" w:cs="Arial"/>
          <w:i/>
          <w:sz w:val="28"/>
          <w:szCs w:val="28"/>
        </w:rPr>
      </w:pPr>
      <w:r>
        <w:rPr>
          <w:rFonts w:ascii="Arial" w:hAnsi="Arial" w:cs="Arial"/>
          <w:b/>
          <w:bCs/>
          <w:color w:val="BC2D86"/>
          <w:lang w:val="en-US" w:eastAsia="en-GB"/>
        </w:rPr>
        <w:t>The aim of counselling</w:t>
      </w:r>
    </w:p>
    <w:p w14:paraId="1D6E86E3" w14:textId="77777777" w:rsidR="004D430B" w:rsidRDefault="004D430B" w:rsidP="00511BE0">
      <w:pPr>
        <w:rPr>
          <w:rFonts w:ascii="Arial" w:hAnsi="Arial" w:cs="Arial"/>
        </w:rPr>
      </w:pPr>
    </w:p>
    <w:p w14:paraId="0BE24E7C" w14:textId="4D89F7D9" w:rsidR="004D430B" w:rsidRDefault="004D430B" w:rsidP="00511BE0">
      <w:pPr>
        <w:rPr>
          <w:rFonts w:ascii="Arial" w:hAnsi="Arial" w:cs="Arial"/>
        </w:rPr>
      </w:pPr>
      <w:r>
        <w:rPr>
          <w:rFonts w:ascii="Arial" w:hAnsi="Arial" w:cs="Arial"/>
        </w:rPr>
        <w:t>The purpose of counselling is to provide you with an opportunity to share your thoughts and talk about how you are feeling in a safe and confidential environment.  The Counsellors are professionally qualified and have many years’ experience talking to individuals and couples about their experience of infertility.</w:t>
      </w:r>
    </w:p>
    <w:p w14:paraId="40F6274F" w14:textId="3E4ED59F" w:rsidR="004D430B" w:rsidRDefault="004D430B" w:rsidP="00511BE0">
      <w:pPr>
        <w:rPr>
          <w:rFonts w:ascii="Arial" w:hAnsi="Arial" w:cs="Arial"/>
        </w:rPr>
      </w:pPr>
    </w:p>
    <w:p w14:paraId="7165F905" w14:textId="274A51AE" w:rsidR="004D430B" w:rsidRDefault="004D430B" w:rsidP="00511BE0">
      <w:pPr>
        <w:rPr>
          <w:rFonts w:ascii="Arial" w:hAnsi="Arial" w:cs="Arial"/>
        </w:rPr>
      </w:pPr>
      <w:r>
        <w:rPr>
          <w:rFonts w:ascii="Arial" w:hAnsi="Arial" w:cs="Arial"/>
        </w:rPr>
        <w:t>We are here to listen, and we may be able to help you to find positive ways of managing what can be a very difficult time in your lives.</w:t>
      </w:r>
    </w:p>
    <w:p w14:paraId="6041252F" w14:textId="3E3C6D84" w:rsidR="004D430B" w:rsidRDefault="004D430B" w:rsidP="00511BE0">
      <w:pPr>
        <w:rPr>
          <w:rFonts w:ascii="Arial" w:hAnsi="Arial" w:cs="Arial"/>
        </w:rPr>
      </w:pPr>
    </w:p>
    <w:p w14:paraId="2F423AF1" w14:textId="451D608F" w:rsidR="004D430B" w:rsidRDefault="004D430B" w:rsidP="00511BE0">
      <w:pPr>
        <w:rPr>
          <w:rFonts w:ascii="Arial" w:hAnsi="Arial" w:cs="Arial"/>
        </w:rPr>
      </w:pPr>
      <w:r>
        <w:rPr>
          <w:rFonts w:ascii="Arial" w:hAnsi="Arial" w:cs="Arial"/>
        </w:rPr>
        <w:t>If you do not plan to have any further NHS fertility treatment, we can help you to explore the alternative options that may be best suited and available to you.  We can also provide you with information about other support organisations that may be able to help.</w:t>
      </w:r>
    </w:p>
    <w:p w14:paraId="130E1C1A" w14:textId="1F58D63B" w:rsidR="004D430B" w:rsidRDefault="004D430B" w:rsidP="00511BE0">
      <w:pPr>
        <w:rPr>
          <w:rFonts w:ascii="Arial" w:hAnsi="Arial" w:cs="Arial"/>
        </w:rPr>
      </w:pPr>
    </w:p>
    <w:p w14:paraId="22B4EC08" w14:textId="7E7A3BC0" w:rsidR="004D430B" w:rsidRDefault="004D430B" w:rsidP="00511BE0">
      <w:pPr>
        <w:rPr>
          <w:rFonts w:ascii="Arial" w:hAnsi="Arial" w:cs="Arial"/>
        </w:rPr>
      </w:pPr>
      <w:r>
        <w:rPr>
          <w:rFonts w:ascii="Arial" w:hAnsi="Arial" w:cs="Arial"/>
        </w:rPr>
        <w:t>Counselling is available to every couple and individual before, during and after treatment.  Appointments last approximately 50 minutes and the frequency of contact will be agreed between the counsellor and client.</w:t>
      </w:r>
    </w:p>
    <w:p w14:paraId="32533913" w14:textId="3DC15F5A" w:rsidR="004D430B" w:rsidRDefault="004D430B" w:rsidP="00511BE0">
      <w:pPr>
        <w:rPr>
          <w:rFonts w:ascii="Arial" w:hAnsi="Arial" w:cs="Arial"/>
        </w:rPr>
      </w:pPr>
    </w:p>
    <w:p w14:paraId="3230DBFB" w14:textId="77777777" w:rsidR="004D430B" w:rsidRDefault="004D430B">
      <w:pPr>
        <w:rPr>
          <w:rFonts w:ascii="Arial" w:hAnsi="Arial" w:cs="Arial"/>
          <w:b/>
          <w:bCs/>
          <w:color w:val="BC2D86"/>
          <w:lang w:val="en-US" w:eastAsia="en-GB"/>
        </w:rPr>
      </w:pPr>
      <w:r>
        <w:rPr>
          <w:rFonts w:ascii="Arial" w:hAnsi="Arial" w:cs="Arial"/>
          <w:b/>
          <w:bCs/>
          <w:color w:val="BC2D86"/>
          <w:lang w:val="en-US" w:eastAsia="en-GB"/>
        </w:rPr>
        <w:br w:type="page"/>
      </w:r>
    </w:p>
    <w:p w14:paraId="12D4E060" w14:textId="77777777" w:rsidR="004D430B" w:rsidRDefault="004D430B" w:rsidP="00511BE0">
      <w:pPr>
        <w:rPr>
          <w:rFonts w:ascii="Arial" w:hAnsi="Arial" w:cs="Arial"/>
          <w:b/>
          <w:bCs/>
          <w:color w:val="BC2D86"/>
          <w:lang w:val="en-US" w:eastAsia="en-GB"/>
        </w:rPr>
      </w:pPr>
    </w:p>
    <w:p w14:paraId="0C574542" w14:textId="77777777" w:rsidR="004D430B" w:rsidRDefault="004D430B" w:rsidP="00511BE0">
      <w:pPr>
        <w:rPr>
          <w:rFonts w:ascii="Arial" w:hAnsi="Arial" w:cs="Arial"/>
          <w:b/>
          <w:bCs/>
          <w:color w:val="BC2D86"/>
          <w:lang w:val="en-US" w:eastAsia="en-GB"/>
        </w:rPr>
      </w:pPr>
    </w:p>
    <w:p w14:paraId="66A91682" w14:textId="77777777" w:rsidR="004D430B" w:rsidRDefault="004D430B" w:rsidP="00511BE0">
      <w:pPr>
        <w:rPr>
          <w:rFonts w:ascii="Arial" w:hAnsi="Arial" w:cs="Arial"/>
          <w:b/>
          <w:bCs/>
          <w:color w:val="BC2D86"/>
          <w:lang w:val="en-US" w:eastAsia="en-GB"/>
        </w:rPr>
      </w:pPr>
    </w:p>
    <w:tbl>
      <w:tblPr>
        <w:tblW w:w="11199" w:type="dxa"/>
        <w:tblInd w:w="-34" w:type="dxa"/>
        <w:tblLook w:val="01E0" w:firstRow="1" w:lastRow="1" w:firstColumn="1" w:lastColumn="1" w:noHBand="0" w:noVBand="0"/>
      </w:tblPr>
      <w:tblGrid>
        <w:gridCol w:w="11199"/>
      </w:tblGrid>
      <w:tr w:rsidR="00090BE5" w:rsidRPr="00E9674E" w14:paraId="1B00706A" w14:textId="77777777" w:rsidTr="00894115">
        <w:tc>
          <w:tcPr>
            <w:tcW w:w="11199" w:type="dxa"/>
            <w:shd w:val="clear" w:color="auto" w:fill="auto"/>
          </w:tcPr>
          <w:p w14:paraId="1E2B9D5A" w14:textId="5369B1FB" w:rsidR="004D430B" w:rsidRDefault="00370CE3" w:rsidP="00511BE0">
            <w:pPr>
              <w:rPr>
                <w:rFonts w:ascii="Arial" w:hAnsi="Arial" w:cs="Arial"/>
              </w:rPr>
            </w:pPr>
            <w:r>
              <w:br w:type="page"/>
            </w:r>
            <w:r w:rsidR="004D430B">
              <w:rPr>
                <w:rFonts w:ascii="Arial" w:hAnsi="Arial" w:cs="Arial"/>
                <w:b/>
                <w:bCs/>
                <w:color w:val="BC2D86"/>
                <w:lang w:val="en-US" w:eastAsia="en-GB"/>
              </w:rPr>
              <w:t>Appointments</w:t>
            </w:r>
          </w:p>
          <w:p w14:paraId="73947420" w14:textId="77777777" w:rsidR="004D430B" w:rsidRDefault="004D430B" w:rsidP="00511BE0">
            <w:pPr>
              <w:rPr>
                <w:rFonts w:ascii="Arial" w:hAnsi="Arial" w:cs="Arial"/>
              </w:rPr>
            </w:pPr>
          </w:p>
          <w:p w14:paraId="6BC59581" w14:textId="77777777" w:rsidR="004D430B" w:rsidRDefault="004D430B" w:rsidP="00511BE0">
            <w:pPr>
              <w:rPr>
                <w:rFonts w:ascii="Arial" w:hAnsi="Arial" w:cs="Arial"/>
              </w:rPr>
            </w:pPr>
            <w:r>
              <w:rPr>
                <w:rFonts w:ascii="Arial" w:hAnsi="Arial" w:cs="Arial"/>
              </w:rPr>
              <w:t>Once you have been referred to the Department of Reproductive medicine for fertility investigations and treatment, you can access the counselling service on the unit.</w:t>
            </w:r>
          </w:p>
          <w:p w14:paraId="69FCA271" w14:textId="77777777" w:rsidR="004D430B" w:rsidRDefault="004D430B" w:rsidP="00511BE0">
            <w:pPr>
              <w:rPr>
                <w:rFonts w:ascii="Arial" w:hAnsi="Arial" w:cs="Arial"/>
              </w:rPr>
            </w:pPr>
          </w:p>
          <w:p w14:paraId="676E0E69" w14:textId="77777777" w:rsidR="00370CE3" w:rsidRDefault="004D430B" w:rsidP="00370CE3">
            <w:pPr>
              <w:rPr>
                <w:rFonts w:ascii="Arial" w:hAnsi="Arial" w:cs="Arial"/>
              </w:rPr>
            </w:pPr>
            <w:r>
              <w:rPr>
                <w:rFonts w:ascii="Arial" w:hAnsi="Arial" w:cs="Arial"/>
              </w:rPr>
              <w:t xml:space="preserve">If you would like to make an appointment, please contact us on the telephone number listed below </w:t>
            </w:r>
            <w:r w:rsidR="003861CC">
              <w:rPr>
                <w:rFonts w:ascii="Arial" w:hAnsi="Arial" w:cs="Arial"/>
              </w:rPr>
              <w:t xml:space="preserve">or, alternatively, call into Reception and speak to a member of staff who would be happy to make an appointment on your behalf.  </w:t>
            </w:r>
            <w:r w:rsidR="00370CE3">
              <w:rPr>
                <w:rFonts w:ascii="Arial" w:hAnsi="Arial" w:cs="Arial"/>
              </w:rPr>
              <w:t>You do not have to explain the reason why you wish to see a Counsellor.</w:t>
            </w:r>
          </w:p>
          <w:p w14:paraId="671CFEFD" w14:textId="77777777" w:rsidR="003861CC" w:rsidRDefault="003861CC" w:rsidP="00511BE0">
            <w:pPr>
              <w:rPr>
                <w:rFonts w:ascii="Arial" w:hAnsi="Arial" w:cs="Arial"/>
              </w:rPr>
            </w:pPr>
          </w:p>
          <w:p w14:paraId="6A987A13" w14:textId="1965F847" w:rsidR="003861CC" w:rsidRPr="00370CE3" w:rsidRDefault="003861CC" w:rsidP="00511BE0">
            <w:pPr>
              <w:rPr>
                <w:rFonts w:ascii="Arial" w:hAnsi="Arial" w:cs="Arial"/>
                <w:b/>
                <w:bCs/>
              </w:rPr>
            </w:pPr>
            <w:r w:rsidRPr="00370CE3">
              <w:rPr>
                <w:rFonts w:ascii="Arial" w:hAnsi="Arial" w:cs="Arial"/>
                <w:b/>
                <w:bCs/>
              </w:rPr>
              <w:t>We have Face to Face, Telephone and Video appointments available on different days and times of the week between Monday and Friday.</w:t>
            </w:r>
          </w:p>
          <w:p w14:paraId="342C324A" w14:textId="1E9207E1" w:rsidR="00370CE3" w:rsidRDefault="00370CE3" w:rsidP="00511BE0">
            <w:pPr>
              <w:rPr>
                <w:rFonts w:ascii="Arial" w:hAnsi="Arial" w:cs="Arial"/>
              </w:rPr>
            </w:pPr>
          </w:p>
          <w:p w14:paraId="6B2015A0" w14:textId="77777777" w:rsidR="00370CE3" w:rsidRDefault="00370CE3" w:rsidP="00370CE3">
            <w:pPr>
              <w:rPr>
                <w:rFonts w:ascii="Arial" w:hAnsi="Arial" w:cs="Arial"/>
              </w:rPr>
            </w:pPr>
            <w:r>
              <w:rPr>
                <w:rFonts w:ascii="Arial" w:hAnsi="Arial" w:cs="Arial"/>
                <w:b/>
                <w:bCs/>
                <w:color w:val="BC2D86"/>
                <w:lang w:val="en-US" w:eastAsia="en-GB"/>
              </w:rPr>
              <w:t>Fertility Preservation</w:t>
            </w:r>
          </w:p>
          <w:p w14:paraId="48EA7E2E" w14:textId="77777777" w:rsidR="00370CE3" w:rsidRDefault="00370CE3" w:rsidP="00370CE3">
            <w:pPr>
              <w:rPr>
                <w:rFonts w:ascii="Arial" w:hAnsi="Arial" w:cs="Arial"/>
              </w:rPr>
            </w:pPr>
          </w:p>
          <w:p w14:paraId="66F789A5" w14:textId="4F63D322" w:rsidR="00370CE3" w:rsidRDefault="00370CE3" w:rsidP="00370CE3">
            <w:pPr>
              <w:rPr>
                <w:rFonts w:ascii="Arial" w:hAnsi="Arial" w:cs="Arial"/>
              </w:rPr>
            </w:pPr>
            <w:r>
              <w:rPr>
                <w:rFonts w:ascii="Arial" w:hAnsi="Arial" w:cs="Arial"/>
              </w:rPr>
              <w:t>If you are undergoing treatment for fertility preservation, you may be asked to see the Counsellors.  The Counsellors will talk to you (and your partner) about the implications of either egg or embryo freezing.  We are also available to offer you support throughout your treatment and will try to be as flexible as possible in terms of appointment availability.</w:t>
            </w:r>
          </w:p>
          <w:p w14:paraId="43A7B118" w14:textId="1341B539" w:rsidR="00370CE3" w:rsidRDefault="00370CE3" w:rsidP="00370CE3">
            <w:pPr>
              <w:rPr>
                <w:rFonts w:ascii="Arial" w:hAnsi="Arial" w:cs="Arial"/>
              </w:rPr>
            </w:pPr>
          </w:p>
          <w:p w14:paraId="439C723D" w14:textId="3873DB42" w:rsidR="00370CE3" w:rsidRDefault="00370CE3" w:rsidP="00370CE3">
            <w:pPr>
              <w:rPr>
                <w:rFonts w:ascii="Arial" w:hAnsi="Arial" w:cs="Arial"/>
              </w:rPr>
            </w:pPr>
            <w:r>
              <w:rPr>
                <w:rFonts w:ascii="Arial" w:hAnsi="Arial" w:cs="Arial"/>
                <w:b/>
                <w:bCs/>
                <w:color w:val="BC2D86"/>
                <w:lang w:val="en-US" w:eastAsia="en-GB"/>
              </w:rPr>
              <w:t>Implications Counselling</w:t>
            </w:r>
          </w:p>
          <w:p w14:paraId="63D77569" w14:textId="77777777" w:rsidR="00370CE3" w:rsidRDefault="00370CE3" w:rsidP="00370CE3">
            <w:pPr>
              <w:rPr>
                <w:rFonts w:ascii="Arial" w:hAnsi="Arial" w:cs="Arial"/>
              </w:rPr>
            </w:pPr>
          </w:p>
          <w:p w14:paraId="5AD1F477" w14:textId="15871F55" w:rsidR="00370CE3" w:rsidRDefault="00CB1DBB" w:rsidP="00370CE3">
            <w:pPr>
              <w:rPr>
                <w:rFonts w:ascii="Arial" w:hAnsi="Arial" w:cs="Arial"/>
              </w:rPr>
            </w:pPr>
            <w:r>
              <w:rPr>
                <w:rFonts w:ascii="Arial" w:hAnsi="Arial" w:cs="Arial"/>
              </w:rPr>
              <w:t>If you are considering being a donor or using donated eggs, sperm, or embryos in treatment you will be referred to see a Counsellor for Implications Counselling.  The purpose of this meeting is to provide you with information and support about this form of fertility treatment.  We also aim t</w:t>
            </w:r>
            <w:r w:rsidR="00370CE3">
              <w:rPr>
                <w:rFonts w:ascii="Arial" w:hAnsi="Arial" w:cs="Arial"/>
              </w:rPr>
              <w:t xml:space="preserve">o </w:t>
            </w:r>
            <w:r>
              <w:rPr>
                <w:rFonts w:ascii="Arial" w:hAnsi="Arial" w:cs="Arial"/>
              </w:rPr>
              <w:t>give you an opportunity to look at</w:t>
            </w:r>
            <w:r w:rsidR="00370CE3">
              <w:rPr>
                <w:rFonts w:ascii="Arial" w:hAnsi="Arial" w:cs="Arial"/>
              </w:rPr>
              <w:t xml:space="preserve"> the </w:t>
            </w:r>
            <w:proofErr w:type="gramStart"/>
            <w:r w:rsidR="00370CE3">
              <w:rPr>
                <w:rFonts w:ascii="Arial" w:hAnsi="Arial" w:cs="Arial"/>
              </w:rPr>
              <w:t>short and long term</w:t>
            </w:r>
            <w:proofErr w:type="gramEnd"/>
            <w:r w:rsidR="00370CE3">
              <w:rPr>
                <w:rFonts w:ascii="Arial" w:hAnsi="Arial" w:cs="Arial"/>
              </w:rPr>
              <w:t xml:space="preserve"> implications of </w:t>
            </w:r>
            <w:r>
              <w:rPr>
                <w:rFonts w:ascii="Arial" w:hAnsi="Arial" w:cs="Arial"/>
              </w:rPr>
              <w:t>being a donor or using donated gametes for yourselves, the potential child and anyone else who may be affected by this treatment.</w:t>
            </w:r>
          </w:p>
          <w:p w14:paraId="63450D67" w14:textId="023E6E93" w:rsidR="00370CE3" w:rsidRDefault="00370CE3" w:rsidP="00511BE0">
            <w:pPr>
              <w:rPr>
                <w:rFonts w:ascii="Arial" w:hAnsi="Arial" w:cs="Arial"/>
              </w:rPr>
            </w:pPr>
          </w:p>
          <w:p w14:paraId="0BFE5544" w14:textId="09E9AED6" w:rsidR="00CB1DBB" w:rsidRDefault="00CB1DBB" w:rsidP="00CB1DBB">
            <w:pPr>
              <w:rPr>
                <w:rFonts w:ascii="Arial" w:hAnsi="Arial" w:cs="Arial"/>
              </w:rPr>
            </w:pPr>
            <w:r>
              <w:rPr>
                <w:rFonts w:ascii="Arial" w:hAnsi="Arial" w:cs="Arial"/>
                <w:b/>
                <w:bCs/>
                <w:color w:val="BC2D86"/>
                <w:lang w:val="en-US" w:eastAsia="en-GB"/>
              </w:rPr>
              <w:t>Welfare of the Child Assessment</w:t>
            </w:r>
          </w:p>
          <w:p w14:paraId="3719BC73" w14:textId="77777777" w:rsidR="00CB1DBB" w:rsidRDefault="00CB1DBB" w:rsidP="00CB1DBB">
            <w:pPr>
              <w:rPr>
                <w:rFonts w:ascii="Arial" w:hAnsi="Arial" w:cs="Arial"/>
              </w:rPr>
            </w:pPr>
          </w:p>
          <w:p w14:paraId="3024B9F2" w14:textId="74A7FD52" w:rsidR="00CB1DBB" w:rsidRDefault="00CB1DBB" w:rsidP="00CB1DBB">
            <w:pPr>
              <w:rPr>
                <w:rFonts w:ascii="Arial" w:hAnsi="Arial" w:cs="Arial"/>
              </w:rPr>
            </w:pPr>
            <w:r>
              <w:rPr>
                <w:rFonts w:ascii="Arial" w:hAnsi="Arial" w:cs="Arial"/>
              </w:rPr>
              <w:t xml:space="preserve">The Counsellors also meet with patients if any issues </w:t>
            </w:r>
            <w:r w:rsidR="00C3426E">
              <w:rPr>
                <w:rFonts w:ascii="Arial" w:hAnsi="Arial" w:cs="Arial"/>
              </w:rPr>
              <w:t>are disclosed</w:t>
            </w:r>
            <w:r>
              <w:rPr>
                <w:rFonts w:ascii="Arial" w:hAnsi="Arial" w:cs="Arial"/>
              </w:rPr>
              <w:t xml:space="preserve"> regarding the welfare of any existing or potential children which may need to be considered before treatment is offered.</w:t>
            </w:r>
          </w:p>
          <w:p w14:paraId="17B5DE29" w14:textId="77777777" w:rsidR="00986386" w:rsidRDefault="00986386" w:rsidP="00511BE0">
            <w:pPr>
              <w:rPr>
                <w:rFonts w:ascii="Arial" w:hAnsi="Arial" w:cs="Arial"/>
              </w:rPr>
            </w:pPr>
          </w:p>
          <w:p w14:paraId="159C23F3" w14:textId="77777777" w:rsidR="00C3426E" w:rsidRDefault="00C3426E" w:rsidP="00511BE0">
            <w:pPr>
              <w:rPr>
                <w:rFonts w:ascii="Arial" w:hAnsi="Arial" w:cs="Arial"/>
                <w:b/>
                <w:bCs/>
              </w:rPr>
            </w:pPr>
          </w:p>
          <w:p w14:paraId="241C1AFD" w14:textId="77777777" w:rsidR="00C3426E" w:rsidRDefault="00C3426E" w:rsidP="00511BE0">
            <w:pPr>
              <w:rPr>
                <w:rFonts w:ascii="Arial" w:hAnsi="Arial" w:cs="Arial"/>
                <w:b/>
                <w:bCs/>
              </w:rPr>
            </w:pPr>
          </w:p>
          <w:p w14:paraId="18E0DAF5" w14:textId="221BEB3C" w:rsidR="00986386" w:rsidRPr="00370CE3" w:rsidRDefault="00986386" w:rsidP="00511BE0">
            <w:pPr>
              <w:rPr>
                <w:rFonts w:ascii="Arial" w:hAnsi="Arial" w:cs="Arial"/>
                <w:b/>
                <w:bCs/>
              </w:rPr>
            </w:pPr>
            <w:r w:rsidRPr="00370CE3">
              <w:rPr>
                <w:rFonts w:ascii="Arial" w:hAnsi="Arial" w:cs="Arial"/>
                <w:b/>
                <w:bCs/>
              </w:rPr>
              <w:t>Appointments Contact Number: (0161) 276 6000 (option 7)</w:t>
            </w:r>
          </w:p>
          <w:p w14:paraId="04346ADD" w14:textId="77777777" w:rsidR="00986386" w:rsidRDefault="00986386" w:rsidP="00511BE0">
            <w:pPr>
              <w:rPr>
                <w:rFonts w:ascii="Arial" w:hAnsi="Arial" w:cs="Arial"/>
              </w:rPr>
            </w:pPr>
          </w:p>
          <w:p w14:paraId="174007A8" w14:textId="6571E692" w:rsidR="00986386" w:rsidRDefault="00986386" w:rsidP="00511BE0">
            <w:pPr>
              <w:rPr>
                <w:rFonts w:ascii="Arial" w:hAnsi="Arial" w:cs="Arial"/>
              </w:rPr>
            </w:pPr>
            <w:r>
              <w:rPr>
                <w:rFonts w:ascii="Arial" w:hAnsi="Arial" w:cs="Arial"/>
              </w:rPr>
              <w:t>Alternatively, you may wish to write to:</w:t>
            </w:r>
          </w:p>
          <w:p w14:paraId="5DA75DDB" w14:textId="77777777" w:rsidR="00986386" w:rsidRDefault="00986386" w:rsidP="00511BE0">
            <w:pPr>
              <w:rPr>
                <w:rFonts w:ascii="Arial" w:hAnsi="Arial" w:cs="Arial"/>
              </w:rPr>
            </w:pPr>
          </w:p>
          <w:p w14:paraId="199575E8" w14:textId="77777777" w:rsidR="00370CE3" w:rsidRDefault="00986386" w:rsidP="00511BE0">
            <w:pPr>
              <w:rPr>
                <w:rFonts w:ascii="Arial" w:hAnsi="Arial" w:cs="Arial"/>
              </w:rPr>
            </w:pPr>
            <w:r>
              <w:rPr>
                <w:rFonts w:ascii="Arial" w:hAnsi="Arial" w:cs="Arial"/>
              </w:rPr>
              <w:t xml:space="preserve">Ann Curley, Senior Counsellor or </w:t>
            </w:r>
          </w:p>
          <w:p w14:paraId="40DDB3EC" w14:textId="750D4824" w:rsidR="00986386" w:rsidRDefault="00986386" w:rsidP="00511BE0">
            <w:pPr>
              <w:rPr>
                <w:rFonts w:ascii="Arial" w:hAnsi="Arial" w:cs="Arial"/>
              </w:rPr>
            </w:pPr>
            <w:r>
              <w:rPr>
                <w:rFonts w:ascii="Arial" w:hAnsi="Arial" w:cs="Arial"/>
              </w:rPr>
              <w:t>Beverley Loftus, Counsellor</w:t>
            </w:r>
          </w:p>
          <w:p w14:paraId="5BEED925" w14:textId="77777777" w:rsidR="00370CE3" w:rsidRDefault="00986386" w:rsidP="00511BE0">
            <w:pPr>
              <w:rPr>
                <w:rFonts w:ascii="Arial" w:hAnsi="Arial" w:cs="Arial"/>
              </w:rPr>
            </w:pPr>
            <w:r>
              <w:rPr>
                <w:rFonts w:ascii="Arial" w:hAnsi="Arial" w:cs="Arial"/>
              </w:rPr>
              <w:t xml:space="preserve">Department of Reproductive Medicine, </w:t>
            </w:r>
          </w:p>
          <w:p w14:paraId="40787464" w14:textId="77777777" w:rsidR="00370CE3" w:rsidRDefault="00986386" w:rsidP="00511BE0">
            <w:pPr>
              <w:rPr>
                <w:rFonts w:ascii="Arial" w:hAnsi="Arial" w:cs="Arial"/>
              </w:rPr>
            </w:pPr>
            <w:r>
              <w:rPr>
                <w:rFonts w:ascii="Arial" w:hAnsi="Arial" w:cs="Arial"/>
              </w:rPr>
              <w:t xml:space="preserve">Old Saint Mary’s Hospital, </w:t>
            </w:r>
          </w:p>
          <w:p w14:paraId="24E2A935" w14:textId="77777777" w:rsidR="00370CE3" w:rsidRDefault="00370CE3" w:rsidP="00511BE0">
            <w:pPr>
              <w:rPr>
                <w:rFonts w:ascii="Arial" w:hAnsi="Arial" w:cs="Arial"/>
              </w:rPr>
            </w:pPr>
            <w:r>
              <w:rPr>
                <w:rFonts w:ascii="Arial" w:hAnsi="Arial" w:cs="Arial"/>
              </w:rPr>
              <w:t>Whitworth Park,</w:t>
            </w:r>
          </w:p>
          <w:p w14:paraId="16350602" w14:textId="18DDDA6E" w:rsidR="00986386" w:rsidRDefault="00986386" w:rsidP="00511BE0">
            <w:pPr>
              <w:rPr>
                <w:rFonts w:ascii="Arial" w:hAnsi="Arial" w:cs="Arial"/>
              </w:rPr>
            </w:pPr>
            <w:r>
              <w:rPr>
                <w:rFonts w:ascii="Arial" w:hAnsi="Arial" w:cs="Arial"/>
              </w:rPr>
              <w:t>Manchester M13 9WL</w:t>
            </w:r>
          </w:p>
          <w:p w14:paraId="12116530" w14:textId="406390E5" w:rsidR="00370CE3" w:rsidRDefault="00370CE3" w:rsidP="00511BE0">
            <w:pPr>
              <w:rPr>
                <w:rFonts w:ascii="Arial" w:hAnsi="Arial" w:cs="Arial"/>
              </w:rPr>
            </w:pPr>
          </w:p>
          <w:p w14:paraId="46BA6C58" w14:textId="78DB4CEC" w:rsidR="00370CE3" w:rsidRDefault="00370CE3" w:rsidP="00511BE0">
            <w:pPr>
              <w:rPr>
                <w:rFonts w:ascii="Arial" w:hAnsi="Arial" w:cs="Arial"/>
              </w:rPr>
            </w:pPr>
          </w:p>
          <w:p w14:paraId="1022FB97" w14:textId="291A7B17" w:rsidR="00370CE3" w:rsidRDefault="00370CE3" w:rsidP="00511BE0">
            <w:pPr>
              <w:rPr>
                <w:rFonts w:ascii="Arial" w:hAnsi="Arial" w:cs="Arial"/>
              </w:rPr>
            </w:pPr>
          </w:p>
          <w:p w14:paraId="77F0F3C6" w14:textId="77777777" w:rsidR="00370CE3" w:rsidRDefault="00370CE3" w:rsidP="00511BE0">
            <w:pPr>
              <w:rPr>
                <w:rFonts w:ascii="Arial" w:hAnsi="Arial" w:cs="Arial"/>
              </w:rPr>
            </w:pPr>
          </w:p>
          <w:p w14:paraId="671DACB2" w14:textId="7877203F" w:rsidR="00370CE3" w:rsidRDefault="00370CE3" w:rsidP="00511BE0">
            <w:pPr>
              <w:rPr>
                <w:rFonts w:ascii="Arial" w:hAnsi="Arial" w:cs="Arial"/>
              </w:rPr>
            </w:pPr>
          </w:p>
          <w:p w14:paraId="0D1D0D32" w14:textId="77777777" w:rsidR="00370CE3" w:rsidRDefault="00370CE3" w:rsidP="00511BE0">
            <w:pPr>
              <w:rPr>
                <w:rFonts w:ascii="Arial" w:hAnsi="Arial" w:cs="Arial"/>
              </w:rPr>
            </w:pPr>
          </w:p>
          <w:p w14:paraId="6E7554B0" w14:textId="77777777" w:rsidR="00370CE3" w:rsidRDefault="00370CE3" w:rsidP="00511BE0">
            <w:pPr>
              <w:rPr>
                <w:rFonts w:ascii="Arial" w:hAnsi="Arial" w:cs="Arial"/>
              </w:rPr>
            </w:pPr>
          </w:p>
          <w:p w14:paraId="0823F0AF" w14:textId="65D52D4F" w:rsidR="00370CE3" w:rsidRDefault="00370CE3" w:rsidP="00370CE3">
            <w:pPr>
              <w:rPr>
                <w:rFonts w:ascii="Arial" w:hAnsi="Arial" w:cs="Arial"/>
              </w:rPr>
            </w:pPr>
          </w:p>
          <w:p w14:paraId="3E381155" w14:textId="77777777" w:rsidR="00370CE3" w:rsidRDefault="00370CE3" w:rsidP="00370CE3">
            <w:pPr>
              <w:rPr>
                <w:rFonts w:ascii="Arial" w:hAnsi="Arial" w:cs="Arial"/>
              </w:rPr>
            </w:pPr>
          </w:p>
          <w:p w14:paraId="7E374A88" w14:textId="77777777" w:rsidR="00370CE3" w:rsidRDefault="00370CE3" w:rsidP="00511BE0">
            <w:pPr>
              <w:rPr>
                <w:rFonts w:ascii="Arial" w:hAnsi="Arial" w:cs="Arial"/>
              </w:rPr>
            </w:pPr>
          </w:p>
          <w:p w14:paraId="2F9273CB" w14:textId="4D1BC96E" w:rsidR="00370CE3" w:rsidRDefault="00370CE3" w:rsidP="00370CE3">
            <w:pPr>
              <w:rPr>
                <w:rFonts w:ascii="Arial" w:hAnsi="Arial" w:cs="Arial"/>
              </w:rPr>
            </w:pPr>
            <w:r>
              <w:rPr>
                <w:rFonts w:ascii="Arial" w:hAnsi="Arial" w:cs="Arial"/>
                <w:b/>
                <w:bCs/>
                <w:color w:val="BC2D86"/>
                <w:lang w:val="en-US" w:eastAsia="en-GB"/>
              </w:rPr>
              <w:t xml:space="preserve">The Human </w:t>
            </w:r>
            <w:proofErr w:type="spellStart"/>
            <w:r>
              <w:rPr>
                <w:rFonts w:ascii="Arial" w:hAnsi="Arial" w:cs="Arial"/>
                <w:b/>
                <w:bCs/>
                <w:color w:val="BC2D86"/>
                <w:lang w:val="en-US" w:eastAsia="en-GB"/>
              </w:rPr>
              <w:t>Fertilisation</w:t>
            </w:r>
            <w:proofErr w:type="spellEnd"/>
            <w:r>
              <w:rPr>
                <w:rFonts w:ascii="Arial" w:hAnsi="Arial" w:cs="Arial"/>
                <w:b/>
                <w:bCs/>
                <w:color w:val="BC2D86"/>
                <w:lang w:val="en-US" w:eastAsia="en-GB"/>
              </w:rPr>
              <w:t xml:space="preserve"> and Embryology Authority (HFEA)</w:t>
            </w:r>
          </w:p>
          <w:p w14:paraId="207100F9" w14:textId="77777777" w:rsidR="00370CE3" w:rsidRDefault="00370CE3" w:rsidP="00370CE3">
            <w:pPr>
              <w:rPr>
                <w:rFonts w:ascii="Arial" w:hAnsi="Arial" w:cs="Arial"/>
              </w:rPr>
            </w:pPr>
          </w:p>
          <w:p w14:paraId="2B949277" w14:textId="028340B0" w:rsidR="00370CE3" w:rsidRDefault="00370CE3" w:rsidP="00370CE3">
            <w:pPr>
              <w:rPr>
                <w:rFonts w:ascii="Arial" w:hAnsi="Arial" w:cs="Arial"/>
              </w:rPr>
            </w:pPr>
            <w:r>
              <w:rPr>
                <w:rFonts w:ascii="Arial" w:hAnsi="Arial" w:cs="Arial"/>
              </w:rPr>
              <w:t>The Human Fertilisation and Embryology Authority (HFEA), the authority which licenses assisted conception centres in the United Kingdom, state that licensed fertility clinics should offer counselling services to all patients and that the offer of counselling should be made available to patients before they start fertility treatment.</w:t>
            </w:r>
          </w:p>
          <w:p w14:paraId="0055518B" w14:textId="6425FE6A" w:rsidR="00370CE3" w:rsidRDefault="00370CE3" w:rsidP="00370CE3">
            <w:pPr>
              <w:rPr>
                <w:rFonts w:ascii="Arial" w:hAnsi="Arial" w:cs="Arial"/>
              </w:rPr>
            </w:pPr>
          </w:p>
          <w:p w14:paraId="209E0CD5" w14:textId="4DAB9AF7" w:rsidR="00370CE3" w:rsidRDefault="00370CE3" w:rsidP="00370CE3">
            <w:pPr>
              <w:rPr>
                <w:rFonts w:ascii="Arial" w:hAnsi="Arial" w:cs="Arial"/>
              </w:rPr>
            </w:pPr>
            <w:r>
              <w:rPr>
                <w:rFonts w:ascii="Arial" w:hAnsi="Arial" w:cs="Arial"/>
              </w:rPr>
              <w:t>For patients considering treatment with donated eggs, sperm or embryos, clinics should offer counselling about the implications of receiving donated gametes.  For those considering the possibility of donating eggs, sperm or embryos, clinics should offer counselling about the implications of donation.</w:t>
            </w:r>
          </w:p>
          <w:p w14:paraId="4B64C66E" w14:textId="741D357C" w:rsidR="00370CE3" w:rsidRDefault="00370CE3" w:rsidP="00370CE3">
            <w:pPr>
              <w:rPr>
                <w:rFonts w:ascii="Arial" w:hAnsi="Arial" w:cs="Arial"/>
              </w:rPr>
            </w:pPr>
          </w:p>
          <w:p w14:paraId="1F99D9D9" w14:textId="433DADF4" w:rsidR="00370CE3" w:rsidRDefault="00370CE3" w:rsidP="00370CE3">
            <w:pPr>
              <w:rPr>
                <w:rFonts w:ascii="Arial" w:hAnsi="Arial" w:cs="Arial"/>
              </w:rPr>
            </w:pPr>
            <w:r>
              <w:rPr>
                <w:rFonts w:ascii="Arial" w:hAnsi="Arial" w:cs="Arial"/>
              </w:rPr>
              <w:t>The HFE can provide important information about all aspects of fertility treatment.  This information is available on their website.</w:t>
            </w:r>
          </w:p>
          <w:p w14:paraId="30474A26" w14:textId="39F46BD9" w:rsidR="00370CE3" w:rsidRDefault="00370CE3" w:rsidP="00370CE3">
            <w:pPr>
              <w:rPr>
                <w:rFonts w:ascii="Arial" w:hAnsi="Arial" w:cs="Arial"/>
              </w:rPr>
            </w:pPr>
          </w:p>
          <w:p w14:paraId="70DA27B7" w14:textId="1CF46C8D" w:rsidR="00370CE3" w:rsidRDefault="00BA4D20" w:rsidP="00370CE3">
            <w:pPr>
              <w:rPr>
                <w:rFonts w:ascii="Arial" w:hAnsi="Arial" w:cs="Arial"/>
              </w:rPr>
            </w:pPr>
            <w:hyperlink r:id="rId8" w:history="1">
              <w:r w:rsidR="00370CE3" w:rsidRPr="007E5C42">
                <w:rPr>
                  <w:rStyle w:val="Hyperlink"/>
                  <w:rFonts w:ascii="Arial" w:hAnsi="Arial" w:cs="Arial"/>
                </w:rPr>
                <w:t>www.HFEA.gov.uk</w:t>
              </w:r>
            </w:hyperlink>
          </w:p>
          <w:p w14:paraId="51E9B2D9" w14:textId="49746CBF" w:rsidR="00370CE3" w:rsidRDefault="00370CE3" w:rsidP="00370CE3">
            <w:pPr>
              <w:rPr>
                <w:rFonts w:ascii="Arial" w:hAnsi="Arial" w:cs="Arial"/>
              </w:rPr>
            </w:pPr>
          </w:p>
          <w:p w14:paraId="2DFDCD6F" w14:textId="77777777" w:rsidR="00C3426E" w:rsidRDefault="00C3426E" w:rsidP="00370CE3">
            <w:pPr>
              <w:rPr>
                <w:rFonts w:ascii="Arial" w:hAnsi="Arial" w:cs="Arial"/>
              </w:rPr>
            </w:pPr>
          </w:p>
          <w:p w14:paraId="6D3C73BD" w14:textId="77777777" w:rsidR="003B6D33" w:rsidRDefault="003B6D33" w:rsidP="00B557FA">
            <w:pPr>
              <w:rPr>
                <w:rFonts w:ascii="Arial" w:hAnsi="Arial" w:cs="Arial"/>
                <w:b/>
                <w:bCs/>
                <w:color w:val="BC2D86"/>
                <w:lang w:val="en-US" w:eastAsia="en-GB"/>
              </w:rPr>
            </w:pPr>
          </w:p>
          <w:p w14:paraId="6B2639EB" w14:textId="1C9A79B9" w:rsidR="00B557FA" w:rsidRDefault="00483F40" w:rsidP="00B557FA">
            <w:pPr>
              <w:rPr>
                <w:rFonts w:ascii="Arial" w:hAnsi="Arial" w:cs="Arial"/>
                <w:b/>
              </w:rPr>
            </w:pPr>
            <w:r>
              <w:rPr>
                <w:rFonts w:ascii="Arial" w:hAnsi="Arial" w:cs="Arial"/>
                <w:b/>
                <w:bCs/>
                <w:color w:val="BC2D86"/>
                <w:lang w:val="en-US" w:eastAsia="en-GB"/>
              </w:rPr>
              <w:t>Information and Resources:</w:t>
            </w:r>
          </w:p>
          <w:p w14:paraId="01B24EB5" w14:textId="77777777" w:rsidR="00B557FA" w:rsidRDefault="00B557FA" w:rsidP="00B557FA">
            <w:pPr>
              <w:rPr>
                <w:rFonts w:ascii="Arial" w:hAnsi="Arial" w:cs="Arial"/>
                <w:b/>
              </w:rPr>
            </w:pPr>
          </w:p>
          <w:p w14:paraId="2B01DF7B" w14:textId="2FCC9E92" w:rsidR="00B557FA" w:rsidRPr="00B557FA" w:rsidRDefault="00B557FA" w:rsidP="00B557FA">
            <w:pPr>
              <w:rPr>
                <w:rFonts w:ascii="Arial" w:hAnsi="Arial" w:cs="Arial"/>
                <w:b/>
                <w:sz w:val="20"/>
                <w:szCs w:val="20"/>
              </w:rPr>
            </w:pPr>
            <w:r w:rsidRPr="00B557FA">
              <w:rPr>
                <w:rFonts w:ascii="Arial" w:hAnsi="Arial" w:cs="Arial"/>
                <w:b/>
                <w:sz w:val="20"/>
                <w:szCs w:val="20"/>
              </w:rPr>
              <w:t>Department of Reproductive Medicine</w:t>
            </w:r>
            <w:r w:rsidR="00483F40" w:rsidRPr="003B6D33">
              <w:rPr>
                <w:rFonts w:ascii="Arial" w:hAnsi="Arial" w:cs="Arial"/>
                <w:b/>
                <w:sz w:val="20"/>
                <w:szCs w:val="20"/>
              </w:rPr>
              <w:t>: telephone and website address</w:t>
            </w:r>
          </w:p>
          <w:p w14:paraId="01E734D3" w14:textId="79CFB746" w:rsidR="00B557FA" w:rsidRPr="00B557FA" w:rsidRDefault="00B557FA" w:rsidP="00B557FA">
            <w:pPr>
              <w:rPr>
                <w:rFonts w:ascii="Arial" w:hAnsi="Arial" w:cs="Arial"/>
                <w:b/>
                <w:sz w:val="20"/>
                <w:szCs w:val="20"/>
              </w:rPr>
            </w:pPr>
            <w:r w:rsidRPr="00B557FA">
              <w:rPr>
                <w:rFonts w:ascii="Arial" w:hAnsi="Arial" w:cs="Arial"/>
                <w:b/>
                <w:sz w:val="20"/>
                <w:szCs w:val="20"/>
              </w:rPr>
              <w:t>Telephon</w:t>
            </w:r>
            <w:r w:rsidR="000F47BA">
              <w:rPr>
                <w:rFonts w:ascii="Arial" w:hAnsi="Arial" w:cs="Arial"/>
                <w:b/>
                <w:sz w:val="20"/>
                <w:szCs w:val="20"/>
              </w:rPr>
              <w:t>e</w:t>
            </w:r>
            <w:r w:rsidRPr="00B557FA">
              <w:rPr>
                <w:rFonts w:ascii="Arial" w:hAnsi="Arial" w:cs="Arial"/>
                <w:b/>
                <w:sz w:val="20"/>
                <w:szCs w:val="20"/>
              </w:rPr>
              <w:t>: 0161 276 6000</w:t>
            </w:r>
          </w:p>
          <w:p w14:paraId="2BDFE7E6" w14:textId="77777777" w:rsidR="00C019B8" w:rsidRPr="003B6D33" w:rsidRDefault="00BA4D20" w:rsidP="00C019B8">
            <w:pPr>
              <w:rPr>
                <w:rFonts w:ascii="Arial" w:hAnsi="Arial" w:cs="Arial"/>
                <w:sz w:val="20"/>
                <w:szCs w:val="20"/>
              </w:rPr>
            </w:pPr>
            <w:hyperlink r:id="rId9" w:history="1">
              <w:r w:rsidR="00B557FA" w:rsidRPr="00B557FA">
                <w:rPr>
                  <w:rStyle w:val="Hyperlink"/>
                  <w:rFonts w:ascii="Arial" w:hAnsi="Arial" w:cs="Arial"/>
                  <w:sz w:val="20"/>
                  <w:szCs w:val="20"/>
                </w:rPr>
                <w:t>https://mft.nhs.uk/saint-marys/services/gynaecology/reproductive-medicine/</w:t>
              </w:r>
            </w:hyperlink>
          </w:p>
          <w:p w14:paraId="16DE2C14" w14:textId="77777777" w:rsidR="00C019B8" w:rsidRPr="003B6D33" w:rsidRDefault="00C019B8" w:rsidP="00C019B8">
            <w:pPr>
              <w:rPr>
                <w:rFonts w:ascii="Arial" w:hAnsi="Arial" w:cs="Arial"/>
                <w:sz w:val="20"/>
                <w:szCs w:val="20"/>
              </w:rPr>
            </w:pPr>
          </w:p>
          <w:p w14:paraId="078142DA" w14:textId="77777777" w:rsidR="00C019B8" w:rsidRPr="003B6D33" w:rsidRDefault="00C019B8" w:rsidP="00C019B8">
            <w:pPr>
              <w:rPr>
                <w:rFonts w:ascii="Arial" w:hAnsi="Arial" w:cs="Arial"/>
                <w:b/>
                <w:bCs/>
                <w:sz w:val="20"/>
                <w:szCs w:val="20"/>
              </w:rPr>
            </w:pPr>
            <w:r w:rsidRPr="003B6D33">
              <w:rPr>
                <w:rFonts w:ascii="Arial" w:hAnsi="Arial" w:cs="Arial"/>
                <w:b/>
                <w:bCs/>
                <w:sz w:val="20"/>
                <w:szCs w:val="20"/>
              </w:rPr>
              <w:t>Select “Infertility counselling, support &amp; information evening” from the drop-down list</w:t>
            </w:r>
          </w:p>
          <w:p w14:paraId="04EE59CD" w14:textId="77777777" w:rsidR="00C019B8" w:rsidRPr="003B6D33" w:rsidRDefault="00BA4D20" w:rsidP="00C019B8">
            <w:pPr>
              <w:rPr>
                <w:rFonts w:ascii="Arial" w:hAnsi="Arial" w:cs="Arial"/>
                <w:sz w:val="20"/>
                <w:szCs w:val="20"/>
              </w:rPr>
            </w:pPr>
            <w:hyperlink r:id="rId10" w:history="1">
              <w:r w:rsidR="00C019B8" w:rsidRPr="003B6D33">
                <w:rPr>
                  <w:rStyle w:val="Hyperlink"/>
                  <w:rFonts w:ascii="Arial" w:hAnsi="Arial" w:cs="Arial"/>
                  <w:sz w:val="20"/>
                  <w:szCs w:val="20"/>
                </w:rPr>
                <w:t>https://mft.nhs.uk/saint-marys/services/gynaecology/reproductive-medicine/infertility-counselling/</w:t>
              </w:r>
            </w:hyperlink>
          </w:p>
          <w:p w14:paraId="46F7AE37" w14:textId="77777777" w:rsidR="00C019B8" w:rsidRPr="003B6D33" w:rsidRDefault="00C019B8" w:rsidP="00C019B8">
            <w:pPr>
              <w:rPr>
                <w:rFonts w:ascii="Arial" w:hAnsi="Arial" w:cs="Arial"/>
                <w:sz w:val="20"/>
                <w:szCs w:val="20"/>
              </w:rPr>
            </w:pPr>
            <w:r w:rsidRPr="003B6D33">
              <w:rPr>
                <w:rFonts w:ascii="Arial" w:hAnsi="Arial" w:cs="Arial"/>
                <w:sz w:val="20"/>
                <w:szCs w:val="20"/>
              </w:rPr>
              <w:t>to access the following Patient Information Leaflets:</w:t>
            </w:r>
          </w:p>
          <w:p w14:paraId="26E35C48" w14:textId="77777777" w:rsidR="00C019B8" w:rsidRPr="003B6D33" w:rsidRDefault="00C019B8" w:rsidP="00C019B8">
            <w:pPr>
              <w:pStyle w:val="ListParagraph"/>
              <w:numPr>
                <w:ilvl w:val="0"/>
                <w:numId w:val="1"/>
              </w:numPr>
              <w:rPr>
                <w:rFonts w:ascii="Arial" w:hAnsi="Arial" w:cs="Arial"/>
                <w:sz w:val="20"/>
                <w:szCs w:val="20"/>
              </w:rPr>
            </w:pPr>
            <w:r w:rsidRPr="003B6D33">
              <w:rPr>
                <w:rFonts w:ascii="Arial" w:hAnsi="Arial" w:cs="Arial"/>
                <w:sz w:val="20"/>
                <w:szCs w:val="20"/>
              </w:rPr>
              <w:t>Counselling service</w:t>
            </w:r>
          </w:p>
          <w:p w14:paraId="7B5809FF" w14:textId="77777777" w:rsidR="00C019B8" w:rsidRPr="003B6D33" w:rsidRDefault="00C019B8" w:rsidP="00C019B8">
            <w:pPr>
              <w:pStyle w:val="ListParagraph"/>
              <w:numPr>
                <w:ilvl w:val="0"/>
                <w:numId w:val="1"/>
              </w:numPr>
              <w:rPr>
                <w:rFonts w:ascii="Arial" w:hAnsi="Arial" w:cs="Arial"/>
                <w:sz w:val="20"/>
                <w:szCs w:val="20"/>
              </w:rPr>
            </w:pPr>
            <w:r w:rsidRPr="003B6D33">
              <w:rPr>
                <w:rFonts w:ascii="Arial" w:hAnsi="Arial" w:cs="Arial"/>
                <w:sz w:val="20"/>
                <w:szCs w:val="20"/>
              </w:rPr>
              <w:t>Support Group for Women</w:t>
            </w:r>
          </w:p>
          <w:p w14:paraId="4EBE2026" w14:textId="4A2FDD41" w:rsidR="00C019B8" w:rsidRPr="003B6D33" w:rsidRDefault="00C019B8" w:rsidP="00C019B8">
            <w:pPr>
              <w:pStyle w:val="ListParagraph"/>
              <w:numPr>
                <w:ilvl w:val="0"/>
                <w:numId w:val="1"/>
              </w:numPr>
              <w:rPr>
                <w:rFonts w:ascii="Arial" w:hAnsi="Arial" w:cs="Arial"/>
                <w:sz w:val="20"/>
                <w:szCs w:val="20"/>
              </w:rPr>
            </w:pPr>
            <w:r w:rsidRPr="003B6D33">
              <w:rPr>
                <w:rFonts w:ascii="Arial" w:hAnsi="Arial" w:cs="Arial"/>
                <w:sz w:val="20"/>
                <w:szCs w:val="20"/>
              </w:rPr>
              <w:t>Counselling Service Confidential Questionnaire</w:t>
            </w:r>
          </w:p>
          <w:p w14:paraId="2947E673" w14:textId="10A52E79" w:rsidR="00C019B8" w:rsidRPr="003B6D33" w:rsidRDefault="00C019B8" w:rsidP="00C019B8">
            <w:pPr>
              <w:pStyle w:val="ListParagraph"/>
              <w:numPr>
                <w:ilvl w:val="0"/>
                <w:numId w:val="1"/>
              </w:numPr>
              <w:rPr>
                <w:rFonts w:ascii="Arial" w:hAnsi="Arial" w:cs="Arial"/>
                <w:sz w:val="20"/>
                <w:szCs w:val="20"/>
              </w:rPr>
            </w:pPr>
            <w:r w:rsidRPr="003B6D33">
              <w:rPr>
                <w:rFonts w:ascii="Arial" w:hAnsi="Arial" w:cs="Arial"/>
                <w:sz w:val="20"/>
                <w:szCs w:val="20"/>
              </w:rPr>
              <w:t>Do other people feel like this – a request for patient contributions</w:t>
            </w:r>
          </w:p>
          <w:p w14:paraId="2BF48896" w14:textId="0F9F66CC" w:rsidR="00C019B8" w:rsidRPr="003B6D33" w:rsidRDefault="00C019B8" w:rsidP="00C019B8">
            <w:pPr>
              <w:pStyle w:val="ListParagraph"/>
              <w:numPr>
                <w:ilvl w:val="0"/>
                <w:numId w:val="1"/>
              </w:numPr>
              <w:rPr>
                <w:rFonts w:ascii="Arial" w:hAnsi="Arial" w:cs="Arial"/>
                <w:sz w:val="20"/>
                <w:szCs w:val="20"/>
              </w:rPr>
            </w:pPr>
            <w:r w:rsidRPr="003B6D33">
              <w:rPr>
                <w:rFonts w:ascii="Arial" w:hAnsi="Arial" w:cs="Arial"/>
                <w:sz w:val="20"/>
                <w:szCs w:val="20"/>
              </w:rPr>
              <w:t>Direct to consumer DNA testing</w:t>
            </w:r>
          </w:p>
          <w:p w14:paraId="14EA6D0A" w14:textId="68FA0272" w:rsidR="00C019B8" w:rsidRPr="003B6D33" w:rsidRDefault="00C019B8" w:rsidP="00C019B8">
            <w:pPr>
              <w:rPr>
                <w:rFonts w:ascii="Arial" w:hAnsi="Arial" w:cs="Arial"/>
                <w:sz w:val="20"/>
                <w:szCs w:val="20"/>
              </w:rPr>
            </w:pPr>
          </w:p>
          <w:p w14:paraId="4B362200" w14:textId="77777777" w:rsidR="003B6D33" w:rsidRDefault="003B6D33" w:rsidP="00483F40">
            <w:pPr>
              <w:rPr>
                <w:rFonts w:ascii="Arial" w:hAnsi="Arial" w:cs="Arial"/>
                <w:b/>
                <w:sz w:val="20"/>
                <w:szCs w:val="20"/>
              </w:rPr>
            </w:pPr>
          </w:p>
          <w:p w14:paraId="60BF9297" w14:textId="43310914" w:rsidR="00483F40" w:rsidRPr="003B6D33" w:rsidRDefault="00483F40" w:rsidP="00483F40">
            <w:pPr>
              <w:rPr>
                <w:rFonts w:ascii="Arial" w:hAnsi="Arial" w:cs="Arial"/>
                <w:b/>
                <w:sz w:val="20"/>
                <w:szCs w:val="20"/>
              </w:rPr>
            </w:pPr>
            <w:r w:rsidRPr="003B6D33">
              <w:rPr>
                <w:rFonts w:ascii="Arial" w:hAnsi="Arial" w:cs="Arial"/>
                <w:b/>
                <w:sz w:val="20"/>
                <w:szCs w:val="20"/>
              </w:rPr>
              <w:t>Fertility Network</w:t>
            </w:r>
          </w:p>
          <w:p w14:paraId="30679C86" w14:textId="77777777" w:rsidR="00483F40" w:rsidRPr="003B6D33" w:rsidRDefault="00483F40" w:rsidP="00483F40">
            <w:pPr>
              <w:rPr>
                <w:rFonts w:ascii="Arial" w:hAnsi="Arial" w:cs="Arial"/>
                <w:b/>
                <w:sz w:val="20"/>
                <w:szCs w:val="20"/>
              </w:rPr>
            </w:pPr>
            <w:r w:rsidRPr="003B6D33">
              <w:rPr>
                <w:rFonts w:ascii="Arial" w:hAnsi="Arial" w:cs="Arial"/>
                <w:b/>
                <w:sz w:val="20"/>
                <w:szCs w:val="20"/>
              </w:rPr>
              <w:t xml:space="preserve">Charity for Fertility Patients providing Support and information </w:t>
            </w:r>
          </w:p>
          <w:p w14:paraId="3A58AFDD" w14:textId="22FE920E" w:rsidR="00483F40" w:rsidRPr="003B6D33" w:rsidRDefault="00483F40" w:rsidP="00483F40">
            <w:pPr>
              <w:rPr>
                <w:rFonts w:ascii="Arial" w:hAnsi="Arial" w:cs="Arial"/>
                <w:sz w:val="20"/>
                <w:szCs w:val="20"/>
              </w:rPr>
            </w:pPr>
            <w:r w:rsidRPr="003B6D33">
              <w:rPr>
                <w:rFonts w:ascii="Arial" w:hAnsi="Arial" w:cs="Arial"/>
                <w:iCs/>
                <w:sz w:val="20"/>
                <w:szCs w:val="20"/>
              </w:rPr>
              <w:t>Support line is 0121 323 5025          email on  </w:t>
            </w:r>
            <w:hyperlink r:id="rId11" w:tgtFrame="_blank" w:history="1">
              <w:r w:rsidRPr="003B6D33">
                <w:rPr>
                  <w:rStyle w:val="Hyperlink"/>
                  <w:rFonts w:ascii="Arial" w:hAnsi="Arial" w:cs="Arial"/>
                  <w:iCs/>
                  <w:sz w:val="20"/>
                  <w:szCs w:val="20"/>
                </w:rPr>
                <w:t>support@fertilitynetworkuk.org</w:t>
              </w:r>
            </w:hyperlink>
            <w:r w:rsidRPr="003B6D33">
              <w:rPr>
                <w:rFonts w:ascii="Arial" w:hAnsi="Arial" w:cs="Arial"/>
                <w:iCs/>
                <w:sz w:val="20"/>
                <w:szCs w:val="20"/>
              </w:rPr>
              <w:t>.</w:t>
            </w:r>
          </w:p>
          <w:p w14:paraId="775F838E" w14:textId="77777777" w:rsidR="00483F40" w:rsidRPr="003B6D33" w:rsidRDefault="00BA4D20" w:rsidP="00483F40">
            <w:pPr>
              <w:rPr>
                <w:rFonts w:ascii="Arial" w:hAnsi="Arial" w:cs="Arial"/>
                <w:sz w:val="20"/>
                <w:szCs w:val="20"/>
              </w:rPr>
            </w:pPr>
            <w:hyperlink r:id="rId12" w:history="1">
              <w:r w:rsidR="00483F40" w:rsidRPr="003B6D33">
                <w:rPr>
                  <w:rStyle w:val="Hyperlink"/>
                  <w:rFonts w:ascii="Arial" w:hAnsi="Arial" w:cs="Arial"/>
                  <w:sz w:val="20"/>
                  <w:szCs w:val="20"/>
                </w:rPr>
                <w:t>https://fertilitynetworkuk.org/</w:t>
              </w:r>
            </w:hyperlink>
          </w:p>
          <w:p w14:paraId="04A7A21F" w14:textId="77777777" w:rsidR="00483F40" w:rsidRPr="003B6D33" w:rsidRDefault="00483F40" w:rsidP="00483F40">
            <w:pPr>
              <w:rPr>
                <w:rFonts w:ascii="Arial" w:hAnsi="Arial" w:cs="Arial"/>
                <w:b/>
                <w:sz w:val="20"/>
                <w:szCs w:val="20"/>
              </w:rPr>
            </w:pPr>
            <w:r w:rsidRPr="003B6D33">
              <w:rPr>
                <w:rFonts w:ascii="Arial" w:hAnsi="Arial" w:cs="Arial"/>
                <w:b/>
                <w:sz w:val="20"/>
                <w:szCs w:val="20"/>
              </w:rPr>
              <w:t>Men Only Support Group</w:t>
            </w:r>
          </w:p>
          <w:p w14:paraId="2E032E9E" w14:textId="77777777" w:rsidR="00483F40" w:rsidRPr="003B6D33" w:rsidRDefault="00483F40" w:rsidP="00483F40">
            <w:pPr>
              <w:rPr>
                <w:rFonts w:ascii="Arial" w:hAnsi="Arial" w:cs="Arial"/>
                <w:sz w:val="20"/>
                <w:szCs w:val="20"/>
              </w:rPr>
            </w:pPr>
            <w:r w:rsidRPr="003B6D33">
              <w:rPr>
                <w:rFonts w:ascii="Arial" w:hAnsi="Arial" w:cs="Arial"/>
                <w:sz w:val="20"/>
                <w:szCs w:val="20"/>
              </w:rPr>
              <w:t>https://fertilitynetworkuk.org/events/men-only-support-group-online-3/</w:t>
            </w:r>
          </w:p>
          <w:p w14:paraId="5A3CCC2B" w14:textId="6389D82B" w:rsidR="00483F40" w:rsidRPr="003B6D33" w:rsidRDefault="00483F40" w:rsidP="00C019B8">
            <w:pPr>
              <w:rPr>
                <w:rFonts w:ascii="Arial" w:hAnsi="Arial" w:cs="Arial"/>
                <w:sz w:val="20"/>
                <w:szCs w:val="20"/>
              </w:rPr>
            </w:pPr>
          </w:p>
          <w:p w14:paraId="3AFEA163" w14:textId="77777777" w:rsidR="003B6D33" w:rsidRDefault="003B6D33" w:rsidP="00483F40">
            <w:pPr>
              <w:rPr>
                <w:rFonts w:ascii="Arial" w:hAnsi="Arial" w:cs="Arial"/>
                <w:b/>
                <w:sz w:val="20"/>
                <w:szCs w:val="20"/>
              </w:rPr>
            </w:pPr>
          </w:p>
          <w:p w14:paraId="79B48D2E" w14:textId="4F17CBCB" w:rsidR="00483F40" w:rsidRPr="003B6D33" w:rsidRDefault="003172B9" w:rsidP="00483F40">
            <w:pPr>
              <w:rPr>
                <w:rFonts w:ascii="Arial" w:hAnsi="Arial" w:cs="Arial"/>
                <w:b/>
                <w:sz w:val="20"/>
                <w:szCs w:val="20"/>
              </w:rPr>
            </w:pPr>
            <w:r>
              <w:rPr>
                <w:rFonts w:ascii="Arial" w:hAnsi="Arial" w:cs="Arial"/>
                <w:b/>
                <w:sz w:val="20"/>
                <w:szCs w:val="20"/>
              </w:rPr>
              <w:t>Donor Conception Network</w:t>
            </w:r>
          </w:p>
          <w:p w14:paraId="1E990C02" w14:textId="77777777" w:rsidR="00483F40" w:rsidRPr="003172B9" w:rsidRDefault="00483F40" w:rsidP="00483F40">
            <w:pPr>
              <w:rPr>
                <w:rFonts w:ascii="Arial" w:eastAsia="Times New Roman" w:hAnsi="Arial" w:cs="Arial"/>
                <w:b/>
                <w:bCs/>
                <w:color w:val="000000"/>
                <w:spacing w:val="15"/>
                <w:sz w:val="20"/>
                <w:szCs w:val="20"/>
                <w:lang w:eastAsia="en-GB"/>
              </w:rPr>
            </w:pPr>
            <w:r w:rsidRPr="003172B9">
              <w:rPr>
                <w:rFonts w:ascii="Arial" w:eastAsia="Times New Roman" w:hAnsi="Arial" w:cs="Arial"/>
                <w:b/>
                <w:bCs/>
                <w:color w:val="000000"/>
                <w:spacing w:val="15"/>
                <w:sz w:val="20"/>
                <w:szCs w:val="20"/>
                <w:lang w:eastAsia="en-GB"/>
              </w:rPr>
              <w:t>Supporting families through donor conception</w:t>
            </w:r>
          </w:p>
          <w:p w14:paraId="31E04F97" w14:textId="77777777" w:rsidR="00483F40" w:rsidRPr="003B6D33" w:rsidRDefault="00483F40" w:rsidP="00483F40">
            <w:pPr>
              <w:rPr>
                <w:rFonts w:ascii="Arial" w:hAnsi="Arial" w:cs="Arial"/>
                <w:sz w:val="20"/>
                <w:szCs w:val="20"/>
              </w:rPr>
            </w:pPr>
            <w:r w:rsidRPr="003B6D33">
              <w:rPr>
                <w:rFonts w:ascii="Arial" w:hAnsi="Arial" w:cs="Arial"/>
                <w:sz w:val="20"/>
                <w:szCs w:val="20"/>
              </w:rPr>
              <w:t>http://www.dcnetwork.org/</w:t>
            </w:r>
          </w:p>
          <w:p w14:paraId="3A36DB37" w14:textId="65848E8A" w:rsidR="00483F40" w:rsidRPr="003B6D33" w:rsidRDefault="00483F40" w:rsidP="00C019B8">
            <w:pPr>
              <w:rPr>
                <w:rFonts w:ascii="Arial" w:hAnsi="Arial" w:cs="Arial"/>
                <w:sz w:val="20"/>
                <w:szCs w:val="20"/>
              </w:rPr>
            </w:pPr>
          </w:p>
          <w:p w14:paraId="7F2E5ECC" w14:textId="77777777" w:rsidR="003B6D33" w:rsidRDefault="003B6D33" w:rsidP="00483F40">
            <w:pPr>
              <w:rPr>
                <w:rFonts w:ascii="Arial" w:hAnsi="Arial" w:cs="Arial"/>
                <w:b/>
                <w:sz w:val="20"/>
                <w:szCs w:val="20"/>
              </w:rPr>
            </w:pPr>
          </w:p>
          <w:p w14:paraId="19BF6A20" w14:textId="558234BF" w:rsidR="00483F40" w:rsidRPr="003B6D33" w:rsidRDefault="00483F40" w:rsidP="00483F40">
            <w:pPr>
              <w:rPr>
                <w:rFonts w:ascii="Arial" w:hAnsi="Arial" w:cs="Arial"/>
                <w:b/>
                <w:sz w:val="20"/>
                <w:szCs w:val="20"/>
              </w:rPr>
            </w:pPr>
            <w:r w:rsidRPr="003B6D33">
              <w:rPr>
                <w:rFonts w:ascii="Arial" w:hAnsi="Arial" w:cs="Arial"/>
                <w:b/>
                <w:sz w:val="20"/>
                <w:szCs w:val="20"/>
              </w:rPr>
              <w:t>BACP - British Association of Counselling and Psychotherapy</w:t>
            </w:r>
          </w:p>
          <w:p w14:paraId="5F571B53" w14:textId="744C18BA" w:rsidR="00483F40" w:rsidRPr="003B6D33" w:rsidRDefault="00483F40" w:rsidP="00483F40">
            <w:pPr>
              <w:rPr>
                <w:rFonts w:ascii="Arial" w:hAnsi="Arial" w:cs="Arial"/>
                <w:sz w:val="20"/>
                <w:szCs w:val="20"/>
              </w:rPr>
            </w:pPr>
            <w:r w:rsidRPr="003B6D33">
              <w:rPr>
                <w:rFonts w:ascii="Arial" w:hAnsi="Arial" w:cs="Arial"/>
                <w:sz w:val="20"/>
                <w:szCs w:val="20"/>
              </w:rPr>
              <w:t xml:space="preserve">Professional Body and source of counselling support </w:t>
            </w:r>
          </w:p>
          <w:p w14:paraId="265D7DB3" w14:textId="26265853" w:rsidR="00483F40" w:rsidRPr="003B6D33" w:rsidRDefault="00BA4D20" w:rsidP="00483F40">
            <w:pPr>
              <w:rPr>
                <w:rFonts w:ascii="Arial" w:hAnsi="Arial" w:cs="Arial"/>
                <w:sz w:val="20"/>
                <w:szCs w:val="20"/>
              </w:rPr>
            </w:pPr>
            <w:hyperlink r:id="rId13" w:history="1">
              <w:r w:rsidR="00483F40" w:rsidRPr="003B6D33">
                <w:rPr>
                  <w:rStyle w:val="Hyperlink"/>
                  <w:rFonts w:ascii="Arial" w:hAnsi="Arial" w:cs="Arial"/>
                  <w:sz w:val="20"/>
                  <w:szCs w:val="20"/>
                </w:rPr>
                <w:t>https://www.bacp.co.uk</w:t>
              </w:r>
            </w:hyperlink>
          </w:p>
          <w:p w14:paraId="4500F52B" w14:textId="77777777" w:rsidR="00483F40" w:rsidRPr="003B6D33" w:rsidRDefault="00483F40" w:rsidP="00483F40">
            <w:pPr>
              <w:rPr>
                <w:rFonts w:ascii="Arial" w:hAnsi="Arial" w:cs="Arial"/>
                <w:sz w:val="20"/>
                <w:szCs w:val="20"/>
              </w:rPr>
            </w:pPr>
          </w:p>
          <w:p w14:paraId="281C4132" w14:textId="77777777" w:rsidR="003B6D33" w:rsidRDefault="003B6D33" w:rsidP="00483F40">
            <w:pPr>
              <w:rPr>
                <w:rFonts w:ascii="Arial" w:hAnsi="Arial" w:cs="Arial"/>
                <w:b/>
                <w:sz w:val="20"/>
                <w:szCs w:val="20"/>
              </w:rPr>
            </w:pPr>
          </w:p>
          <w:p w14:paraId="43436DC2" w14:textId="30F7A907" w:rsidR="00483F40" w:rsidRPr="003B6D33" w:rsidRDefault="00483F40" w:rsidP="00483F40">
            <w:pPr>
              <w:rPr>
                <w:rFonts w:ascii="Arial" w:hAnsi="Arial" w:cs="Arial"/>
                <w:b/>
                <w:sz w:val="20"/>
                <w:szCs w:val="20"/>
              </w:rPr>
            </w:pPr>
            <w:r w:rsidRPr="003B6D33">
              <w:rPr>
                <w:rFonts w:ascii="Arial" w:hAnsi="Arial" w:cs="Arial"/>
                <w:b/>
                <w:sz w:val="20"/>
                <w:szCs w:val="20"/>
              </w:rPr>
              <w:t>British Infertility Counselling Association – BICA</w:t>
            </w:r>
          </w:p>
          <w:p w14:paraId="0CD6761C" w14:textId="77777777" w:rsidR="00483F40" w:rsidRPr="003B6D33" w:rsidRDefault="00483F40" w:rsidP="00483F40">
            <w:pPr>
              <w:rPr>
                <w:rFonts w:ascii="Arial" w:hAnsi="Arial" w:cs="Arial"/>
                <w:sz w:val="20"/>
                <w:szCs w:val="20"/>
              </w:rPr>
            </w:pPr>
            <w:r w:rsidRPr="003B6D33">
              <w:rPr>
                <w:rFonts w:ascii="Arial" w:hAnsi="Arial" w:cs="Arial"/>
                <w:sz w:val="20"/>
                <w:szCs w:val="20"/>
              </w:rPr>
              <w:t>Professional Body for Fertility Counsellors with register of Members and useful links for associated organisations</w:t>
            </w:r>
          </w:p>
          <w:p w14:paraId="6D4F6C73" w14:textId="4A68D5B0" w:rsidR="00C019B8" w:rsidRPr="004D430B" w:rsidRDefault="00BA4D20" w:rsidP="003B6D33">
            <w:pPr>
              <w:rPr>
                <w:rFonts w:ascii="Arial" w:hAnsi="Arial" w:cs="Arial"/>
              </w:rPr>
            </w:pPr>
            <w:hyperlink r:id="rId14" w:history="1">
              <w:r w:rsidR="00483F40" w:rsidRPr="003B6D33">
                <w:rPr>
                  <w:rStyle w:val="Hyperlink"/>
                  <w:rFonts w:ascii="Arial" w:hAnsi="Arial" w:cs="Arial"/>
                  <w:sz w:val="20"/>
                  <w:szCs w:val="20"/>
                </w:rPr>
                <w:t>https://www.bica.net/</w:t>
              </w:r>
            </w:hyperlink>
          </w:p>
        </w:tc>
      </w:tr>
    </w:tbl>
    <w:p w14:paraId="72337A76" w14:textId="77777777" w:rsidR="00C019B8" w:rsidRDefault="00C019B8" w:rsidP="00C019B8"/>
    <w:p w14:paraId="13EEC0ED" w14:textId="77777777" w:rsidR="00073DEF" w:rsidRPr="003D0F5E" w:rsidRDefault="00073DEF" w:rsidP="00370CE3">
      <w:pPr>
        <w:rPr>
          <w:rFonts w:ascii="Arial" w:hAnsi="Arial" w:cs="Arial"/>
          <w:b/>
          <w:sz w:val="16"/>
          <w:szCs w:val="16"/>
        </w:rPr>
      </w:pPr>
    </w:p>
    <w:sectPr w:rsidR="00073DEF" w:rsidRPr="003D0F5E" w:rsidSect="0085613F">
      <w:headerReference w:type="default" r:id="rId15"/>
      <w:footerReference w:type="default" r:id="rId16"/>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745C5" w14:textId="77777777" w:rsidR="00523B86" w:rsidRDefault="00523B86" w:rsidP="00F507F3">
      <w:r>
        <w:separator/>
      </w:r>
    </w:p>
  </w:endnote>
  <w:endnote w:type="continuationSeparator" w:id="0">
    <w:p w14:paraId="5EA7AA97" w14:textId="77777777" w:rsidR="00523B86" w:rsidRDefault="00523B86"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0F1B0" w14:textId="2734055E" w:rsidR="007A417C" w:rsidRPr="00E852A2" w:rsidRDefault="007A417C" w:rsidP="00817EB2">
    <w:pPr>
      <w:pStyle w:val="Footer"/>
      <w:ind w:left="-90"/>
      <w:rPr>
        <w:rFonts w:ascii="Arial" w:hAnsi="Arial" w:cs="Arial"/>
        <w:sz w:val="13"/>
        <w:szCs w:val="13"/>
        <w:lang w:eastAsia="en-GB"/>
      </w:rPr>
    </w:pP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6B9D0" w14:textId="77777777" w:rsidR="00523B86" w:rsidRDefault="00523B86" w:rsidP="00F507F3">
      <w:r>
        <w:separator/>
      </w:r>
    </w:p>
  </w:footnote>
  <w:footnote w:type="continuationSeparator" w:id="0">
    <w:p w14:paraId="1A775E79" w14:textId="77777777" w:rsidR="00523B86" w:rsidRDefault="00523B86"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640D" w14:textId="387707AF" w:rsidR="00F507F3" w:rsidRDefault="00C66224" w:rsidP="0085613F">
    <w:pPr>
      <w:pStyle w:val="Header"/>
      <w:ind w:left="-90"/>
    </w:pPr>
    <w:r>
      <w:rPr>
        <w:noProof/>
        <w:lang w:eastAsia="en-GB"/>
      </w:rPr>
      <w:drawing>
        <wp:anchor distT="0" distB="0" distL="114300" distR="114300" simplePos="0" relativeHeight="251658240" behindDoc="1" locked="0" layoutInCell="1" allowOverlap="1" wp14:anchorId="266A1D54" wp14:editId="496E9D37">
          <wp:simplePos x="0" y="0"/>
          <wp:positionH relativeFrom="margin">
            <wp:align>right</wp:align>
          </wp:positionH>
          <wp:positionV relativeFrom="paragraph">
            <wp:posOffset>-147955</wp:posOffset>
          </wp:positionV>
          <wp:extent cx="2048748" cy="635899"/>
          <wp:effectExtent l="0" t="0" r="8890" b="0"/>
          <wp:wrapNone/>
          <wp:docPr id="3" name="Picture 3"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748" cy="635899"/>
                  </a:xfrm>
                  <a:prstGeom prst="rect">
                    <a:avLst/>
                  </a:prstGeom>
                  <a:noFill/>
                  <a:ln>
                    <a:noFill/>
                  </a:ln>
                </pic:spPr>
              </pic:pic>
            </a:graphicData>
          </a:graphic>
          <wp14:sizeRelH relativeFrom="page">
            <wp14:pctWidth>0</wp14:pctWidth>
          </wp14:sizeRelH>
          <wp14:sizeRelV relativeFrom="page">
            <wp14:pctHeight>0</wp14:pctHeight>
          </wp14:sizeRelV>
        </wp:anchor>
      </w:drawing>
    </w:r>
    <w:r w:rsidR="0053274C" w:rsidRPr="006862C8">
      <w:rPr>
        <w:rFonts w:ascii="Arial" w:hAnsi="Arial" w:cs="Arial"/>
        <w:b/>
        <w:noProof/>
        <w:sz w:val="18"/>
        <w:szCs w:val="18"/>
        <w:lang w:eastAsia="en-GB"/>
      </w:rPr>
      <w:drawing>
        <wp:anchor distT="0" distB="0" distL="114300" distR="114300" simplePos="0" relativeHeight="251660288" behindDoc="1" locked="0" layoutInCell="1" allowOverlap="1" wp14:anchorId="10A873A8" wp14:editId="38BB00D1">
          <wp:simplePos x="0" y="0"/>
          <wp:positionH relativeFrom="column">
            <wp:posOffset>-3580136</wp:posOffset>
          </wp:positionH>
          <wp:positionV relativeFrom="paragraph">
            <wp:posOffset>4232250</wp:posOffset>
          </wp:positionV>
          <wp:extent cx="13364128" cy="73184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9000"/>
                    <a:extLst>
                      <a:ext uri="{28A0092B-C50C-407E-A947-70E740481C1C}">
                        <a14:useLocalDpi xmlns:a14="http://schemas.microsoft.com/office/drawing/2010/main" val="0"/>
                      </a:ext>
                    </a:extLst>
                  </a:blip>
                  <a:stretch>
                    <a:fillRect/>
                  </a:stretch>
                </pic:blipFill>
                <pic:spPr>
                  <a:xfrm>
                    <a:off x="0" y="0"/>
                    <a:ext cx="13364128" cy="73184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6CEE"/>
    <w:multiLevelType w:val="hybridMultilevel"/>
    <w:tmpl w:val="8C1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169E1"/>
    <w:rsid w:val="000221E9"/>
    <w:rsid w:val="00046D38"/>
    <w:rsid w:val="00055557"/>
    <w:rsid w:val="00055DF5"/>
    <w:rsid w:val="000648BD"/>
    <w:rsid w:val="00073DEF"/>
    <w:rsid w:val="00087BA5"/>
    <w:rsid w:val="00090BE5"/>
    <w:rsid w:val="000917B6"/>
    <w:rsid w:val="000C2783"/>
    <w:rsid w:val="000E68F2"/>
    <w:rsid w:val="000F47BA"/>
    <w:rsid w:val="001120F2"/>
    <w:rsid w:val="001501A7"/>
    <w:rsid w:val="001818B5"/>
    <w:rsid w:val="00187B78"/>
    <w:rsid w:val="0019058C"/>
    <w:rsid w:val="001A1F4B"/>
    <w:rsid w:val="001B1916"/>
    <w:rsid w:val="001B5F22"/>
    <w:rsid w:val="001C00EB"/>
    <w:rsid w:val="001C1A85"/>
    <w:rsid w:val="001C79D8"/>
    <w:rsid w:val="001D5177"/>
    <w:rsid w:val="00203732"/>
    <w:rsid w:val="00203974"/>
    <w:rsid w:val="002139D3"/>
    <w:rsid w:val="00215ACB"/>
    <w:rsid w:val="00217D55"/>
    <w:rsid w:val="00232D05"/>
    <w:rsid w:val="002507D3"/>
    <w:rsid w:val="002531F9"/>
    <w:rsid w:val="00273752"/>
    <w:rsid w:val="002A30AD"/>
    <w:rsid w:val="002D0FD0"/>
    <w:rsid w:val="00306716"/>
    <w:rsid w:val="003172B9"/>
    <w:rsid w:val="003179F5"/>
    <w:rsid w:val="00332A89"/>
    <w:rsid w:val="00363A37"/>
    <w:rsid w:val="00370CE3"/>
    <w:rsid w:val="003861CC"/>
    <w:rsid w:val="00386D4E"/>
    <w:rsid w:val="00387A5E"/>
    <w:rsid w:val="003A442C"/>
    <w:rsid w:val="003B6D33"/>
    <w:rsid w:val="003C1B48"/>
    <w:rsid w:val="003C40C8"/>
    <w:rsid w:val="003D0F5E"/>
    <w:rsid w:val="003E1546"/>
    <w:rsid w:val="003E72FB"/>
    <w:rsid w:val="0044762E"/>
    <w:rsid w:val="004673E8"/>
    <w:rsid w:val="0047092C"/>
    <w:rsid w:val="00483F40"/>
    <w:rsid w:val="00497363"/>
    <w:rsid w:val="004D430B"/>
    <w:rsid w:val="00511BE0"/>
    <w:rsid w:val="00523B86"/>
    <w:rsid w:val="0053274C"/>
    <w:rsid w:val="005433A6"/>
    <w:rsid w:val="00544790"/>
    <w:rsid w:val="00550BC9"/>
    <w:rsid w:val="005526B3"/>
    <w:rsid w:val="00596658"/>
    <w:rsid w:val="005A0084"/>
    <w:rsid w:val="005B5AB0"/>
    <w:rsid w:val="005D6F1F"/>
    <w:rsid w:val="005E318B"/>
    <w:rsid w:val="005E329A"/>
    <w:rsid w:val="005F24AE"/>
    <w:rsid w:val="006015AB"/>
    <w:rsid w:val="00643D9D"/>
    <w:rsid w:val="00686D71"/>
    <w:rsid w:val="006A408D"/>
    <w:rsid w:val="006B377A"/>
    <w:rsid w:val="006D330E"/>
    <w:rsid w:val="00714765"/>
    <w:rsid w:val="00740AC1"/>
    <w:rsid w:val="007702B6"/>
    <w:rsid w:val="00783030"/>
    <w:rsid w:val="00786103"/>
    <w:rsid w:val="007A417C"/>
    <w:rsid w:val="007A7E21"/>
    <w:rsid w:val="007B70DE"/>
    <w:rsid w:val="007D0177"/>
    <w:rsid w:val="007D2098"/>
    <w:rsid w:val="007D3156"/>
    <w:rsid w:val="007F0504"/>
    <w:rsid w:val="008147A9"/>
    <w:rsid w:val="008178D5"/>
    <w:rsid w:val="00817EB2"/>
    <w:rsid w:val="00817EBA"/>
    <w:rsid w:val="00830914"/>
    <w:rsid w:val="00831D65"/>
    <w:rsid w:val="00836395"/>
    <w:rsid w:val="008376D9"/>
    <w:rsid w:val="0085613F"/>
    <w:rsid w:val="00862151"/>
    <w:rsid w:val="008872B7"/>
    <w:rsid w:val="00891FE8"/>
    <w:rsid w:val="00892A67"/>
    <w:rsid w:val="00894115"/>
    <w:rsid w:val="00896275"/>
    <w:rsid w:val="008A083B"/>
    <w:rsid w:val="008C28FC"/>
    <w:rsid w:val="00905028"/>
    <w:rsid w:val="009224C1"/>
    <w:rsid w:val="00934035"/>
    <w:rsid w:val="009433BF"/>
    <w:rsid w:val="00966178"/>
    <w:rsid w:val="00967DC9"/>
    <w:rsid w:val="00986386"/>
    <w:rsid w:val="009B0334"/>
    <w:rsid w:val="009B2ECE"/>
    <w:rsid w:val="009E12DB"/>
    <w:rsid w:val="00A03564"/>
    <w:rsid w:val="00A407FD"/>
    <w:rsid w:val="00A503D1"/>
    <w:rsid w:val="00A54093"/>
    <w:rsid w:val="00A77722"/>
    <w:rsid w:val="00AA07AB"/>
    <w:rsid w:val="00AA0917"/>
    <w:rsid w:val="00AC0D7B"/>
    <w:rsid w:val="00AC12A4"/>
    <w:rsid w:val="00AD36BA"/>
    <w:rsid w:val="00AD7A05"/>
    <w:rsid w:val="00AE127F"/>
    <w:rsid w:val="00AE47DB"/>
    <w:rsid w:val="00AF2907"/>
    <w:rsid w:val="00AF363D"/>
    <w:rsid w:val="00B02E70"/>
    <w:rsid w:val="00B47779"/>
    <w:rsid w:val="00B5441A"/>
    <w:rsid w:val="00B557FA"/>
    <w:rsid w:val="00B67413"/>
    <w:rsid w:val="00B73EFA"/>
    <w:rsid w:val="00B77304"/>
    <w:rsid w:val="00BA4D20"/>
    <w:rsid w:val="00BA6D0B"/>
    <w:rsid w:val="00BB38F7"/>
    <w:rsid w:val="00BD0D19"/>
    <w:rsid w:val="00BE6D3F"/>
    <w:rsid w:val="00C019B8"/>
    <w:rsid w:val="00C031D5"/>
    <w:rsid w:val="00C3426E"/>
    <w:rsid w:val="00C35B24"/>
    <w:rsid w:val="00C66224"/>
    <w:rsid w:val="00C76974"/>
    <w:rsid w:val="00C934BD"/>
    <w:rsid w:val="00CA1EF8"/>
    <w:rsid w:val="00CB1DBB"/>
    <w:rsid w:val="00CB7579"/>
    <w:rsid w:val="00CC11AC"/>
    <w:rsid w:val="00CE62F9"/>
    <w:rsid w:val="00D0144D"/>
    <w:rsid w:val="00D0253A"/>
    <w:rsid w:val="00D06433"/>
    <w:rsid w:val="00D462E3"/>
    <w:rsid w:val="00D75CEA"/>
    <w:rsid w:val="00D90251"/>
    <w:rsid w:val="00D90FF6"/>
    <w:rsid w:val="00DC1126"/>
    <w:rsid w:val="00DC1FF9"/>
    <w:rsid w:val="00DE2B23"/>
    <w:rsid w:val="00DE6502"/>
    <w:rsid w:val="00DF7202"/>
    <w:rsid w:val="00E14840"/>
    <w:rsid w:val="00E5299C"/>
    <w:rsid w:val="00E65557"/>
    <w:rsid w:val="00E72047"/>
    <w:rsid w:val="00E75F80"/>
    <w:rsid w:val="00E852A2"/>
    <w:rsid w:val="00EA29BC"/>
    <w:rsid w:val="00EE58B7"/>
    <w:rsid w:val="00F06E99"/>
    <w:rsid w:val="00F31DE7"/>
    <w:rsid w:val="00F507F3"/>
    <w:rsid w:val="00F7014A"/>
    <w:rsid w:val="00F757AF"/>
    <w:rsid w:val="00FA00EB"/>
    <w:rsid w:val="00FA644D"/>
    <w:rsid w:val="00FB4E17"/>
    <w:rsid w:val="00FD548D"/>
    <w:rsid w:val="00FE1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B730398"/>
  <w14:defaultImageDpi w14:val="32767"/>
  <w15:docId w15:val="{C05E8BF9-082C-44FC-8992-DDFC475A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144D"/>
    <w:rPr>
      <w:rFonts w:ascii="Tahoma" w:hAnsi="Tahoma" w:cs="Tahoma"/>
      <w:sz w:val="16"/>
      <w:szCs w:val="16"/>
    </w:rPr>
  </w:style>
  <w:style w:type="character" w:customStyle="1" w:styleId="BalloonTextChar">
    <w:name w:val="Balloon Text Char"/>
    <w:basedOn w:val="DefaultParagraphFont"/>
    <w:link w:val="BalloonText"/>
    <w:uiPriority w:val="99"/>
    <w:semiHidden/>
    <w:rsid w:val="00D0144D"/>
    <w:rPr>
      <w:rFonts w:ascii="Tahoma" w:hAnsi="Tahoma" w:cs="Tahoma"/>
      <w:sz w:val="16"/>
      <w:szCs w:val="16"/>
    </w:rPr>
  </w:style>
  <w:style w:type="character" w:styleId="Hyperlink">
    <w:name w:val="Hyperlink"/>
    <w:basedOn w:val="DefaultParagraphFont"/>
    <w:uiPriority w:val="99"/>
    <w:unhideWhenUsed/>
    <w:rsid w:val="000169E1"/>
    <w:rPr>
      <w:color w:val="0563C1" w:themeColor="hyperlink"/>
      <w:u w:val="single"/>
    </w:rPr>
  </w:style>
  <w:style w:type="character" w:styleId="UnresolvedMention">
    <w:name w:val="Unresolved Mention"/>
    <w:basedOn w:val="DefaultParagraphFont"/>
    <w:uiPriority w:val="99"/>
    <w:semiHidden/>
    <w:unhideWhenUsed/>
    <w:rsid w:val="000169E1"/>
    <w:rPr>
      <w:color w:val="605E5C"/>
      <w:shd w:val="clear" w:color="auto" w:fill="E1DFDD"/>
    </w:rPr>
  </w:style>
  <w:style w:type="paragraph" w:styleId="ListParagraph">
    <w:name w:val="List Paragraph"/>
    <w:basedOn w:val="Normal"/>
    <w:uiPriority w:val="34"/>
    <w:qFormat/>
    <w:rsid w:val="00C019B8"/>
    <w:pPr>
      <w:ind w:left="720"/>
      <w:contextualSpacing/>
    </w:pPr>
  </w:style>
  <w:style w:type="character" w:styleId="FollowedHyperlink">
    <w:name w:val="FollowedHyperlink"/>
    <w:basedOn w:val="DefaultParagraphFont"/>
    <w:uiPriority w:val="99"/>
    <w:semiHidden/>
    <w:unhideWhenUsed/>
    <w:rsid w:val="00483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60700687">
      <w:bodyDiv w:val="1"/>
      <w:marLeft w:val="0"/>
      <w:marRight w:val="0"/>
      <w:marTop w:val="0"/>
      <w:marBottom w:val="0"/>
      <w:divBdr>
        <w:top w:val="none" w:sz="0" w:space="0" w:color="auto"/>
        <w:left w:val="none" w:sz="0" w:space="0" w:color="auto"/>
        <w:bottom w:val="none" w:sz="0" w:space="0" w:color="auto"/>
        <w:right w:val="none" w:sz="0" w:space="0" w:color="auto"/>
      </w:divBdr>
    </w:div>
    <w:div w:id="189419333">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860046505">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223564487">
      <w:bodyDiv w:val="1"/>
      <w:marLeft w:val="0"/>
      <w:marRight w:val="0"/>
      <w:marTop w:val="0"/>
      <w:marBottom w:val="0"/>
      <w:divBdr>
        <w:top w:val="none" w:sz="0" w:space="0" w:color="auto"/>
        <w:left w:val="none" w:sz="0" w:space="0" w:color="auto"/>
        <w:bottom w:val="none" w:sz="0" w:space="0" w:color="auto"/>
        <w:right w:val="none" w:sz="0" w:space="0" w:color="auto"/>
      </w:divBdr>
    </w:div>
    <w:div w:id="1231693120">
      <w:bodyDiv w:val="1"/>
      <w:marLeft w:val="0"/>
      <w:marRight w:val="0"/>
      <w:marTop w:val="0"/>
      <w:marBottom w:val="0"/>
      <w:divBdr>
        <w:top w:val="none" w:sz="0" w:space="0" w:color="auto"/>
        <w:left w:val="none" w:sz="0" w:space="0" w:color="auto"/>
        <w:bottom w:val="none" w:sz="0" w:space="0" w:color="auto"/>
        <w:right w:val="none" w:sz="0" w:space="0" w:color="auto"/>
      </w:divBdr>
    </w:div>
    <w:div w:id="1276406010">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585009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1990598701">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 w:id="2100713615">
      <w:bodyDiv w:val="1"/>
      <w:marLeft w:val="0"/>
      <w:marRight w:val="0"/>
      <w:marTop w:val="0"/>
      <w:marBottom w:val="0"/>
      <w:divBdr>
        <w:top w:val="none" w:sz="0" w:space="0" w:color="auto"/>
        <w:left w:val="none" w:sz="0" w:space="0" w:color="auto"/>
        <w:bottom w:val="none" w:sz="0" w:space="0" w:color="auto"/>
        <w:right w:val="none" w:sz="0" w:space="0" w:color="auto"/>
      </w:divBdr>
    </w:div>
    <w:div w:id="2110617672">
      <w:bodyDiv w:val="1"/>
      <w:marLeft w:val="0"/>
      <w:marRight w:val="0"/>
      <w:marTop w:val="0"/>
      <w:marBottom w:val="0"/>
      <w:divBdr>
        <w:top w:val="none" w:sz="0" w:space="0" w:color="auto"/>
        <w:left w:val="none" w:sz="0" w:space="0" w:color="auto"/>
        <w:bottom w:val="none" w:sz="0" w:space="0" w:color="auto"/>
        <w:right w:val="none" w:sz="0" w:space="0" w:color="auto"/>
      </w:divBdr>
    </w:div>
    <w:div w:id="2111046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EA.gov.uk" TargetMode="External"/><Relationship Id="rId13" Type="http://schemas.openxmlformats.org/officeDocument/2006/relationships/hyperlink" Target="https://www.bacp.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rtilitynetworku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fertilitynetworku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ft.nhs.uk/saint-marys/services/gynaecology/reproductive-medicine/infertility-counselling/" TargetMode="External"/><Relationship Id="rId4" Type="http://schemas.openxmlformats.org/officeDocument/2006/relationships/settings" Target="settings.xml"/><Relationship Id="rId9" Type="http://schemas.openxmlformats.org/officeDocument/2006/relationships/hyperlink" Target="https://mft.nhs.uk/saint-marys/services/gynaecology/reproductive-medicine/" TargetMode="External"/><Relationship Id="rId14" Type="http://schemas.openxmlformats.org/officeDocument/2006/relationships/hyperlink" Target="https://www.bi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6190-6E4D-44AF-93DB-157B4871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Ann</cp:lastModifiedBy>
  <cp:revision>2</cp:revision>
  <cp:lastPrinted>2021-11-16T14:12:00Z</cp:lastPrinted>
  <dcterms:created xsi:type="dcterms:W3CDTF">2021-11-17T07:22:00Z</dcterms:created>
  <dcterms:modified xsi:type="dcterms:W3CDTF">2021-11-17T07:22:00Z</dcterms:modified>
</cp:coreProperties>
</file>