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18"/>
        <w:gridCol w:w="1548"/>
        <w:gridCol w:w="2913"/>
      </w:tblGrid>
      <w:tr w:rsidR="00ED74DE" w:rsidRPr="00552B97" w:rsidTr="00ED74DE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D74DE" w:rsidRPr="00552B97" w:rsidRDefault="00ED74DE" w:rsidP="0099769E">
            <w:pPr>
              <w:jc w:val="center"/>
              <w:rPr>
                <w:b/>
                <w:color w:val="1F497D" w:themeColor="text2"/>
                <w:sz w:val="48"/>
                <w:szCs w:val="48"/>
              </w:rPr>
            </w:pPr>
            <w:r w:rsidRPr="00552B97">
              <w:rPr>
                <w:b/>
                <w:color w:val="1F497D" w:themeColor="text2"/>
                <w:sz w:val="48"/>
                <w:szCs w:val="48"/>
              </w:rPr>
              <w:t>Referral Form</w:t>
            </w:r>
          </w:p>
          <w:p w:rsidR="00ED74DE" w:rsidRPr="00552B97" w:rsidRDefault="00ED74DE" w:rsidP="0099769E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52B97">
              <w:rPr>
                <w:b/>
                <w:color w:val="1F497D" w:themeColor="text2"/>
                <w:sz w:val="30"/>
                <w:szCs w:val="30"/>
              </w:rPr>
              <w:t>Nort</w:t>
            </w:r>
            <w:r>
              <w:rPr>
                <w:b/>
                <w:color w:val="1F497D" w:themeColor="text2"/>
                <w:sz w:val="30"/>
                <w:szCs w:val="30"/>
              </w:rPr>
              <w:t>h-W</w:t>
            </w:r>
            <w:r w:rsidRPr="00552B97">
              <w:rPr>
                <w:b/>
                <w:color w:val="1F497D" w:themeColor="text2"/>
                <w:sz w:val="30"/>
                <w:szCs w:val="30"/>
              </w:rPr>
              <w:t>est</w:t>
            </w:r>
            <w:r>
              <w:rPr>
                <w:b/>
                <w:color w:val="1F497D" w:themeColor="text2"/>
                <w:sz w:val="30"/>
                <w:szCs w:val="30"/>
              </w:rPr>
              <w:t xml:space="preserve"> </w:t>
            </w:r>
            <w:r w:rsidRPr="00552B97">
              <w:rPr>
                <w:b/>
                <w:color w:val="1F497D" w:themeColor="text2"/>
                <w:sz w:val="30"/>
                <w:szCs w:val="30"/>
              </w:rPr>
              <w:t xml:space="preserve">England </w:t>
            </w:r>
            <w:r>
              <w:rPr>
                <w:b/>
                <w:color w:val="1F497D" w:themeColor="text2"/>
                <w:sz w:val="30"/>
                <w:szCs w:val="30"/>
              </w:rPr>
              <w:t>Sickle Cell</w:t>
            </w:r>
            <w:r w:rsidRPr="00552B97">
              <w:rPr>
                <w:b/>
                <w:color w:val="1F497D" w:themeColor="text2"/>
                <w:sz w:val="30"/>
                <w:szCs w:val="30"/>
              </w:rPr>
              <w:t xml:space="preserve"> HCC MDT Meeting </w:t>
            </w:r>
          </w:p>
          <w:p w:rsidR="00ED74DE" w:rsidRPr="00552B97" w:rsidRDefault="00ED74DE" w:rsidP="0099769E">
            <w:pPr>
              <w:jc w:val="center"/>
              <w:rPr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ED74DE" w:rsidRPr="00552B97" w:rsidTr="00ED74DE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D74DE" w:rsidRPr="00ED74DE" w:rsidRDefault="00ED74DE" w:rsidP="0099769E">
            <w:pPr>
              <w:jc w:val="center"/>
              <w:rPr>
                <w:b/>
                <w:color w:val="1F497D" w:themeColor="text2"/>
                <w:sz w:val="8"/>
                <w:szCs w:val="8"/>
              </w:rPr>
            </w:pPr>
          </w:p>
        </w:tc>
      </w:tr>
      <w:tr w:rsidR="00ED74DE" w:rsidRPr="00EA4535" w:rsidTr="00ED74DE">
        <w:trPr>
          <w:trHeight w:val="270"/>
        </w:trPr>
        <w:tc>
          <w:tcPr>
            <w:tcW w:w="9736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ED74DE" w:rsidRPr="00EA4535" w:rsidRDefault="00ED74DE" w:rsidP="0099769E">
            <w:pPr>
              <w:pStyle w:val="NoSpacing"/>
              <w:jc w:val="center"/>
              <w:rPr>
                <w:color w:val="1F497D" w:themeColor="text2"/>
                <w:lang w:eastAsia="en-GB"/>
              </w:rPr>
            </w:pPr>
            <w:r w:rsidRPr="00EA4535">
              <w:rPr>
                <w:b/>
                <w:bCs/>
                <w:color w:val="1F497D" w:themeColor="text2"/>
                <w:sz w:val="24"/>
                <w:szCs w:val="24"/>
              </w:rPr>
              <w:t>Referral Criteria</w:t>
            </w:r>
          </w:p>
        </w:tc>
      </w:tr>
      <w:tr w:rsidR="00ED74DE" w:rsidRPr="00EA4535" w:rsidTr="00ED74DE">
        <w:trPr>
          <w:trHeight w:val="240"/>
        </w:trPr>
        <w:tc>
          <w:tcPr>
            <w:tcW w:w="9736" w:type="dxa"/>
            <w:gridSpan w:val="5"/>
            <w:shd w:val="clear" w:color="auto" w:fill="DBE5F1" w:themeFill="accent1" w:themeFillTint="33"/>
          </w:tcPr>
          <w:p w:rsidR="00ED74DE" w:rsidRPr="00EA4535" w:rsidRDefault="00ED74DE" w:rsidP="0099769E">
            <w:pPr>
              <w:rPr>
                <w:color w:val="1F497D" w:themeColor="text2"/>
                <w:sz w:val="20"/>
                <w:szCs w:val="20"/>
              </w:rPr>
            </w:pPr>
            <w:r w:rsidRPr="00EA4535">
              <w:rPr>
                <w:color w:val="1F497D" w:themeColor="text2"/>
                <w:sz w:val="20"/>
                <w:szCs w:val="20"/>
              </w:rPr>
              <w:t xml:space="preserve">Patients of any age with any </w:t>
            </w:r>
            <w:r>
              <w:rPr>
                <w:color w:val="1F497D" w:themeColor="text2"/>
                <w:sz w:val="20"/>
                <w:szCs w:val="20"/>
              </w:rPr>
              <w:t xml:space="preserve">1 </w:t>
            </w:r>
            <w:r w:rsidRPr="00EA4535">
              <w:rPr>
                <w:color w:val="1F497D" w:themeColor="text2"/>
                <w:sz w:val="20"/>
                <w:szCs w:val="20"/>
              </w:rPr>
              <w:t>of the following:</w:t>
            </w:r>
          </w:p>
        </w:tc>
      </w:tr>
      <w:tr w:rsidR="00ED74DE" w:rsidRPr="00E735BD" w:rsidTr="0099769E">
        <w:trPr>
          <w:trHeight w:val="2123"/>
        </w:trPr>
        <w:tc>
          <w:tcPr>
            <w:tcW w:w="4957" w:type="dxa"/>
            <w:gridSpan w:val="2"/>
            <w:shd w:val="clear" w:color="auto" w:fill="auto"/>
          </w:tcPr>
          <w:p w:rsidR="00ED74DE" w:rsidRPr="00E735BD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Recurrent admissions (&gt;5 in last 12 months)  </w:t>
            </w:r>
          </w:p>
          <w:p w:rsidR="00ED74DE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Recurrent vaso-occlusive crises including chest syndrome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New stroke, new silent infarct, new AVN</w:t>
            </w:r>
          </w:p>
          <w:p w:rsidR="00ED74DE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Any emergency exchange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Consideration of Crizanlizumab/other new treatments</w:t>
            </w:r>
          </w:p>
          <w:p w:rsidR="00ED74DE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Consideration of BMT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Consideration of regular transfusions or exchange except for CNS risk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Requiring major surgery</w:t>
            </w:r>
          </w:p>
        </w:tc>
        <w:tc>
          <w:tcPr>
            <w:tcW w:w="4779" w:type="dxa"/>
            <w:gridSpan w:val="3"/>
            <w:shd w:val="clear" w:color="auto" w:fill="auto"/>
          </w:tcPr>
          <w:p w:rsidR="00ED74DE" w:rsidRPr="00E735BD" w:rsidRDefault="00ED74DE" w:rsidP="0099769E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Haemolytic transfusion reactions including hyperhaemolysis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 xml:space="preserve">New significant end organ damage 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Chronic / complex pain issues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Complex pregnancies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Any other complex cases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HLI’s/SI’s for reporting</w:t>
            </w:r>
          </w:p>
          <w:p w:rsidR="00ED74DE" w:rsidRPr="00E735BD" w:rsidRDefault="00ED74DE" w:rsidP="0099769E">
            <w:pPr>
              <w:pStyle w:val="ListParagraph"/>
              <w:numPr>
                <w:ilvl w:val="0"/>
                <w:numId w:val="7"/>
              </w:numPr>
              <w:ind w:left="178" w:hanging="178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rFonts w:eastAsia="Times New Roman"/>
                <w:color w:val="1F497D" w:themeColor="text2"/>
                <w:sz w:val="18"/>
                <w:szCs w:val="18"/>
              </w:rPr>
              <w:t>Mortality review</w:t>
            </w:r>
          </w:p>
        </w:tc>
      </w:tr>
      <w:tr w:rsidR="00ED74DE" w:rsidRPr="00EA4535" w:rsidTr="00ED74DE">
        <w:trPr>
          <w:trHeight w:val="293"/>
        </w:trPr>
        <w:tc>
          <w:tcPr>
            <w:tcW w:w="9736" w:type="dxa"/>
            <w:gridSpan w:val="5"/>
            <w:shd w:val="clear" w:color="auto" w:fill="DBE5F1" w:themeFill="accent1" w:themeFillTint="33"/>
          </w:tcPr>
          <w:p w:rsidR="00ED74DE" w:rsidRPr="00EA4535" w:rsidRDefault="00ED74DE" w:rsidP="0099769E">
            <w:pPr>
              <w:contextualSpacing/>
              <w:rPr>
                <w:color w:val="1F497D" w:themeColor="text2"/>
                <w:sz w:val="20"/>
                <w:szCs w:val="20"/>
              </w:rPr>
            </w:pPr>
            <w:r w:rsidRPr="00EA4535">
              <w:rPr>
                <w:color w:val="1F497D" w:themeColor="text2"/>
                <w:sz w:val="20"/>
                <w:szCs w:val="20"/>
              </w:rPr>
              <w:t>Cases for referral to National Panel:</w:t>
            </w:r>
          </w:p>
        </w:tc>
      </w:tr>
      <w:tr w:rsidR="00ED74DE" w:rsidRPr="00E735BD" w:rsidTr="0099769E">
        <w:trPr>
          <w:trHeight w:val="293"/>
        </w:trPr>
        <w:tc>
          <w:tcPr>
            <w:tcW w:w="4957" w:type="dxa"/>
            <w:gridSpan w:val="2"/>
            <w:shd w:val="clear" w:color="auto" w:fill="auto"/>
          </w:tcPr>
          <w:p w:rsidR="00ED74DE" w:rsidRPr="00EA4535" w:rsidRDefault="00ED74DE" w:rsidP="0099769E">
            <w:pPr>
              <w:pStyle w:val="ListParagraph"/>
              <w:numPr>
                <w:ilvl w:val="0"/>
                <w:numId w:val="8"/>
              </w:numPr>
              <w:ind w:left="170" w:hanging="170"/>
              <w:rPr>
                <w:rFonts w:eastAsia="Times New Roman"/>
                <w:color w:val="1F497D" w:themeColor="text2"/>
                <w:sz w:val="18"/>
                <w:szCs w:val="18"/>
              </w:rPr>
            </w:pPr>
            <w:r w:rsidRPr="00E735BD">
              <w:rPr>
                <w:color w:val="1F497D" w:themeColor="text2"/>
                <w:sz w:val="18"/>
                <w:szCs w:val="18"/>
              </w:rPr>
              <w:t>Patients under consideration of HSCT</w:t>
            </w:r>
          </w:p>
        </w:tc>
        <w:tc>
          <w:tcPr>
            <w:tcW w:w="4779" w:type="dxa"/>
            <w:gridSpan w:val="3"/>
            <w:shd w:val="clear" w:color="auto" w:fill="auto"/>
          </w:tcPr>
          <w:p w:rsidR="00ED74DE" w:rsidRPr="00E735BD" w:rsidRDefault="00ED74DE" w:rsidP="0099769E">
            <w:pPr>
              <w:pStyle w:val="ListParagraph"/>
              <w:numPr>
                <w:ilvl w:val="0"/>
                <w:numId w:val="8"/>
              </w:numPr>
              <w:ind w:left="175" w:hanging="175"/>
              <w:rPr>
                <w:color w:val="1F497D" w:themeColor="text2"/>
                <w:sz w:val="18"/>
                <w:szCs w:val="18"/>
              </w:rPr>
            </w:pPr>
            <w:r w:rsidRPr="00E735BD">
              <w:rPr>
                <w:color w:val="1F497D" w:themeColor="text2"/>
                <w:sz w:val="18"/>
                <w:szCs w:val="18"/>
              </w:rPr>
              <w:t>Patients for consideration of new therapies</w:t>
            </w:r>
          </w:p>
        </w:tc>
      </w:tr>
      <w:tr w:rsidR="00EA4535" w:rsidRPr="001E23FF" w:rsidTr="00EA4535">
        <w:trPr>
          <w:trHeight w:val="54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A4535" w:rsidRPr="00EA4535" w:rsidRDefault="00EA4535" w:rsidP="00EA4535">
            <w:pPr>
              <w:pStyle w:val="NoSpacing"/>
              <w:rPr>
                <w:sz w:val="8"/>
                <w:szCs w:val="8"/>
              </w:rPr>
            </w:pPr>
          </w:p>
        </w:tc>
      </w:tr>
      <w:tr w:rsidR="001E23FF" w:rsidRPr="001E23FF" w:rsidTr="00ED74DE">
        <w:trPr>
          <w:trHeight w:hRule="exact" w:val="51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23FF" w:rsidRPr="005F3092" w:rsidRDefault="001E23FF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Name of patient:</w:t>
            </w:r>
            <w:r w:rsidRPr="005F3092">
              <w:rPr>
                <w:color w:val="1F497D" w:themeColor="text2"/>
              </w:rPr>
              <w:t xml:space="preserve">                                                            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E23FF" w:rsidRPr="005F3092" w:rsidRDefault="001E23FF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C20049" w:rsidRPr="001E23FF" w:rsidTr="00ED74DE">
        <w:trPr>
          <w:trHeight w:hRule="exact" w:val="418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DOB (age):</w:t>
            </w:r>
            <w:r w:rsidRPr="005F3092">
              <w:rPr>
                <w:color w:val="1F497D" w:themeColor="text2"/>
              </w:rPr>
              <w:t xml:space="preserve">                                            </w:t>
            </w:r>
          </w:p>
        </w:tc>
        <w:tc>
          <w:tcPr>
            <w:tcW w:w="2870" w:type="dxa"/>
            <w:gridSpan w:val="2"/>
            <w:shd w:val="clear" w:color="auto" w:fill="FFFFFF" w:themeFill="background1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</w:p>
        </w:tc>
        <w:tc>
          <w:tcPr>
            <w:tcW w:w="1548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NHS Number</w:t>
            </w:r>
          </w:p>
        </w:tc>
        <w:tc>
          <w:tcPr>
            <w:tcW w:w="2913" w:type="dxa"/>
            <w:shd w:val="clear" w:color="auto" w:fill="FFFFFF" w:themeFill="background1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C20049" w:rsidRPr="001E23FF" w:rsidTr="00ED74DE">
        <w:trPr>
          <w:trHeight w:hRule="exact" w:val="423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 xml:space="preserve">Responsible clinician 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:rsidTr="00ED74DE">
        <w:trPr>
          <w:trHeight w:hRule="exact" w:val="429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Contact details/email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:rsidTr="00ED74DE">
        <w:trPr>
          <w:trHeight w:hRule="exact" w:val="420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Patient’s SHT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:rsidTr="00ED74DE">
        <w:trPr>
          <w:trHeight w:hRule="exact" w:val="427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Linked Hospital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C20049" w:rsidRPr="005F3092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:rsidTr="00ED74DE">
        <w:trPr>
          <w:trHeight w:hRule="exact" w:val="856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Primary Diagnosis: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4F4BDA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:rsidR="004F4BDA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:rsidR="004F4BDA" w:rsidRPr="005F3092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:rsidTr="00ED74DE"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Co-morbidities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C20049" w:rsidRDefault="00C20049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:rsidR="004F4BDA" w:rsidRPr="005F3092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:rsidTr="00ED74DE">
        <w:trPr>
          <w:trHeight w:val="1024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 xml:space="preserve">Current Treatment(s) 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4F4BDA" w:rsidRPr="005F3092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C20049" w:rsidRPr="001E23FF" w:rsidTr="00ED74DE">
        <w:trPr>
          <w:trHeight w:val="956"/>
        </w:trPr>
        <w:tc>
          <w:tcPr>
            <w:tcW w:w="2405" w:type="dxa"/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History:</w:t>
            </w:r>
          </w:p>
        </w:tc>
        <w:tc>
          <w:tcPr>
            <w:tcW w:w="7331" w:type="dxa"/>
            <w:gridSpan w:val="4"/>
            <w:shd w:val="clear" w:color="auto" w:fill="FFFFFF" w:themeFill="background1"/>
          </w:tcPr>
          <w:p w:rsidR="004F4BDA" w:rsidRDefault="004F4BDA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:rsidR="00E735BD" w:rsidRDefault="00E735BD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:rsidR="00E735BD" w:rsidRDefault="00E735BD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  <w:p w:rsidR="00E735BD" w:rsidRPr="005F3092" w:rsidRDefault="00E735BD" w:rsidP="005F3092">
            <w:pPr>
              <w:pStyle w:val="NoSpacing"/>
              <w:rPr>
                <w:color w:val="1F497D" w:themeColor="text2"/>
                <w:lang w:eastAsia="x-none"/>
              </w:rPr>
            </w:pPr>
          </w:p>
        </w:tc>
      </w:tr>
      <w:tr w:rsidR="00C20049" w:rsidRPr="001E23FF" w:rsidTr="00ED74DE">
        <w:trPr>
          <w:trHeight w:val="111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0049" w:rsidRPr="005F3092" w:rsidRDefault="00C20049" w:rsidP="005F3092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Points for discussion</w:t>
            </w:r>
            <w:r w:rsidRPr="005F3092">
              <w:rPr>
                <w:color w:val="1F497D" w:themeColor="text2"/>
              </w:rPr>
              <w:t>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20049" w:rsidRDefault="00C20049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4F4BDA" w:rsidRDefault="004F4BDA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552B97" w:rsidRDefault="00552B97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E735BD" w:rsidRPr="005F3092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  <w:tr w:rsidR="00552B97" w:rsidRPr="001E23FF" w:rsidTr="00ED74DE">
        <w:trPr>
          <w:trHeight w:val="968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2B97" w:rsidRDefault="00552B97" w:rsidP="00552B97">
            <w:pPr>
              <w:pStyle w:val="NoSpacing"/>
              <w:rPr>
                <w:b/>
                <w:color w:val="1F497D" w:themeColor="text2"/>
              </w:rPr>
            </w:pPr>
            <w:r w:rsidRPr="005F3092">
              <w:rPr>
                <w:b/>
                <w:color w:val="1F497D" w:themeColor="text2"/>
              </w:rPr>
              <w:t>Any other information:</w:t>
            </w:r>
          </w:p>
          <w:p w:rsidR="00552B97" w:rsidRPr="00552B97" w:rsidRDefault="00552B97" w:rsidP="00552B97">
            <w:pPr>
              <w:pStyle w:val="NoSpacing"/>
              <w:rPr>
                <w:b/>
                <w:color w:val="1F497D" w:themeColor="text2"/>
                <w:sz w:val="15"/>
                <w:szCs w:val="15"/>
              </w:rPr>
            </w:pPr>
            <w:r w:rsidRPr="00552B97">
              <w:rPr>
                <w:i/>
                <w:color w:val="1F497D" w:themeColor="text2"/>
                <w:sz w:val="16"/>
                <w:szCs w:val="16"/>
              </w:rPr>
              <w:t>Scans &amp; specialist investigations received (Cardiac T2* ferriscan, TCD result, MRI/A, other imaging)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52B97" w:rsidRDefault="00552B97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ED74DE" w:rsidRDefault="00ED74DE" w:rsidP="005F3092">
            <w:pPr>
              <w:pStyle w:val="NoSpacing"/>
              <w:rPr>
                <w:b/>
                <w:color w:val="1F497D" w:themeColor="text2"/>
              </w:rPr>
            </w:pPr>
          </w:p>
          <w:p w:rsidR="00E735BD" w:rsidRDefault="00E735BD" w:rsidP="005F3092">
            <w:pPr>
              <w:pStyle w:val="NoSpacing"/>
              <w:rPr>
                <w:b/>
                <w:color w:val="1F497D" w:themeColor="text2"/>
              </w:rPr>
            </w:pPr>
          </w:p>
        </w:tc>
      </w:tr>
    </w:tbl>
    <w:p w:rsidR="00A57FEB" w:rsidRDefault="00A57FEB" w:rsidP="00E735B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sectPr w:rsidR="00A57FEB" w:rsidSect="00552B97">
      <w:headerReference w:type="default" r:id="rId7"/>
      <w:footerReference w:type="default" r:id="rId8"/>
      <w:pgSz w:w="11906" w:h="16838"/>
      <w:pgMar w:top="134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28CC" w:rsidRDefault="008928CC" w:rsidP="00960293">
      <w:pPr>
        <w:spacing w:after="0" w:line="240" w:lineRule="auto"/>
      </w:pPr>
      <w:r>
        <w:separator/>
      </w:r>
    </w:p>
  </w:endnote>
  <w:endnote w:type="continuationSeparator" w:id="0">
    <w:p w:rsidR="008928CC" w:rsidRDefault="008928CC" w:rsidP="0096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4BDA" w:rsidRDefault="004F4BDA">
    <w:pPr>
      <w:pStyle w:val="Footer"/>
    </w:pPr>
    <w:r>
      <w:t>HCC</w:t>
    </w:r>
    <w:r w:rsidR="00E735BD">
      <w:t>_MDT_</w:t>
    </w:r>
    <w:r>
      <w:t>Referral</w:t>
    </w:r>
    <w:r w:rsidR="00E735BD">
      <w:t>_</w:t>
    </w:r>
    <w:r>
      <w:t>Form</w:t>
    </w:r>
    <w:r w:rsidR="00E735BD">
      <w:t>_SCD_</w:t>
    </w:r>
    <w:r>
      <w:t>v1</w:t>
    </w:r>
    <w:r w:rsidR="00E735BD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28CC" w:rsidRDefault="008928CC" w:rsidP="00960293">
      <w:pPr>
        <w:spacing w:after="0" w:line="240" w:lineRule="auto"/>
      </w:pPr>
      <w:r>
        <w:separator/>
      </w:r>
    </w:p>
  </w:footnote>
  <w:footnote w:type="continuationSeparator" w:id="0">
    <w:p w:rsidR="008928CC" w:rsidRDefault="008928CC" w:rsidP="0096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23FF" w:rsidRPr="00CE04D6" w:rsidRDefault="004321CD" w:rsidP="00CE04D6">
    <w:pPr>
      <w:pStyle w:val="Header"/>
      <w:tabs>
        <w:tab w:val="clear" w:pos="9026"/>
      </w:tabs>
      <w:rPr>
        <w:color w:val="000000" w:themeColor="text1"/>
      </w:rPr>
    </w:pPr>
    <w:r>
      <w:rPr>
        <w:rFonts w:ascii="Arial Narrow" w:eastAsiaTheme="majorEastAsia" w:hAnsi="Arial Narrow" w:cstheme="majorBidi"/>
        <w:b/>
        <w:noProof/>
        <w:color w:val="1F497D" w:themeColor="text2"/>
        <w:spacing w:val="5"/>
        <w:kern w:val="28"/>
        <w:sz w:val="24"/>
        <w:szCs w:val="26"/>
      </w:rPr>
      <w:drawing>
        <wp:anchor distT="0" distB="0" distL="114300" distR="114300" simplePos="0" relativeHeight="251661312" behindDoc="1" locked="0" layoutInCell="1" allowOverlap="1" wp14:anchorId="15B8A6A3" wp14:editId="13BE04CA">
          <wp:simplePos x="0" y="0"/>
          <wp:positionH relativeFrom="column">
            <wp:posOffset>-151072</wp:posOffset>
          </wp:positionH>
          <wp:positionV relativeFrom="paragraph">
            <wp:posOffset>-328295</wp:posOffset>
          </wp:positionV>
          <wp:extent cx="3058795" cy="66738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04D6" w:rsidRPr="00C12553">
      <w:rPr>
        <w:noProof/>
        <w:sz w:val="44"/>
        <w:lang w:eastAsia="en-GB"/>
      </w:rPr>
      <w:drawing>
        <wp:anchor distT="0" distB="0" distL="114300" distR="114300" simplePos="0" relativeHeight="251660288" behindDoc="0" locked="0" layoutInCell="1" allowOverlap="1" wp14:anchorId="1ABC65AE" wp14:editId="5DA7B9E9">
          <wp:simplePos x="0" y="0"/>
          <wp:positionH relativeFrom="margin">
            <wp:posOffset>5288280</wp:posOffset>
          </wp:positionH>
          <wp:positionV relativeFrom="paragraph">
            <wp:posOffset>-183515</wp:posOffset>
          </wp:positionV>
          <wp:extent cx="888365" cy="361950"/>
          <wp:effectExtent l="0" t="0" r="6985" b="0"/>
          <wp:wrapSquare wrapText="bothSides"/>
          <wp:docPr id="3" name="Picture 3" descr="NHS Logo colour 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 Logo colour cod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2" t="27118" r="43304" b="27401"/>
                  <a:stretch/>
                </pic:blipFill>
                <pic:spPr bwMode="auto">
                  <a:xfrm>
                    <a:off x="0" y="0"/>
                    <a:ext cx="8883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FF" w:rsidRPr="000F3E79">
      <w:rPr>
        <w:b/>
        <w:color w:val="1F497D" w:themeColor="text2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7448A"/>
    <w:multiLevelType w:val="hybridMultilevel"/>
    <w:tmpl w:val="3430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0C6C"/>
    <w:multiLevelType w:val="hybridMultilevel"/>
    <w:tmpl w:val="FED25DDC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C2B"/>
    <w:multiLevelType w:val="hybridMultilevel"/>
    <w:tmpl w:val="0EBC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F6076"/>
    <w:multiLevelType w:val="hybridMultilevel"/>
    <w:tmpl w:val="A42A5060"/>
    <w:lvl w:ilvl="0" w:tplc="BB92683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42FE"/>
    <w:multiLevelType w:val="hybridMultilevel"/>
    <w:tmpl w:val="98A6B1F2"/>
    <w:lvl w:ilvl="0" w:tplc="C296805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E9DE9548">
      <w:start w:val="1"/>
      <w:numFmt w:val="bullet"/>
      <w:lvlText w:val="o"/>
      <w:lvlJc w:val="left"/>
      <w:pPr>
        <w:ind w:left="567" w:hanging="283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B76BB"/>
    <w:multiLevelType w:val="hybridMultilevel"/>
    <w:tmpl w:val="6160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6276"/>
    <w:multiLevelType w:val="hybridMultilevel"/>
    <w:tmpl w:val="528C4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15AFF"/>
    <w:multiLevelType w:val="hybridMultilevel"/>
    <w:tmpl w:val="6C067D62"/>
    <w:lvl w:ilvl="0" w:tplc="CE08C076">
      <w:numFmt w:val="bullet"/>
      <w:lvlText w:val="•"/>
      <w:lvlJc w:val="left"/>
      <w:pPr>
        <w:ind w:left="284" w:hanging="284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93"/>
    <w:rsid w:val="00015C97"/>
    <w:rsid w:val="000532ED"/>
    <w:rsid w:val="0006052B"/>
    <w:rsid w:val="000669A4"/>
    <w:rsid w:val="000935C6"/>
    <w:rsid w:val="000E1363"/>
    <w:rsid w:val="000E70C2"/>
    <w:rsid w:val="000F1A84"/>
    <w:rsid w:val="000F38F5"/>
    <w:rsid w:val="000F3E79"/>
    <w:rsid w:val="00115185"/>
    <w:rsid w:val="001B04A8"/>
    <w:rsid w:val="001B1A9E"/>
    <w:rsid w:val="001E1FFC"/>
    <w:rsid w:val="001E23FF"/>
    <w:rsid w:val="0022400E"/>
    <w:rsid w:val="0037152E"/>
    <w:rsid w:val="003B2F96"/>
    <w:rsid w:val="003B4E7F"/>
    <w:rsid w:val="003C2A96"/>
    <w:rsid w:val="00430A90"/>
    <w:rsid w:val="004321CD"/>
    <w:rsid w:val="00456622"/>
    <w:rsid w:val="004F4BDA"/>
    <w:rsid w:val="00552B97"/>
    <w:rsid w:val="0059541D"/>
    <w:rsid w:val="005F3092"/>
    <w:rsid w:val="006F3FC2"/>
    <w:rsid w:val="00774F6F"/>
    <w:rsid w:val="007A24CF"/>
    <w:rsid w:val="008746EE"/>
    <w:rsid w:val="008928CC"/>
    <w:rsid w:val="008F6EC2"/>
    <w:rsid w:val="00960293"/>
    <w:rsid w:val="00A57FEB"/>
    <w:rsid w:val="00A741E3"/>
    <w:rsid w:val="00B87A84"/>
    <w:rsid w:val="00BA54E1"/>
    <w:rsid w:val="00C20049"/>
    <w:rsid w:val="00CE04D6"/>
    <w:rsid w:val="00E368FE"/>
    <w:rsid w:val="00E735BD"/>
    <w:rsid w:val="00EA4535"/>
    <w:rsid w:val="00E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C560D5-9256-4131-869A-AD2780C2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93"/>
  </w:style>
  <w:style w:type="paragraph" w:styleId="Footer">
    <w:name w:val="footer"/>
    <w:basedOn w:val="Normal"/>
    <w:link w:val="FooterChar"/>
    <w:uiPriority w:val="99"/>
    <w:unhideWhenUsed/>
    <w:rsid w:val="0096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93"/>
  </w:style>
  <w:style w:type="paragraph" w:customStyle="1" w:styleId="Default">
    <w:name w:val="Default"/>
    <w:rsid w:val="000E7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uiPriority w:val="99"/>
    <w:rsid w:val="00C20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5F309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B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1A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Clarke Eva-Marie (R0A) Manchester University NHS FT</cp:lastModifiedBy>
  <cp:revision>2</cp:revision>
  <cp:lastPrinted>2019-12-03T09:20:00Z</cp:lastPrinted>
  <dcterms:created xsi:type="dcterms:W3CDTF">2022-12-02T11:19:00Z</dcterms:created>
  <dcterms:modified xsi:type="dcterms:W3CDTF">2022-12-02T11:19:00Z</dcterms:modified>
</cp:coreProperties>
</file>