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54F833" w14:textId="77777777" w:rsidR="00CA4C9B" w:rsidRDefault="00CA4C9B" w:rsidP="00CA4C9B">
      <w:pPr>
        <w:jc w:val="right"/>
      </w:pPr>
      <w:r>
        <w:t xml:space="preserve">                                                          </w:t>
      </w:r>
    </w:p>
    <w:p w14:paraId="23C29CE3" w14:textId="77777777" w:rsidR="00CA4C9B" w:rsidRDefault="00CA4C9B" w:rsidP="00CA4C9B">
      <w:pPr>
        <w:pStyle w:val="yiv9427187759msonormal"/>
        <w:ind w:left="5245"/>
        <w:jc w:val="right"/>
        <w:rPr>
          <w:rFonts w:ascii="Arial" w:hAnsi="Arial" w:cs="Arial"/>
          <w:sz w:val="22"/>
          <w:szCs w:val="22"/>
          <w:lang w:eastAsia="en-US"/>
        </w:rPr>
      </w:pPr>
    </w:p>
    <w:p w14:paraId="7C097A91" w14:textId="77777777" w:rsidR="00CA4C9B" w:rsidRPr="00B31262" w:rsidRDefault="00CA4C9B" w:rsidP="00CA4C9B">
      <w:pPr>
        <w:pStyle w:val="yiv9427187759msonormal"/>
        <w:ind w:left="5040"/>
        <w:jc w:val="right"/>
        <w:rPr>
          <w:rStyle w:val="Hyperlink"/>
          <w:rFonts w:ascii="Arial" w:hAnsi="Arial" w:cs="Arial"/>
          <w:color w:val="FF0000"/>
          <w:sz w:val="22"/>
          <w:szCs w:val="22"/>
        </w:rPr>
      </w:pPr>
      <w:r w:rsidRPr="00B31262">
        <w:rPr>
          <w:rFonts w:ascii="Arial" w:hAnsi="Arial" w:cs="Arial"/>
          <w:bCs/>
          <w:color w:val="FF0000"/>
          <w:sz w:val="22"/>
          <w:szCs w:val="22"/>
        </w:rPr>
        <w:t>[Insert GP name, Pra</w:t>
      </w:r>
      <w:r w:rsidR="00B31262" w:rsidRPr="00B31262">
        <w:rPr>
          <w:rFonts w:ascii="Arial" w:hAnsi="Arial" w:cs="Arial"/>
          <w:bCs/>
          <w:color w:val="FF0000"/>
          <w:sz w:val="22"/>
          <w:szCs w:val="22"/>
        </w:rPr>
        <w:t>ctice address, contact details]</w:t>
      </w:r>
    </w:p>
    <w:p w14:paraId="12AFFF2B" w14:textId="77777777" w:rsidR="00CA4C9B" w:rsidRPr="00A402AD" w:rsidRDefault="00CA4C9B" w:rsidP="00CA4C9B">
      <w:pPr>
        <w:pStyle w:val="yiv9427187759msonormal"/>
        <w:ind w:left="5040"/>
        <w:jc w:val="right"/>
        <w:rPr>
          <w:rFonts w:ascii="Arial" w:hAnsi="Arial" w:cs="Arial"/>
          <w:color w:val="0000FF"/>
          <w:sz w:val="22"/>
          <w:szCs w:val="22"/>
          <w:u w:val="single"/>
        </w:rPr>
      </w:pPr>
    </w:p>
    <w:p w14:paraId="04DCDD15" w14:textId="77777777" w:rsidR="00CA4C9B" w:rsidRPr="00937D77" w:rsidRDefault="00CA4C9B" w:rsidP="00CA4C9B">
      <w:pPr>
        <w:pStyle w:val="yiv9427187759msonormal"/>
        <w:jc w:val="both"/>
        <w:rPr>
          <w:rFonts w:ascii="Arial" w:hAnsi="Arial" w:cs="Arial"/>
          <w:bCs/>
          <w:color w:val="FF0000"/>
          <w:sz w:val="22"/>
          <w:szCs w:val="22"/>
        </w:rPr>
      </w:pPr>
      <w:r w:rsidRPr="00126EA6">
        <w:rPr>
          <w:rFonts w:ascii="Arial" w:hAnsi="Arial" w:cs="Arial"/>
          <w:bCs/>
          <w:color w:val="FF0000"/>
          <w:sz w:val="22"/>
          <w:szCs w:val="22"/>
        </w:rPr>
        <w:t>[Insert date]</w:t>
      </w:r>
    </w:p>
    <w:p w14:paraId="0B92EEE4" w14:textId="65024EAB" w:rsidR="00663696" w:rsidRPr="00207337" w:rsidRDefault="00CA4C9B" w:rsidP="00207337">
      <w:pPr>
        <w:tabs>
          <w:tab w:val="left" w:pos="7040"/>
        </w:tabs>
        <w:rPr>
          <w:rFonts w:ascii="Arial" w:hAnsi="Arial" w:cs="Arial"/>
          <w:rtl/>
        </w:rPr>
      </w:pPr>
      <w:r w:rsidRPr="00937D77">
        <w:rPr>
          <w:rFonts w:ascii="Arial" w:hAnsi="Arial" w:cs="Arial"/>
          <w:color w:val="FF0000"/>
        </w:rPr>
        <w:t xml:space="preserve">Dear </w:t>
      </w:r>
      <w:r>
        <w:rPr>
          <w:rFonts w:ascii="Arial" w:hAnsi="Arial" w:cs="Arial"/>
          <w:bCs/>
          <w:color w:val="FF0000"/>
          <w:shd w:val="clear" w:color="auto" w:fill="FFFFFF"/>
        </w:rPr>
        <w:t>[Insert patient name</w:t>
      </w:r>
      <w:r w:rsidRPr="00937D77">
        <w:rPr>
          <w:rFonts w:ascii="Arial" w:hAnsi="Arial" w:cs="Arial"/>
          <w:bCs/>
          <w:color w:val="FF0000"/>
          <w:shd w:val="clear" w:color="auto" w:fill="FFFFFF"/>
        </w:rPr>
        <w:t>]</w:t>
      </w:r>
      <w:r w:rsidRPr="00937D77">
        <w:rPr>
          <w:rFonts w:ascii="Arial" w:hAnsi="Arial" w:cs="Arial"/>
          <w:color w:val="FF0000"/>
        </w:rPr>
        <w:t xml:space="preserve">, </w:t>
      </w:r>
      <w:r w:rsidR="00930C7E">
        <w:rPr>
          <w:rFonts w:ascii="Arial" w:hAnsi="Arial" w:cs="Arial"/>
          <w:color w:val="FF0000"/>
        </w:rPr>
        <w:tab/>
      </w:r>
    </w:p>
    <w:p w14:paraId="2FCAFB39" w14:textId="1E612CAE" w:rsidR="004418F2" w:rsidRDefault="004418F2" w:rsidP="00F921DA">
      <w:pPr>
        <w:pStyle w:val="yiv9427187759msonormal"/>
        <w:bidi/>
        <w:jc w:val="both"/>
        <w:rPr>
          <w:rFonts w:ascii="Arial" w:hAnsi="Arial" w:cs="Arial"/>
          <w:color w:val="26282A"/>
          <w:sz w:val="22"/>
          <w:szCs w:val="22"/>
          <w:rtl/>
          <w:lang w:bidi="ar-DZ"/>
        </w:rPr>
      </w:pPr>
      <w:r>
        <w:rPr>
          <w:rFonts w:ascii="Arial" w:hAnsi="Arial" w:cs="Arial" w:hint="cs"/>
          <w:color w:val="26282A"/>
          <w:sz w:val="22"/>
          <w:szCs w:val="22"/>
          <w:rtl/>
          <w:lang w:bidi="ar-DZ"/>
        </w:rPr>
        <w:t xml:space="preserve">تظهر ملفاتنا بأنك لم </w:t>
      </w:r>
      <w:r w:rsidR="00207337">
        <w:rPr>
          <w:rFonts w:ascii="Arial" w:hAnsi="Arial" w:cs="Arial" w:hint="cs"/>
          <w:color w:val="26282A"/>
          <w:sz w:val="22"/>
          <w:szCs w:val="22"/>
          <w:rtl/>
          <w:lang w:bidi="ar-DZ"/>
        </w:rPr>
        <w:t>تقم بإستخدام طقم التحري عن</w:t>
      </w:r>
      <w:r>
        <w:rPr>
          <w:rFonts w:ascii="Arial" w:hAnsi="Arial" w:cs="Arial" w:hint="cs"/>
          <w:color w:val="26282A"/>
          <w:sz w:val="22"/>
          <w:szCs w:val="22"/>
          <w:rtl/>
          <w:lang w:bidi="ar-DZ"/>
        </w:rPr>
        <w:t xml:space="preserve"> الأمعاء (أنظر الى الصورة أسفله).</w:t>
      </w:r>
    </w:p>
    <w:p w14:paraId="14A1496E" w14:textId="6AD3BAFE" w:rsidR="00663696" w:rsidRDefault="004418F2" w:rsidP="00F921DA">
      <w:pPr>
        <w:pStyle w:val="yiv9427187759msonormal"/>
        <w:bidi/>
        <w:jc w:val="both"/>
        <w:rPr>
          <w:rFonts w:ascii="Arial" w:hAnsi="Arial" w:cs="Arial"/>
          <w:color w:val="26282A"/>
          <w:sz w:val="22"/>
          <w:szCs w:val="22"/>
          <w:lang w:bidi="ar-DZ"/>
        </w:rPr>
      </w:pPr>
      <w:r>
        <w:rPr>
          <w:rFonts w:ascii="Arial" w:hAnsi="Arial" w:cs="Arial" w:hint="cs"/>
          <w:color w:val="26282A"/>
          <w:sz w:val="22"/>
          <w:szCs w:val="22"/>
          <w:rtl/>
          <w:lang w:bidi="ar-DZ"/>
        </w:rPr>
        <w:t>نحن نكتب لك لنبين دعمنا لبرنامج ال</w:t>
      </w:r>
      <w:r w:rsidR="00207337">
        <w:rPr>
          <w:rFonts w:ascii="Arial" w:hAnsi="Arial" w:cs="Arial" w:hint="cs"/>
          <w:color w:val="26282A"/>
          <w:sz w:val="22"/>
          <w:szCs w:val="22"/>
          <w:rtl/>
          <w:lang w:bidi="ar-DZ"/>
        </w:rPr>
        <w:t>تحري عن</w:t>
      </w:r>
      <w:r>
        <w:rPr>
          <w:rFonts w:ascii="Arial" w:hAnsi="Arial" w:cs="Arial" w:hint="cs"/>
          <w:color w:val="26282A"/>
          <w:sz w:val="22"/>
          <w:szCs w:val="22"/>
          <w:rtl/>
          <w:lang w:bidi="ar-DZ"/>
        </w:rPr>
        <w:t xml:space="preserve"> الأمعاء </w:t>
      </w:r>
      <w:r w:rsidR="00207337">
        <w:rPr>
          <w:rFonts w:ascii="Arial" w:hAnsi="Arial" w:cs="Arial" w:hint="cs"/>
          <w:color w:val="26282A"/>
          <w:sz w:val="22"/>
          <w:szCs w:val="22"/>
          <w:rtl/>
          <w:lang w:bidi="ar-DZ"/>
        </w:rPr>
        <w:t xml:space="preserve">التابع ل أن أش أس </w:t>
      </w:r>
      <w:r w:rsidR="00F921DA">
        <w:rPr>
          <w:rFonts w:ascii="Arial" w:hAnsi="Arial" w:cs="Arial"/>
          <w:color w:val="26282A"/>
          <w:sz w:val="22"/>
          <w:szCs w:val="22"/>
        </w:rPr>
        <w:t>NHS Bowel Screening Programme</w:t>
      </w:r>
    </w:p>
    <w:p w14:paraId="0A8ABDF5" w14:textId="18C0B226" w:rsidR="00663696" w:rsidRDefault="004418F2" w:rsidP="00F921DA">
      <w:pPr>
        <w:pStyle w:val="yiv9427187759msonormal"/>
        <w:bidi/>
        <w:jc w:val="both"/>
        <w:rPr>
          <w:rFonts w:ascii="Arial" w:hAnsi="Arial" w:cs="Arial"/>
          <w:color w:val="26282A"/>
          <w:sz w:val="22"/>
          <w:szCs w:val="22"/>
          <w:rtl/>
          <w:lang w:bidi="ar-DZ"/>
        </w:rPr>
      </w:pPr>
      <w:r>
        <w:rPr>
          <w:rFonts w:ascii="Arial" w:hAnsi="Arial" w:cs="Arial" w:hint="cs"/>
          <w:color w:val="26282A"/>
          <w:sz w:val="22"/>
          <w:szCs w:val="22"/>
          <w:rtl/>
          <w:lang w:bidi="ar-DZ"/>
        </w:rPr>
        <w:t>يهدف اختبار سرطان الأمعاء للكشف عن سرطان الأمعاء في المراحل المبكرة قبل أن تظهر الأعراض. تشير الأدلة الى أنه اذا تم اكتشاف سرطان الأمعاء في المراحل المبكرة فإن أكثر من 9 من 10 أشخاص سيع</w:t>
      </w:r>
      <w:r w:rsidR="007339EE">
        <w:rPr>
          <w:rFonts w:ascii="Arial" w:hAnsi="Arial" w:cs="Arial" w:hint="cs"/>
          <w:color w:val="26282A"/>
          <w:sz w:val="22"/>
          <w:szCs w:val="22"/>
          <w:rtl/>
          <w:lang w:bidi="ar-DZ"/>
        </w:rPr>
        <w:t>يشون</w:t>
      </w:r>
      <w:r w:rsidR="00F921DA">
        <w:rPr>
          <w:rFonts w:ascii="Arial" w:hAnsi="Arial" w:cs="Arial"/>
          <w:color w:val="26282A"/>
          <w:sz w:val="22"/>
          <w:szCs w:val="22"/>
          <w:lang w:bidi="ar-DZ"/>
        </w:rPr>
        <w:t>.</w:t>
      </w:r>
      <w:r w:rsidR="00F921DA">
        <w:rPr>
          <w:rFonts w:ascii="Arial" w:hAnsi="Arial" w:cs="Arial" w:hint="cs"/>
          <w:color w:val="26282A"/>
          <w:sz w:val="22"/>
          <w:szCs w:val="22"/>
          <w:rtl/>
          <w:lang w:bidi="ar-DZ"/>
        </w:rPr>
        <w:t xml:space="preserve"> إن اكتشاف المرض في المراحل المبكرة هو أمر مهم للشفاء من المرض.</w:t>
      </w:r>
    </w:p>
    <w:p w14:paraId="07A60DF0" w14:textId="37DFA943" w:rsidR="00EF6166" w:rsidRDefault="00F921DA" w:rsidP="00F921DA">
      <w:pPr>
        <w:pStyle w:val="yiv9427187759msonormal"/>
        <w:bidi/>
        <w:jc w:val="both"/>
        <w:rPr>
          <w:rFonts w:ascii="Arial" w:hAnsi="Arial" w:cs="Arial"/>
          <w:color w:val="26282A"/>
          <w:sz w:val="22"/>
          <w:szCs w:val="22"/>
          <w:rtl/>
        </w:rPr>
      </w:pPr>
      <w:r>
        <w:rPr>
          <w:rFonts w:ascii="Arial" w:hAnsi="Arial" w:cs="Arial" w:hint="cs"/>
          <w:color w:val="26282A"/>
          <w:sz w:val="22"/>
          <w:szCs w:val="22"/>
          <w:rtl/>
        </w:rPr>
        <w:t>إن سرطان المعدة هو رابع السرطانات الأكثر شيوعا في المملكة المحدة وثاني أكبر السرطانات ال</w:t>
      </w:r>
      <w:r w:rsidR="00207337">
        <w:rPr>
          <w:rFonts w:ascii="Arial" w:hAnsi="Arial" w:cs="Arial" w:hint="cs"/>
          <w:color w:val="26282A"/>
          <w:sz w:val="22"/>
          <w:szCs w:val="22"/>
          <w:rtl/>
        </w:rPr>
        <w:t>قاتلة</w:t>
      </w:r>
      <w:r>
        <w:rPr>
          <w:rFonts w:ascii="Arial" w:hAnsi="Arial" w:cs="Arial" w:hint="cs"/>
          <w:color w:val="26282A"/>
          <w:sz w:val="22"/>
          <w:szCs w:val="22"/>
          <w:rtl/>
        </w:rPr>
        <w:t>. يتوفى أكثر من 16000 شخصا من هذا المرض كل سنة؛ يمكن للفحص أن يساعد على انقاص هذا الرقم.</w:t>
      </w:r>
    </w:p>
    <w:p w14:paraId="087170EE" w14:textId="4E391AF4" w:rsidR="005D38EA" w:rsidRPr="00F921DA" w:rsidRDefault="00F921DA" w:rsidP="00F921DA">
      <w:pPr>
        <w:pStyle w:val="yiv9427187759msonormal"/>
        <w:bidi/>
        <w:jc w:val="both"/>
        <w:rPr>
          <w:rFonts w:ascii="Arial" w:hAnsi="Arial" w:cs="Arial"/>
          <w:color w:val="26282A"/>
          <w:sz w:val="22"/>
          <w:szCs w:val="22"/>
          <w:rtl/>
        </w:rPr>
      </w:pPr>
      <w:r>
        <w:rPr>
          <w:rFonts w:ascii="Arial" w:hAnsi="Arial" w:cs="Arial" w:hint="cs"/>
          <w:color w:val="26282A"/>
          <w:sz w:val="22"/>
          <w:szCs w:val="22"/>
          <w:rtl/>
        </w:rPr>
        <w:t>نشجعك على استعمال طقم اختبار التحري والذي يفترض أن تستلمه عن طريق البريد. إن القيام بذلك هو أمر اختياري، تجدر بك قراءة المعلومات التي أرسلت لك مع الدعوة لتساعدك على اتخاذ قرار</w:t>
      </w:r>
      <w:r w:rsidR="00207337">
        <w:rPr>
          <w:rFonts w:ascii="Arial" w:hAnsi="Arial" w:cs="Arial" w:hint="cs"/>
          <w:color w:val="26282A"/>
          <w:sz w:val="22"/>
          <w:szCs w:val="22"/>
          <w:rtl/>
        </w:rPr>
        <w:t>ك</w:t>
      </w:r>
      <w:r>
        <w:rPr>
          <w:rFonts w:ascii="Arial" w:hAnsi="Arial" w:cs="Arial" w:hint="cs"/>
          <w:color w:val="26282A"/>
          <w:sz w:val="22"/>
          <w:szCs w:val="22"/>
          <w:rtl/>
        </w:rPr>
        <w:t>.</w:t>
      </w:r>
    </w:p>
    <w:p w14:paraId="51598322" w14:textId="73DC42BA" w:rsidR="00F921DA" w:rsidRDefault="00F921DA" w:rsidP="00F921DA">
      <w:pPr>
        <w:pStyle w:val="yiv9427187759msonormal"/>
        <w:bidi/>
        <w:jc w:val="both"/>
        <w:rPr>
          <w:rFonts w:ascii="Arial" w:hAnsi="Arial" w:cs="Arial"/>
          <w:color w:val="26282A"/>
          <w:sz w:val="22"/>
          <w:szCs w:val="22"/>
        </w:rPr>
      </w:pPr>
      <w:r>
        <w:rPr>
          <w:rFonts w:ascii="Arial" w:hAnsi="Arial" w:cs="Arial" w:hint="cs"/>
          <w:b/>
          <w:color w:val="26282A"/>
          <w:sz w:val="22"/>
          <w:szCs w:val="22"/>
          <w:rtl/>
        </w:rPr>
        <w:t xml:space="preserve">إذا لم تكن قد استلمت طقم اختبار التحري أو كنت تود أن نرسل لك طقما جديدا فيرجى الاتصال بخط المساعدة للتحري عن الأمعاء وهو رقم مجاني </w:t>
      </w:r>
      <w:r w:rsidRPr="00535156">
        <w:rPr>
          <w:rFonts w:ascii="Arial" w:hAnsi="Arial" w:cs="Arial"/>
          <w:b/>
          <w:color w:val="26282A"/>
          <w:sz w:val="22"/>
          <w:szCs w:val="22"/>
        </w:rPr>
        <w:t>0800 707 6060</w:t>
      </w:r>
      <w:r>
        <w:rPr>
          <w:rFonts w:ascii="Arial" w:hAnsi="Arial" w:cs="Arial" w:hint="cs"/>
          <w:b/>
          <w:color w:val="26282A"/>
          <w:sz w:val="22"/>
          <w:szCs w:val="22"/>
          <w:rtl/>
        </w:rPr>
        <w:t xml:space="preserve"> .</w:t>
      </w:r>
    </w:p>
    <w:p w14:paraId="592C9C44" w14:textId="0CE1B6B8" w:rsidR="00F921DA" w:rsidRDefault="00F921DA" w:rsidP="00F921DA">
      <w:pPr>
        <w:pStyle w:val="yiv9427187759msonormal"/>
        <w:bidi/>
        <w:jc w:val="both"/>
        <w:rPr>
          <w:rFonts w:ascii="Arial" w:hAnsi="Arial" w:cs="Arial"/>
          <w:sz w:val="22"/>
          <w:szCs w:val="22"/>
        </w:rPr>
      </w:pPr>
      <w:r>
        <w:rPr>
          <w:rFonts w:ascii="Arial" w:hAnsi="Arial" w:cs="Arial" w:hint="cs"/>
          <w:sz w:val="22"/>
          <w:szCs w:val="22"/>
          <w:rtl/>
        </w:rPr>
        <w:t>إذا كنت تملك الانترنت، فإن الرابط التالي يوفر لك المزيد من المعلومات بخصوص كيفية القيام بالاختبار بمافي ذلك تعليمات بالفيديو</w:t>
      </w:r>
      <w:hyperlink r:id="rId4" w:history="1">
        <w:r w:rsidRPr="00535156">
          <w:rPr>
            <w:rStyle w:val="Hyperlink"/>
            <w:rFonts w:ascii="Arial" w:hAnsi="Arial" w:cs="Arial"/>
            <w:sz w:val="22"/>
            <w:szCs w:val="22"/>
          </w:rPr>
          <w:t>www.nhs.uk/bowel-test</w:t>
        </w:r>
      </w:hyperlink>
      <w:r>
        <w:rPr>
          <w:rStyle w:val="Hyperlink"/>
          <w:rFonts w:ascii="Arial" w:hAnsi="Arial" w:cs="Arial" w:hint="cs"/>
          <w:sz w:val="22"/>
          <w:szCs w:val="22"/>
          <w:rtl/>
        </w:rPr>
        <w:t>.</w:t>
      </w:r>
      <w:r w:rsidRPr="00207337">
        <w:rPr>
          <w:rStyle w:val="Hyperlink"/>
          <w:rFonts w:ascii="Arial" w:hAnsi="Arial" w:cs="Arial" w:hint="cs"/>
          <w:color w:val="000000" w:themeColor="text1"/>
          <w:sz w:val="22"/>
          <w:szCs w:val="22"/>
          <w:u w:val="none"/>
          <w:rtl/>
        </w:rPr>
        <w:t xml:space="preserve"> إن الرابط التالي يظهر </w:t>
      </w:r>
      <w:r w:rsidR="00207337" w:rsidRPr="00207337">
        <w:rPr>
          <w:rStyle w:val="Hyperlink"/>
          <w:rFonts w:ascii="Arial" w:hAnsi="Arial" w:cs="Arial" w:hint="cs"/>
          <w:color w:val="000000" w:themeColor="text1"/>
          <w:sz w:val="22"/>
          <w:szCs w:val="22"/>
          <w:u w:val="none"/>
          <w:rtl/>
        </w:rPr>
        <w:t xml:space="preserve">الفيديو ب 10لغات مختلفة </w:t>
      </w:r>
      <w:hyperlink r:id="rId5" w:history="1">
        <w:r w:rsidR="00207337" w:rsidRPr="00431CEF">
          <w:rPr>
            <w:rStyle w:val="Hyperlink"/>
            <w:rFonts w:ascii="Arial" w:hAnsi="Arial" w:cs="Arial"/>
            <w:sz w:val="22"/>
            <w:szCs w:val="22"/>
          </w:rPr>
          <w:t>https://vimeo.com/showcase/6663813</w:t>
        </w:r>
      </w:hyperlink>
    </w:p>
    <w:p w14:paraId="6835CDE3" w14:textId="14710D06" w:rsidR="00207337" w:rsidRDefault="00207337" w:rsidP="00207337">
      <w:pPr>
        <w:pStyle w:val="yiv9427187759msonormal"/>
        <w:bidi/>
        <w:jc w:val="both"/>
        <w:rPr>
          <w:rFonts w:ascii="Arial" w:hAnsi="Arial" w:cs="Arial"/>
          <w:color w:val="26282A"/>
          <w:sz w:val="22"/>
          <w:szCs w:val="22"/>
        </w:rPr>
      </w:pPr>
      <w:r>
        <w:rPr>
          <w:rFonts w:ascii="Arial" w:hAnsi="Arial" w:cs="Arial" w:hint="cs"/>
          <w:sz w:val="22"/>
          <w:szCs w:val="22"/>
          <w:rtl/>
        </w:rPr>
        <w:t xml:space="preserve">إذا لم تكن تملك الانترنت، أو كنت لا تزال تحتاج الى المزيد من المعلومات بخصوص استعمال الطقم، يرجى الاتصال بممرضة عيادتك. اذا كنت تحتاج للمزيد من المعلومات بخصوص فحص التحري عن الأمعاء فبإمكانك الاتصال </w:t>
      </w:r>
      <w:r>
        <w:rPr>
          <w:rFonts w:ascii="Arial" w:hAnsi="Arial" w:cs="Arial" w:hint="cs"/>
          <w:b/>
          <w:color w:val="26282A"/>
          <w:sz w:val="22"/>
          <w:szCs w:val="22"/>
          <w:rtl/>
        </w:rPr>
        <w:t xml:space="preserve">بخط المساعدة للتحري عن الأمعاء وهو </w:t>
      </w:r>
      <w:r w:rsidRPr="00535156">
        <w:rPr>
          <w:rFonts w:ascii="Arial" w:hAnsi="Arial" w:cs="Arial"/>
          <w:b/>
          <w:color w:val="26282A"/>
          <w:sz w:val="22"/>
          <w:szCs w:val="22"/>
        </w:rPr>
        <w:t>0800 707 6060</w:t>
      </w:r>
      <w:r>
        <w:rPr>
          <w:rFonts w:ascii="Arial" w:hAnsi="Arial" w:cs="Arial" w:hint="cs"/>
          <w:b/>
          <w:color w:val="26282A"/>
          <w:sz w:val="22"/>
          <w:szCs w:val="22"/>
          <w:rtl/>
        </w:rPr>
        <w:t xml:space="preserve">  أو الاتصال بعيادتنا للمزيد من المعلومات.</w:t>
      </w:r>
    </w:p>
    <w:p w14:paraId="2C5C2F5B" w14:textId="080810AD" w:rsidR="00207337" w:rsidRPr="00AD36C1" w:rsidRDefault="00207337" w:rsidP="00207337">
      <w:pPr>
        <w:pStyle w:val="yiv9427187759msonormal"/>
        <w:bidi/>
        <w:jc w:val="both"/>
        <w:rPr>
          <w:rFonts w:ascii="Arial" w:hAnsi="Arial" w:cs="Arial"/>
          <w:color w:val="333333"/>
          <w:sz w:val="22"/>
          <w:szCs w:val="22"/>
          <w:lang w:val="en"/>
        </w:rPr>
      </w:pPr>
      <w:r>
        <w:rPr>
          <w:rFonts w:ascii="Arial" w:eastAsia="Times New Roman" w:hAnsi="Arial" w:cs="Arial" w:hint="cs"/>
          <w:color w:val="333333"/>
          <w:sz w:val="22"/>
          <w:szCs w:val="22"/>
          <w:rtl/>
          <w:lang w:val="en"/>
        </w:rPr>
        <w:t>حوالي 2 من 100 شخص يستعمل طقم التحري عن الأمعاء سيحتاج للمزيد من الفحوصات، لقد تم اتخاذ خطوات اضافية من أجل الحفاظ على سلامتك خلال وباء كوفيد-19. ستقدم لك التعليمات بالتفصيل قبل الحضور الى الموعد حتى تعرف مايجب أن تقوم به.</w:t>
      </w:r>
    </w:p>
    <w:p w14:paraId="737511CD" w14:textId="38746FA6" w:rsidR="00F36B83" w:rsidRPr="00AD36C1" w:rsidRDefault="00207337" w:rsidP="00207337">
      <w:pPr>
        <w:jc w:val="right"/>
        <w:rPr>
          <w:rFonts w:ascii="Arial" w:hAnsi="Arial" w:cs="Arial"/>
        </w:rPr>
      </w:pPr>
      <w:r>
        <w:rPr>
          <w:rFonts w:ascii="Arial" w:hAnsi="Arial" w:cs="Arial"/>
          <w:noProof/>
          <w:color w:val="26282A"/>
          <w:lang w:eastAsia="en-GB"/>
        </w:rPr>
        <w:drawing>
          <wp:anchor distT="0" distB="0" distL="114300" distR="114300" simplePos="0" relativeHeight="251660288" behindDoc="1" locked="0" layoutInCell="1" allowOverlap="1" wp14:anchorId="2E65ED8C" wp14:editId="35164F02">
            <wp:simplePos x="0" y="0"/>
            <wp:positionH relativeFrom="margin">
              <wp:align>right</wp:align>
            </wp:positionH>
            <wp:positionV relativeFrom="paragraph">
              <wp:posOffset>247880</wp:posOffset>
            </wp:positionV>
            <wp:extent cx="2803525" cy="22701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03525" cy="22701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hint="cs"/>
          <w:rtl/>
        </w:rPr>
        <w:t>مع التحية</w:t>
      </w:r>
      <w:r w:rsidR="00AD36C1">
        <w:rPr>
          <w:rFonts w:ascii="Arial" w:hAnsi="Arial" w:cs="Arial"/>
        </w:rPr>
        <w:tab/>
      </w:r>
      <w:r w:rsidR="00AD36C1">
        <w:rPr>
          <w:rFonts w:ascii="Arial" w:hAnsi="Arial" w:cs="Arial"/>
        </w:rPr>
        <w:tab/>
      </w:r>
      <w:r w:rsidR="00AD36C1">
        <w:rPr>
          <w:rFonts w:ascii="Arial" w:hAnsi="Arial" w:cs="Arial"/>
        </w:rPr>
        <w:tab/>
      </w:r>
      <w:r w:rsidR="00AD36C1">
        <w:rPr>
          <w:rFonts w:ascii="Arial" w:hAnsi="Arial" w:cs="Arial"/>
        </w:rPr>
        <w:tab/>
      </w:r>
      <w:r w:rsidR="00AD36C1">
        <w:rPr>
          <w:rFonts w:ascii="Arial" w:hAnsi="Arial" w:cs="Arial"/>
        </w:rPr>
        <w:tab/>
      </w:r>
      <w:r w:rsidR="00AD36C1">
        <w:rPr>
          <w:rFonts w:ascii="Arial" w:hAnsi="Arial" w:cs="Arial"/>
        </w:rPr>
        <w:tab/>
      </w:r>
      <w:r>
        <w:rPr>
          <w:rFonts w:ascii="Arial" w:hAnsi="Arial" w:cs="Arial" w:hint="cs"/>
          <w:rtl/>
        </w:rPr>
        <w:t xml:space="preserve">                  </w:t>
      </w:r>
      <w:r w:rsidR="00AD36C1">
        <w:rPr>
          <w:rFonts w:ascii="Arial" w:hAnsi="Arial" w:cs="Arial"/>
        </w:rPr>
        <w:t xml:space="preserve">  </w:t>
      </w:r>
      <w:r>
        <w:rPr>
          <w:rFonts w:ascii="Arial" w:hAnsi="Arial" w:cs="Arial" w:hint="cs"/>
          <w:b/>
          <w:u w:val="single"/>
          <w:rtl/>
        </w:rPr>
        <w:t>طقم التحري عن الأمعاء</w:t>
      </w:r>
    </w:p>
    <w:p w14:paraId="6D38CC32" w14:textId="77777777" w:rsidR="00EF51C1" w:rsidRDefault="00F36B83">
      <w:pPr>
        <w:rPr>
          <w:rFonts w:ascii="Arial" w:hAnsi="Arial" w:cs="Arial"/>
          <w:color w:val="FF0000"/>
        </w:rPr>
      </w:pPr>
      <w:r w:rsidRPr="00F36B83">
        <w:rPr>
          <w:rFonts w:ascii="Arial" w:hAnsi="Arial" w:cs="Arial"/>
          <w:color w:val="FF0000"/>
        </w:rPr>
        <w:t>[Insert Dr’s name]</w:t>
      </w:r>
    </w:p>
    <w:p w14:paraId="36FE9B91" w14:textId="77777777" w:rsidR="00EF51C1" w:rsidRDefault="00EF51C1">
      <w:pPr>
        <w:rPr>
          <w:rFonts w:ascii="Arial" w:hAnsi="Arial" w:cs="Arial"/>
          <w:color w:val="FF0000"/>
        </w:rPr>
      </w:pPr>
    </w:p>
    <w:p w14:paraId="60A2D7D3" w14:textId="77777777" w:rsidR="00EF51C1" w:rsidRDefault="00EF51C1">
      <w:pPr>
        <w:rPr>
          <w:rFonts w:ascii="Arial" w:hAnsi="Arial" w:cs="Arial"/>
          <w:color w:val="FF0000"/>
        </w:rPr>
      </w:pPr>
    </w:p>
    <w:p w14:paraId="623EA4CC" w14:textId="77777777" w:rsidR="00EF51C1" w:rsidRDefault="00EF51C1">
      <w:pPr>
        <w:rPr>
          <w:rFonts w:ascii="Arial" w:hAnsi="Arial" w:cs="Arial"/>
          <w:color w:val="FF0000"/>
        </w:rPr>
      </w:pPr>
    </w:p>
    <w:p w14:paraId="18451C93" w14:textId="77777777" w:rsidR="00EF51C1" w:rsidRPr="00F36B83" w:rsidRDefault="00EF51C1">
      <w:pPr>
        <w:rPr>
          <w:color w:val="FF0000"/>
        </w:rPr>
      </w:pPr>
    </w:p>
    <w:sectPr w:rsidR="00EF51C1" w:rsidRPr="00F36B83" w:rsidSect="005D38EA">
      <w:pgSz w:w="11906" w:h="16838"/>
      <w:pgMar w:top="851" w:right="849"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C9B"/>
    <w:rsid w:val="00064AEE"/>
    <w:rsid w:val="000D30C9"/>
    <w:rsid w:val="00133B59"/>
    <w:rsid w:val="0015319C"/>
    <w:rsid w:val="001B6F77"/>
    <w:rsid w:val="001F7252"/>
    <w:rsid w:val="00207337"/>
    <w:rsid w:val="0032740E"/>
    <w:rsid w:val="00331540"/>
    <w:rsid w:val="003F0698"/>
    <w:rsid w:val="004418F2"/>
    <w:rsid w:val="00491FBF"/>
    <w:rsid w:val="00531AB9"/>
    <w:rsid w:val="00535156"/>
    <w:rsid w:val="005D38EA"/>
    <w:rsid w:val="00663696"/>
    <w:rsid w:val="006916FB"/>
    <w:rsid w:val="007078F9"/>
    <w:rsid w:val="007339EE"/>
    <w:rsid w:val="00930C7E"/>
    <w:rsid w:val="00AD36C1"/>
    <w:rsid w:val="00B31262"/>
    <w:rsid w:val="00C55EF7"/>
    <w:rsid w:val="00C9643E"/>
    <w:rsid w:val="00CA4C9B"/>
    <w:rsid w:val="00D06366"/>
    <w:rsid w:val="00E12F0C"/>
    <w:rsid w:val="00ED4526"/>
    <w:rsid w:val="00EF51C1"/>
    <w:rsid w:val="00EF6166"/>
    <w:rsid w:val="00F172F2"/>
    <w:rsid w:val="00F36B83"/>
    <w:rsid w:val="00F921D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5680A"/>
  <w15:docId w15:val="{790E494F-C53A-43F8-9DC8-45D330B98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C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4C9B"/>
    <w:rPr>
      <w:color w:val="0000FF"/>
      <w:u w:val="single"/>
    </w:rPr>
  </w:style>
  <w:style w:type="paragraph" w:customStyle="1" w:styleId="yiv9427187759msonormal">
    <w:name w:val="yiv9427187759msonormal"/>
    <w:basedOn w:val="Normal"/>
    <w:rsid w:val="00CA4C9B"/>
    <w:pPr>
      <w:spacing w:before="100" w:beforeAutospacing="1" w:after="100" w:afterAutospacing="1" w:line="240" w:lineRule="auto"/>
    </w:pPr>
    <w:rPr>
      <w:rFonts w:ascii="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6636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36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4120713">
      <w:bodyDiv w:val="1"/>
      <w:marLeft w:val="0"/>
      <w:marRight w:val="0"/>
      <w:marTop w:val="0"/>
      <w:marBottom w:val="0"/>
      <w:divBdr>
        <w:top w:val="none" w:sz="0" w:space="0" w:color="auto"/>
        <w:left w:val="none" w:sz="0" w:space="0" w:color="auto"/>
        <w:bottom w:val="none" w:sz="0" w:space="0" w:color="auto"/>
        <w:right w:val="none" w:sz="0" w:space="0" w:color="auto"/>
      </w:divBdr>
      <w:divsChild>
        <w:div w:id="80221220">
          <w:marLeft w:val="-15"/>
          <w:marRight w:val="0"/>
          <w:marTop w:val="300"/>
          <w:marBottom w:val="0"/>
          <w:divBdr>
            <w:top w:val="none" w:sz="0" w:space="0" w:color="auto"/>
            <w:left w:val="single" w:sz="6" w:space="29" w:color="CCCCCC"/>
            <w:bottom w:val="none" w:sz="0" w:space="0" w:color="auto"/>
            <w:right w:val="none" w:sz="0" w:space="0" w:color="auto"/>
          </w:divBdr>
          <w:divsChild>
            <w:div w:id="995762712">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hyperlink" Target="https://vimeo.com/showcase/6663813" TargetMode="External"/><Relationship Id="rId4" Type="http://schemas.openxmlformats.org/officeDocument/2006/relationships/hyperlink" Target="http://www.nhs.uk/bowel-t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300</Words>
  <Characters>1715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The Pennine Acute Hospitals NHS Trust</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Anthony Whittaker</dc:creator>
  <cp:lastModifiedBy>Liu Johnson (R0A) Manchester University NHS FT</cp:lastModifiedBy>
  <cp:revision>2</cp:revision>
  <dcterms:created xsi:type="dcterms:W3CDTF">2021-03-09T15:04:00Z</dcterms:created>
  <dcterms:modified xsi:type="dcterms:W3CDTF">2021-03-09T15:04:00Z</dcterms:modified>
</cp:coreProperties>
</file>