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EE475" w14:textId="77777777" w:rsidR="00310333" w:rsidRDefault="0026319C" w:rsidP="002842E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54"/>
          <w:szCs w:val="5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6DA277" wp14:editId="6CFE78BC">
            <wp:simplePos x="0" y="0"/>
            <wp:positionH relativeFrom="margin">
              <wp:align>right</wp:align>
            </wp:positionH>
            <wp:positionV relativeFrom="paragraph">
              <wp:posOffset>-123825</wp:posOffset>
            </wp:positionV>
            <wp:extent cx="2238375" cy="8667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A5BF7" w14:textId="77777777" w:rsidR="00361132" w:rsidRDefault="00361132" w:rsidP="002842E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54"/>
          <w:szCs w:val="54"/>
        </w:rPr>
      </w:pPr>
    </w:p>
    <w:p w14:paraId="1CAFAB1E" w14:textId="04E4179C" w:rsidR="002842EB" w:rsidRPr="00361132" w:rsidRDefault="00E437B9" w:rsidP="002842E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B0C0C"/>
          <w:sz w:val="48"/>
          <w:szCs w:val="48"/>
        </w:rPr>
      </w:pPr>
      <w:r w:rsidRPr="00361132">
        <w:rPr>
          <w:rFonts w:ascii="Arial-BoldMT" w:hAnsi="Arial-BoldMT" w:cs="Arial-BoldMT"/>
          <w:b/>
          <w:bCs/>
          <w:color w:val="0B0C0C"/>
          <w:sz w:val="48"/>
          <w:szCs w:val="48"/>
        </w:rPr>
        <w:t xml:space="preserve">Commercial attendance during </w:t>
      </w:r>
      <w:r w:rsidR="002842EB" w:rsidRPr="00361132">
        <w:rPr>
          <w:rFonts w:ascii="Arial-BoldMT" w:hAnsi="Arial-BoldMT" w:cs="Arial-BoldMT"/>
          <w:b/>
          <w:bCs/>
          <w:color w:val="0B0C0C"/>
          <w:sz w:val="48"/>
          <w:szCs w:val="48"/>
        </w:rPr>
        <w:t xml:space="preserve">Coronavirus (COVID-19) </w:t>
      </w:r>
    </w:p>
    <w:p w14:paraId="0764FBB4" w14:textId="77777777" w:rsidR="00361132" w:rsidRDefault="00361132" w:rsidP="002842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4D56BA7D" w14:textId="3456F796" w:rsidR="002842EB" w:rsidRDefault="00AF0886" w:rsidP="002842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Dear Supplier, </w:t>
      </w:r>
    </w:p>
    <w:p w14:paraId="133D3C3B" w14:textId="77777777" w:rsidR="00310333" w:rsidRPr="00B74EBD" w:rsidRDefault="00310333" w:rsidP="003103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F3C6FB6" w14:textId="77777777" w:rsidR="00B74EBD" w:rsidRPr="00B74EBD" w:rsidRDefault="00310333" w:rsidP="003103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B74EBD">
        <w:rPr>
          <w:rFonts w:ascii="Calibri" w:hAnsi="Calibri" w:cs="Calibri"/>
          <w:color w:val="000000"/>
          <w:sz w:val="20"/>
          <w:szCs w:val="20"/>
        </w:rPr>
        <w:t xml:space="preserve">With the continuation of the Coronavirus outbreak, we would like to take this time to remind </w:t>
      </w:r>
      <w:r w:rsidR="00134A80">
        <w:rPr>
          <w:rFonts w:ascii="Calibri" w:hAnsi="Calibri" w:cs="Calibri"/>
          <w:color w:val="000000"/>
          <w:sz w:val="20"/>
          <w:szCs w:val="20"/>
        </w:rPr>
        <w:t xml:space="preserve">you that </w:t>
      </w:r>
      <w:r w:rsidRPr="00B74EBD">
        <w:rPr>
          <w:rFonts w:ascii="Calibri" w:hAnsi="Calibri" w:cs="Calibri"/>
          <w:color w:val="000000"/>
          <w:sz w:val="20"/>
          <w:szCs w:val="20"/>
        </w:rPr>
        <w:t xml:space="preserve">all commercial attendance to the </w:t>
      </w:r>
      <w:r w:rsidR="0026319C">
        <w:rPr>
          <w:rFonts w:ascii="Calibri" w:hAnsi="Calibri" w:cs="Calibri"/>
          <w:color w:val="000000"/>
          <w:sz w:val="20"/>
          <w:szCs w:val="20"/>
        </w:rPr>
        <w:t>Manchester University</w:t>
      </w:r>
      <w:r w:rsidR="00220629" w:rsidRPr="00B74EBD">
        <w:rPr>
          <w:rFonts w:ascii="Calibri" w:hAnsi="Calibri" w:cs="Calibri"/>
          <w:color w:val="000000"/>
          <w:sz w:val="20"/>
          <w:szCs w:val="20"/>
        </w:rPr>
        <w:t xml:space="preserve"> NHS Foundation Trust </w:t>
      </w:r>
      <w:r w:rsidR="00B74EBD" w:rsidRPr="00B74EBD">
        <w:rPr>
          <w:rFonts w:ascii="Calibri" w:hAnsi="Calibri" w:cs="Calibri"/>
          <w:color w:val="000000"/>
          <w:sz w:val="20"/>
          <w:szCs w:val="20"/>
        </w:rPr>
        <w:t>is still suspended.</w:t>
      </w:r>
    </w:p>
    <w:p w14:paraId="3C966F83" w14:textId="77777777" w:rsidR="00B74EBD" w:rsidRPr="00B74EBD" w:rsidRDefault="00B74EBD" w:rsidP="003103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7240B89F" w14:textId="20D4DB43" w:rsidR="00F31BDA" w:rsidRDefault="00E437B9" w:rsidP="003103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Clinical e</w:t>
      </w:r>
      <w:r w:rsidR="00B74EBD" w:rsidRPr="00B74EBD">
        <w:rPr>
          <w:rFonts w:ascii="Calibri" w:hAnsi="Calibri" w:cs="Calibri"/>
          <w:color w:val="000000"/>
          <w:sz w:val="20"/>
          <w:szCs w:val="20"/>
        </w:rPr>
        <w:t>ssentia</w:t>
      </w:r>
      <w:r w:rsidR="00F31BDA">
        <w:rPr>
          <w:rFonts w:ascii="Calibri" w:hAnsi="Calibri" w:cs="Calibri"/>
          <w:color w:val="000000"/>
          <w:sz w:val="20"/>
          <w:szCs w:val="20"/>
        </w:rPr>
        <w:t>l</w:t>
      </w:r>
      <w:r>
        <w:rPr>
          <w:rFonts w:ascii="Calibri" w:hAnsi="Calibri" w:cs="Calibri"/>
          <w:color w:val="000000"/>
          <w:sz w:val="20"/>
          <w:szCs w:val="20"/>
        </w:rPr>
        <w:t xml:space="preserve"> support will only be permitted </w:t>
      </w:r>
      <w:r w:rsidR="00B74EBD" w:rsidRPr="00B74EBD">
        <w:rPr>
          <w:rFonts w:ascii="Calibri" w:hAnsi="Calibri" w:cs="Calibri"/>
          <w:color w:val="000000"/>
          <w:sz w:val="20"/>
          <w:szCs w:val="20"/>
        </w:rPr>
        <w:t xml:space="preserve">on a </w:t>
      </w:r>
      <w:r w:rsidR="00134A80">
        <w:rPr>
          <w:rFonts w:ascii="Calibri" w:hAnsi="Calibri" w:cs="Calibri"/>
          <w:color w:val="000000"/>
          <w:sz w:val="20"/>
          <w:szCs w:val="20"/>
        </w:rPr>
        <w:t>case-by</w:t>
      </w:r>
      <w:r w:rsidR="00973B84">
        <w:rPr>
          <w:rFonts w:ascii="Calibri" w:hAnsi="Calibri" w:cs="Calibri"/>
          <w:color w:val="000000"/>
          <w:sz w:val="20"/>
          <w:szCs w:val="20"/>
        </w:rPr>
        <w:t>-case basis by invitation only.</w:t>
      </w:r>
      <w:r w:rsidR="009F629C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9F629C" w:rsidRPr="009F629C">
        <w:rPr>
          <w:rFonts w:ascii="Calibri" w:hAnsi="Calibri" w:cs="Calibri"/>
          <w:color w:val="FF0000"/>
          <w:sz w:val="20"/>
          <w:szCs w:val="20"/>
        </w:rPr>
        <w:t>If you are invited into the Trust you must seek an authori</w:t>
      </w:r>
      <w:r w:rsidR="009F629C">
        <w:rPr>
          <w:rFonts w:ascii="Calibri" w:hAnsi="Calibri" w:cs="Calibri"/>
          <w:color w:val="FF0000"/>
          <w:sz w:val="20"/>
          <w:szCs w:val="20"/>
        </w:rPr>
        <w:t>s</w:t>
      </w:r>
      <w:r w:rsidR="009F629C" w:rsidRPr="009F629C">
        <w:rPr>
          <w:rFonts w:ascii="Calibri" w:hAnsi="Calibri" w:cs="Calibri"/>
          <w:color w:val="FF0000"/>
          <w:sz w:val="20"/>
          <w:szCs w:val="20"/>
        </w:rPr>
        <w:t xml:space="preserve">ation email from </w:t>
      </w:r>
      <w:hyperlink r:id="rId7" w:history="1">
        <w:r w:rsidR="00164BE4" w:rsidRPr="00BE1222">
          <w:rPr>
            <w:rStyle w:val="Hyperlink"/>
            <w:rFonts w:ascii="Calibri" w:hAnsi="Calibri" w:cs="Calibri"/>
            <w:sz w:val="20"/>
            <w:szCs w:val="20"/>
          </w:rPr>
          <w:t>procure.info@mft.nhs.uk</w:t>
        </w:r>
      </w:hyperlink>
      <w:r w:rsidR="009F629C" w:rsidRPr="009F629C">
        <w:rPr>
          <w:rFonts w:ascii="Calibri" w:hAnsi="Calibri" w:cs="Calibri"/>
          <w:color w:val="FF0000"/>
          <w:sz w:val="20"/>
          <w:szCs w:val="20"/>
        </w:rPr>
        <w:t xml:space="preserve">. </w:t>
      </w:r>
      <w:r w:rsidR="009F629C">
        <w:rPr>
          <w:rFonts w:ascii="Calibri" w:hAnsi="Calibri" w:cs="Calibri"/>
          <w:color w:val="FF0000"/>
          <w:sz w:val="20"/>
          <w:szCs w:val="20"/>
        </w:rPr>
        <w:t xml:space="preserve"> </w:t>
      </w:r>
    </w:p>
    <w:p w14:paraId="5DA3B911" w14:textId="6CFFADE5" w:rsidR="00361132" w:rsidRDefault="00361132" w:rsidP="003103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0"/>
          <w:szCs w:val="20"/>
        </w:rPr>
      </w:pPr>
    </w:p>
    <w:p w14:paraId="6943739C" w14:textId="4A48B7B3" w:rsidR="00361132" w:rsidRPr="00104809" w:rsidRDefault="00361132" w:rsidP="00361132">
      <w:pPr>
        <w:rPr>
          <w:b/>
          <w:sz w:val="20"/>
          <w:szCs w:val="20"/>
          <w:lang w:val="en-GB"/>
        </w:rPr>
      </w:pPr>
      <w:r w:rsidRPr="00104809">
        <w:rPr>
          <w:b/>
          <w:sz w:val="20"/>
          <w:szCs w:val="20"/>
          <w:lang w:val="en-GB"/>
        </w:rPr>
        <w:t>Out o</w:t>
      </w:r>
      <w:r w:rsidR="00104809">
        <w:rPr>
          <w:b/>
          <w:sz w:val="20"/>
          <w:szCs w:val="20"/>
          <w:lang w:val="en-GB"/>
        </w:rPr>
        <w:t xml:space="preserve">f hours urgent/emergency visits </w:t>
      </w:r>
      <w:r w:rsidRPr="00104809">
        <w:rPr>
          <w:b/>
          <w:sz w:val="20"/>
          <w:szCs w:val="20"/>
          <w:lang w:val="en-GB"/>
        </w:rPr>
        <w:t xml:space="preserve">requested by the Trust do not require prior authorisation from Procurement. </w:t>
      </w:r>
      <w:r w:rsidR="00104809" w:rsidRPr="00104809">
        <w:rPr>
          <w:b/>
          <w:sz w:val="20"/>
          <w:szCs w:val="20"/>
          <w:lang w:val="en-GB"/>
        </w:rPr>
        <w:t>An</w:t>
      </w:r>
      <w:r w:rsidRPr="00104809">
        <w:rPr>
          <w:b/>
          <w:sz w:val="20"/>
          <w:szCs w:val="20"/>
          <w:lang w:val="en-GB"/>
        </w:rPr>
        <w:t xml:space="preserve"> email should be sent to </w:t>
      </w:r>
      <w:hyperlink r:id="rId8" w:history="1">
        <w:r w:rsidRPr="00104809">
          <w:rPr>
            <w:rStyle w:val="Hyperlink"/>
            <w:b/>
            <w:sz w:val="20"/>
            <w:szCs w:val="20"/>
            <w:lang w:val="en-GB"/>
          </w:rPr>
          <w:t>procure.info@mft.nhs.uk</w:t>
        </w:r>
      </w:hyperlink>
      <w:r w:rsidRPr="00104809">
        <w:rPr>
          <w:b/>
          <w:sz w:val="20"/>
          <w:szCs w:val="20"/>
          <w:lang w:val="en-GB"/>
        </w:rPr>
        <w:t xml:space="preserve">  informing them they have been on site, including the following information. </w:t>
      </w:r>
    </w:p>
    <w:p w14:paraId="5BB71584" w14:textId="77777777" w:rsidR="00361132" w:rsidRPr="002B0FCC" w:rsidRDefault="00361132" w:rsidP="00361132">
      <w:pPr>
        <w:pStyle w:val="ListParagraph"/>
        <w:numPr>
          <w:ilvl w:val="0"/>
          <w:numId w:val="2"/>
        </w:numPr>
        <w:rPr>
          <w:b/>
          <w:bCs/>
          <w:sz w:val="20"/>
          <w:szCs w:val="20"/>
          <w:lang w:val="en-GB"/>
        </w:rPr>
      </w:pPr>
      <w:r w:rsidRPr="002B0FCC">
        <w:rPr>
          <w:b/>
          <w:bCs/>
          <w:sz w:val="20"/>
          <w:szCs w:val="20"/>
          <w:lang w:val="en-GB"/>
        </w:rPr>
        <w:t>Date of visit</w:t>
      </w:r>
    </w:p>
    <w:p w14:paraId="19C14DBC" w14:textId="77777777" w:rsidR="00361132" w:rsidRPr="002B0FCC" w:rsidRDefault="00361132" w:rsidP="00361132">
      <w:pPr>
        <w:pStyle w:val="ListParagraph"/>
        <w:numPr>
          <w:ilvl w:val="0"/>
          <w:numId w:val="2"/>
        </w:numPr>
        <w:rPr>
          <w:b/>
          <w:bCs/>
          <w:sz w:val="20"/>
          <w:szCs w:val="20"/>
          <w:lang w:val="en-GB"/>
        </w:rPr>
      </w:pPr>
      <w:r w:rsidRPr="002B0FCC">
        <w:rPr>
          <w:b/>
          <w:bCs/>
          <w:sz w:val="20"/>
          <w:szCs w:val="20"/>
          <w:lang w:val="en-GB"/>
        </w:rPr>
        <w:t>Reason for visit</w:t>
      </w:r>
    </w:p>
    <w:p w14:paraId="27BF1989" w14:textId="58764BFA" w:rsidR="00361132" w:rsidRPr="00361132" w:rsidRDefault="00361132" w:rsidP="0031033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2B0FCC">
        <w:rPr>
          <w:b/>
          <w:bCs/>
          <w:sz w:val="20"/>
          <w:szCs w:val="20"/>
          <w:lang w:val="en-GB"/>
        </w:rPr>
        <w:t>Person and area visited</w:t>
      </w:r>
    </w:p>
    <w:p w14:paraId="37F7A944" w14:textId="77777777" w:rsidR="00134A80" w:rsidRDefault="00134A80" w:rsidP="003103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bookmarkStart w:id="0" w:name="_GoBack"/>
      <w:bookmarkEnd w:id="0"/>
    </w:p>
    <w:p w14:paraId="0393D378" w14:textId="67CC337F" w:rsidR="009B423A" w:rsidRPr="00104809" w:rsidRDefault="009B423A" w:rsidP="00361132">
      <w:pPr>
        <w:rPr>
          <w:b/>
          <w:sz w:val="20"/>
          <w:szCs w:val="20"/>
          <w:lang w:val="en-GB"/>
        </w:rPr>
      </w:pPr>
      <w:r w:rsidRPr="00104809">
        <w:rPr>
          <w:b/>
          <w:sz w:val="20"/>
          <w:szCs w:val="20"/>
          <w:lang w:val="en-GB"/>
        </w:rPr>
        <w:t xml:space="preserve">Visits for equipment repairs, or equipment service/maintenance do not need to email procurement for authorisation. All visits </w:t>
      </w:r>
      <w:r w:rsidRPr="00104809">
        <w:rPr>
          <w:b/>
          <w:bCs/>
          <w:sz w:val="20"/>
          <w:szCs w:val="20"/>
          <w:lang w:val="en-GB"/>
        </w:rPr>
        <w:t>must</w:t>
      </w:r>
      <w:r w:rsidRPr="00104809">
        <w:rPr>
          <w:b/>
          <w:sz w:val="20"/>
          <w:szCs w:val="20"/>
          <w:lang w:val="en-GB"/>
        </w:rPr>
        <w:t xml:space="preserve"> be logged via the IntelliCentrics app. </w:t>
      </w:r>
    </w:p>
    <w:p w14:paraId="33257922" w14:textId="2F985F7C" w:rsidR="00134A80" w:rsidRDefault="00134A80" w:rsidP="003103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Repres</w:t>
      </w:r>
      <w:r w:rsidR="00E437B9">
        <w:rPr>
          <w:rFonts w:ascii="Calibri" w:hAnsi="Calibri" w:cs="Calibri"/>
          <w:color w:val="000000"/>
          <w:sz w:val="20"/>
          <w:szCs w:val="20"/>
        </w:rPr>
        <w:t xml:space="preserve">entatives attending site, for clinical essential support, are </w:t>
      </w:r>
      <w:r>
        <w:rPr>
          <w:rFonts w:ascii="Calibri" w:hAnsi="Calibri" w:cs="Calibri"/>
          <w:color w:val="000000"/>
          <w:sz w:val="20"/>
          <w:szCs w:val="20"/>
        </w:rPr>
        <w:t>required to comply with government and trust guidance on the wearing of appropriate PPE and face masks.</w:t>
      </w:r>
    </w:p>
    <w:p w14:paraId="3FA4E89D" w14:textId="77777777" w:rsidR="00134A80" w:rsidRPr="00B74EBD" w:rsidRDefault="00134A80" w:rsidP="003103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347CB204" w14:textId="77777777" w:rsidR="00B74EBD" w:rsidRPr="00B74EBD" w:rsidRDefault="00B74EBD" w:rsidP="003103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B74EBD">
        <w:rPr>
          <w:sz w:val="20"/>
          <w:szCs w:val="20"/>
        </w:rPr>
        <w:t xml:space="preserve">Your health, safety and wellbeing, that </w:t>
      </w:r>
      <w:r w:rsidR="00134A80">
        <w:rPr>
          <w:sz w:val="20"/>
          <w:szCs w:val="20"/>
        </w:rPr>
        <w:t>of our patients, communities,</w:t>
      </w:r>
      <w:r w:rsidRPr="00B74EBD">
        <w:rPr>
          <w:sz w:val="20"/>
          <w:szCs w:val="20"/>
        </w:rPr>
        <w:t xml:space="preserve"> individuals and teams across the organisation remain</w:t>
      </w:r>
      <w:r w:rsidR="00134A80">
        <w:rPr>
          <w:sz w:val="20"/>
          <w:szCs w:val="20"/>
        </w:rPr>
        <w:t>s</w:t>
      </w:r>
      <w:r w:rsidRPr="00B74EBD">
        <w:rPr>
          <w:sz w:val="20"/>
          <w:szCs w:val="20"/>
        </w:rPr>
        <w:t xml:space="preserve"> our absolute priority.</w:t>
      </w:r>
    </w:p>
    <w:p w14:paraId="2EC61B45" w14:textId="77777777" w:rsidR="00E437B9" w:rsidRDefault="00E437B9" w:rsidP="003103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56B2F097" w14:textId="792B157B" w:rsidR="002817EB" w:rsidRDefault="00E437B9" w:rsidP="003103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During this suspension </w:t>
      </w:r>
      <w:r w:rsidR="00310333" w:rsidRPr="00B74EBD">
        <w:rPr>
          <w:rFonts w:ascii="Calibri" w:hAnsi="Calibri" w:cs="Calibri"/>
          <w:color w:val="000000"/>
          <w:sz w:val="20"/>
          <w:szCs w:val="20"/>
        </w:rPr>
        <w:t xml:space="preserve">commercial activity should be completed </w:t>
      </w:r>
      <w:r w:rsidR="00B74EBD" w:rsidRPr="00B74EBD">
        <w:rPr>
          <w:rFonts w:ascii="Calibri" w:hAnsi="Calibri" w:cs="Calibri"/>
          <w:color w:val="000000"/>
          <w:sz w:val="20"/>
          <w:szCs w:val="20"/>
        </w:rPr>
        <w:t xml:space="preserve">through the relevant channels </w:t>
      </w:r>
      <w:r w:rsidR="00310333" w:rsidRPr="00B74EBD">
        <w:rPr>
          <w:rFonts w:ascii="Calibri" w:hAnsi="Calibri" w:cs="Calibri"/>
          <w:color w:val="000000"/>
          <w:sz w:val="20"/>
          <w:szCs w:val="20"/>
        </w:rPr>
        <w:t>and take place by phone, e-mail, virtual meeting</w:t>
      </w:r>
      <w:r w:rsidR="00134A80">
        <w:rPr>
          <w:rFonts w:ascii="Calibri" w:hAnsi="Calibri" w:cs="Calibri"/>
          <w:color w:val="000000"/>
          <w:sz w:val="20"/>
          <w:szCs w:val="20"/>
        </w:rPr>
        <w:t xml:space="preserve">s </w:t>
      </w:r>
      <w:r w:rsidR="00310333" w:rsidRPr="00B74EBD">
        <w:rPr>
          <w:rFonts w:ascii="Calibri" w:hAnsi="Calibri" w:cs="Calibri"/>
          <w:color w:val="000000"/>
          <w:sz w:val="20"/>
          <w:szCs w:val="20"/>
        </w:rPr>
        <w:t>etc.</w:t>
      </w:r>
    </w:p>
    <w:p w14:paraId="29C4BA77" w14:textId="77777777" w:rsidR="002817EB" w:rsidRDefault="002817EB" w:rsidP="003103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7B322724" w14:textId="77777777" w:rsidR="00310333" w:rsidRDefault="002817EB" w:rsidP="003103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If </w:t>
      </w:r>
      <w:r w:rsidR="00E437B9">
        <w:rPr>
          <w:rFonts w:ascii="Calibri" w:hAnsi="Calibri" w:cs="Calibri"/>
          <w:color w:val="000000"/>
          <w:sz w:val="20"/>
          <w:szCs w:val="20"/>
        </w:rPr>
        <w:t>this</w:t>
      </w:r>
      <w:r w:rsidR="00310333" w:rsidRPr="00B74EBD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E437B9">
        <w:rPr>
          <w:rFonts w:ascii="Calibri" w:hAnsi="Calibri" w:cs="Calibri"/>
          <w:color w:val="000000"/>
          <w:sz w:val="20"/>
          <w:szCs w:val="20"/>
        </w:rPr>
        <w:t>affects any of your colleagues please pass on this information.</w:t>
      </w:r>
    </w:p>
    <w:p w14:paraId="4E148DF5" w14:textId="77777777" w:rsidR="00134A80" w:rsidRPr="00B74EBD" w:rsidRDefault="00134A80" w:rsidP="003103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596CFD7" w14:textId="77777777" w:rsidR="003E6D40" w:rsidRDefault="0069030B" w:rsidP="002842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If you have any questions at all IntelliCentrics</w:t>
      </w:r>
      <w:r w:rsidR="00E437B9">
        <w:rPr>
          <w:rFonts w:ascii="Calibri" w:hAnsi="Calibri" w:cs="Calibri"/>
          <w:color w:val="000000"/>
          <w:sz w:val="20"/>
          <w:szCs w:val="20"/>
        </w:rPr>
        <w:t xml:space="preserve"> are</w:t>
      </w:r>
      <w:r>
        <w:rPr>
          <w:rFonts w:ascii="Calibri" w:hAnsi="Calibri" w:cs="Calibri"/>
          <w:color w:val="000000"/>
          <w:sz w:val="20"/>
          <w:szCs w:val="20"/>
        </w:rPr>
        <w:t xml:space="preserve"> there to support you on o</w:t>
      </w:r>
      <w:r w:rsidR="00134A80">
        <w:rPr>
          <w:rFonts w:ascii="Calibri" w:hAnsi="Calibri" w:cs="Calibri"/>
          <w:color w:val="000000"/>
          <w:sz w:val="20"/>
          <w:szCs w:val="20"/>
        </w:rPr>
        <w:t>ur behalf</w:t>
      </w:r>
      <w:r w:rsidR="00E437B9">
        <w:rPr>
          <w:rFonts w:ascii="Calibri" w:hAnsi="Calibri" w:cs="Calibri"/>
          <w:color w:val="000000"/>
          <w:sz w:val="20"/>
          <w:szCs w:val="20"/>
        </w:rPr>
        <w:t>,</w:t>
      </w:r>
      <w:r w:rsidR="00134A80">
        <w:rPr>
          <w:rFonts w:ascii="Calibri" w:hAnsi="Calibri" w:cs="Calibri"/>
          <w:color w:val="000000"/>
          <w:sz w:val="20"/>
          <w:szCs w:val="20"/>
        </w:rPr>
        <w:t xml:space="preserve"> please contact them via</w:t>
      </w:r>
      <w:r>
        <w:rPr>
          <w:rFonts w:ascii="Calibri" w:hAnsi="Calibri" w:cs="Calibri"/>
          <w:color w:val="000000"/>
          <w:sz w:val="20"/>
          <w:szCs w:val="20"/>
        </w:rPr>
        <w:t xml:space="preserve"> the details</w:t>
      </w:r>
      <w:r w:rsidR="00134A80">
        <w:rPr>
          <w:rFonts w:ascii="Calibri" w:hAnsi="Calibri" w:cs="Calibri"/>
          <w:color w:val="000000"/>
          <w:sz w:val="20"/>
          <w:szCs w:val="20"/>
        </w:rPr>
        <w:t xml:space="preserve"> below: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05B02ACC" w14:textId="77777777" w:rsidR="003E6D40" w:rsidRPr="00F52F79" w:rsidRDefault="003E6D40" w:rsidP="002842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526696B8" w14:textId="77777777" w:rsidR="00B74EBD" w:rsidRPr="00F52F79" w:rsidRDefault="00B74EBD" w:rsidP="00F52F79">
      <w:pPr>
        <w:pStyle w:val="NoSpacing"/>
        <w:rPr>
          <w:rFonts w:cstheme="minorHAnsi"/>
          <w:b/>
          <w:bCs/>
          <w:sz w:val="20"/>
          <w:szCs w:val="20"/>
        </w:rPr>
      </w:pPr>
      <w:r w:rsidRPr="00F52F79">
        <w:rPr>
          <w:rFonts w:cstheme="minorHAnsi"/>
          <w:b/>
          <w:bCs/>
          <w:sz w:val="20"/>
          <w:szCs w:val="20"/>
        </w:rPr>
        <w:t>IntelliCentrics UK, Ltd</w:t>
      </w:r>
    </w:p>
    <w:p w14:paraId="44B0FD0A" w14:textId="77777777" w:rsidR="00F52F79" w:rsidRPr="00F52F79" w:rsidRDefault="00F52F79" w:rsidP="00F52F79">
      <w:pPr>
        <w:pStyle w:val="NoSpacing"/>
        <w:rPr>
          <w:rFonts w:cstheme="minorHAnsi"/>
          <w:b/>
          <w:bCs/>
          <w:sz w:val="20"/>
          <w:szCs w:val="20"/>
          <w:lang w:val="en-GB"/>
        </w:rPr>
      </w:pPr>
      <w:r w:rsidRPr="00F52F79">
        <w:rPr>
          <w:rFonts w:cstheme="minorHAnsi"/>
          <w:b/>
          <w:bCs/>
          <w:sz w:val="20"/>
          <w:szCs w:val="20"/>
          <w:lang w:val="en-GB"/>
        </w:rPr>
        <w:t xml:space="preserve">55 Spring Gardens, </w:t>
      </w:r>
    </w:p>
    <w:p w14:paraId="54E84D8F" w14:textId="77777777" w:rsidR="00F52F79" w:rsidRPr="00F52F79" w:rsidRDefault="00F52F79" w:rsidP="00F52F79">
      <w:pPr>
        <w:pStyle w:val="NoSpacing"/>
        <w:rPr>
          <w:rFonts w:cstheme="minorHAnsi"/>
          <w:b/>
          <w:bCs/>
          <w:sz w:val="20"/>
          <w:szCs w:val="20"/>
          <w:lang w:val="en-GB"/>
        </w:rPr>
      </w:pPr>
      <w:r w:rsidRPr="00F52F79">
        <w:rPr>
          <w:rFonts w:cstheme="minorHAnsi"/>
          <w:b/>
          <w:bCs/>
          <w:sz w:val="20"/>
          <w:szCs w:val="20"/>
          <w:lang w:val="en-GB"/>
        </w:rPr>
        <w:t xml:space="preserve">Manchester, </w:t>
      </w:r>
    </w:p>
    <w:p w14:paraId="6EF45A7C" w14:textId="77777777" w:rsidR="00B74EBD" w:rsidRPr="00F52F79" w:rsidRDefault="00F52F79" w:rsidP="00F52F79">
      <w:pPr>
        <w:pStyle w:val="NoSpacing"/>
        <w:rPr>
          <w:rFonts w:cstheme="minorHAnsi"/>
          <w:b/>
          <w:bCs/>
          <w:sz w:val="20"/>
          <w:szCs w:val="20"/>
          <w:lang w:val="en-GB"/>
        </w:rPr>
      </w:pPr>
      <w:r w:rsidRPr="00F52F79">
        <w:rPr>
          <w:rFonts w:cstheme="minorHAnsi"/>
          <w:b/>
          <w:bCs/>
          <w:sz w:val="20"/>
          <w:szCs w:val="20"/>
          <w:lang w:val="en-GB"/>
        </w:rPr>
        <w:t>M2 1EN</w:t>
      </w:r>
    </w:p>
    <w:p w14:paraId="2F404AB2" w14:textId="77777777" w:rsidR="00B74EBD" w:rsidRPr="00F52F79" w:rsidRDefault="00B74EBD" w:rsidP="00B74EB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F52F79">
        <w:rPr>
          <w:rFonts w:ascii="Calibri-Bold" w:hAnsi="Calibri-Bold" w:cs="Calibri-Bold"/>
          <w:b/>
          <w:bCs/>
          <w:color w:val="000000"/>
          <w:sz w:val="20"/>
          <w:szCs w:val="20"/>
        </w:rPr>
        <w:t>United Kingdom</w:t>
      </w:r>
    </w:p>
    <w:p w14:paraId="507E6E0C" w14:textId="77777777" w:rsidR="00B74EBD" w:rsidRPr="00F52F79" w:rsidRDefault="00E437B9" w:rsidP="00B74EB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F52F79">
        <w:rPr>
          <w:rFonts w:ascii="Calibri-Bold" w:hAnsi="Calibri-Bold" w:cs="Calibri-Bold"/>
          <w:b/>
          <w:bCs/>
          <w:color w:val="000000"/>
          <w:sz w:val="20"/>
          <w:szCs w:val="20"/>
        </w:rPr>
        <w:t>T</w:t>
      </w:r>
      <w:r w:rsidR="00B74EBD" w:rsidRPr="00F52F79">
        <w:rPr>
          <w:rFonts w:ascii="Calibri-Bold" w:hAnsi="Calibri-Bold" w:cs="Calibri-Bold"/>
          <w:b/>
          <w:bCs/>
          <w:color w:val="000000"/>
          <w:sz w:val="20"/>
          <w:szCs w:val="20"/>
        </w:rPr>
        <w:t>: 0161 250 7533</w:t>
      </w:r>
    </w:p>
    <w:p w14:paraId="1D50A4F8" w14:textId="77777777" w:rsidR="00B74EBD" w:rsidRPr="00F52F79" w:rsidRDefault="00E437B9" w:rsidP="00B74EB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F52F79">
        <w:rPr>
          <w:rFonts w:ascii="Calibri-Bold" w:hAnsi="Calibri-Bold" w:cs="Calibri-Bold"/>
          <w:b/>
          <w:bCs/>
          <w:color w:val="000000"/>
          <w:sz w:val="20"/>
          <w:szCs w:val="20"/>
        </w:rPr>
        <w:t>E</w:t>
      </w:r>
      <w:r w:rsidR="00B74EBD" w:rsidRPr="00F52F79">
        <w:rPr>
          <w:rFonts w:ascii="Calibri-Bold" w:hAnsi="Calibri-Bold" w:cs="Calibri-Bold"/>
          <w:b/>
          <w:bCs/>
          <w:color w:val="000000"/>
          <w:sz w:val="20"/>
          <w:szCs w:val="20"/>
        </w:rPr>
        <w:t>: ukcustomerservice@intellicentrics.com</w:t>
      </w:r>
    </w:p>
    <w:p w14:paraId="39D57312" w14:textId="77777777" w:rsidR="00AF0886" w:rsidRPr="00F52F79" w:rsidRDefault="00E437B9" w:rsidP="00B74EB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F52F79">
        <w:rPr>
          <w:rFonts w:ascii="Calibri-Bold" w:hAnsi="Calibri-Bold" w:cs="Calibri-Bold"/>
          <w:b/>
          <w:bCs/>
          <w:color w:val="000000"/>
          <w:sz w:val="20"/>
          <w:szCs w:val="20"/>
        </w:rPr>
        <w:t>W</w:t>
      </w:r>
      <w:r w:rsidR="00B74EBD" w:rsidRPr="00F52F79">
        <w:rPr>
          <w:rFonts w:ascii="Calibri-Bold" w:hAnsi="Calibri-Bold" w:cs="Calibri-Bold"/>
          <w:b/>
          <w:bCs/>
          <w:color w:val="000000"/>
          <w:sz w:val="20"/>
          <w:szCs w:val="20"/>
        </w:rPr>
        <w:t>: www.sec3ure.co.uk</w:t>
      </w:r>
    </w:p>
    <w:p w14:paraId="28F789CD" w14:textId="77777777" w:rsidR="00361132" w:rsidRDefault="00361132" w:rsidP="002842EB"/>
    <w:p w14:paraId="06B1C853" w14:textId="20EC6BFD" w:rsidR="0069030B" w:rsidRPr="00E437B9" w:rsidRDefault="0069030B" w:rsidP="002842EB">
      <w:pPr>
        <w:rPr>
          <w:sz w:val="20"/>
          <w:szCs w:val="20"/>
        </w:rPr>
      </w:pPr>
      <w:r w:rsidRPr="00E437B9">
        <w:rPr>
          <w:sz w:val="20"/>
          <w:szCs w:val="20"/>
        </w:rPr>
        <w:t>Yours sincerely,</w:t>
      </w:r>
    </w:p>
    <w:p w14:paraId="2EB30A5B" w14:textId="77777777" w:rsidR="00361132" w:rsidRDefault="00E80A24" w:rsidP="002842EB">
      <w:pPr>
        <w:rPr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39996AF2" wp14:editId="694E9BFF">
            <wp:extent cx="1837426" cy="342900"/>
            <wp:effectExtent l="0" t="0" r="0" b="0"/>
            <wp:docPr id="2" name="Picture 2" descr="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426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79F83" w14:textId="6E4380DA" w:rsidR="00AA17F2" w:rsidRDefault="00AA17F2" w:rsidP="002842EB">
      <w:pPr>
        <w:rPr>
          <w:sz w:val="20"/>
          <w:szCs w:val="20"/>
        </w:rPr>
      </w:pPr>
      <w:r>
        <w:rPr>
          <w:sz w:val="20"/>
          <w:szCs w:val="20"/>
        </w:rPr>
        <w:t xml:space="preserve">Simon Walsh </w:t>
      </w:r>
      <w:r w:rsidR="00134A80" w:rsidRPr="00E437B9">
        <w:rPr>
          <w:sz w:val="20"/>
          <w:szCs w:val="20"/>
        </w:rPr>
        <w:t>MCIPS</w:t>
      </w:r>
    </w:p>
    <w:p w14:paraId="12968B60" w14:textId="627F53C8" w:rsidR="0069030B" w:rsidRPr="00E437B9" w:rsidRDefault="00AA17F2" w:rsidP="002842EB">
      <w:pPr>
        <w:rPr>
          <w:sz w:val="20"/>
          <w:szCs w:val="20"/>
        </w:rPr>
      </w:pPr>
      <w:r>
        <w:rPr>
          <w:sz w:val="20"/>
          <w:szCs w:val="20"/>
        </w:rPr>
        <w:t>Group Procurement Director</w:t>
      </w:r>
    </w:p>
    <w:sectPr w:rsidR="0069030B" w:rsidRPr="00E437B9" w:rsidSect="00134A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36C8F"/>
    <w:multiLevelType w:val="hybridMultilevel"/>
    <w:tmpl w:val="6346E396"/>
    <w:lvl w:ilvl="0" w:tplc="9698EEB6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DD7443"/>
    <w:multiLevelType w:val="hybridMultilevel"/>
    <w:tmpl w:val="B8F4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EB"/>
    <w:rsid w:val="00104809"/>
    <w:rsid w:val="00134A80"/>
    <w:rsid w:val="00164BE4"/>
    <w:rsid w:val="00220629"/>
    <w:rsid w:val="00255626"/>
    <w:rsid w:val="0026319C"/>
    <w:rsid w:val="002817EB"/>
    <w:rsid w:val="002842EB"/>
    <w:rsid w:val="002B0FCC"/>
    <w:rsid w:val="002B567F"/>
    <w:rsid w:val="00310333"/>
    <w:rsid w:val="00361132"/>
    <w:rsid w:val="003E6D40"/>
    <w:rsid w:val="0069030B"/>
    <w:rsid w:val="006A5322"/>
    <w:rsid w:val="00870A79"/>
    <w:rsid w:val="00973B84"/>
    <w:rsid w:val="009B423A"/>
    <w:rsid w:val="009F629C"/>
    <w:rsid w:val="00AA17F2"/>
    <w:rsid w:val="00AD2E7C"/>
    <w:rsid w:val="00AF0886"/>
    <w:rsid w:val="00B74EBD"/>
    <w:rsid w:val="00E437B9"/>
    <w:rsid w:val="00E80A24"/>
    <w:rsid w:val="00EB7082"/>
    <w:rsid w:val="00F31BDA"/>
    <w:rsid w:val="00F52F79"/>
    <w:rsid w:val="00F66C58"/>
    <w:rsid w:val="00F711FE"/>
    <w:rsid w:val="00F8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4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74EBD"/>
    <w:rPr>
      <w:b/>
      <w:bCs/>
    </w:rPr>
  </w:style>
  <w:style w:type="paragraph" w:styleId="NoSpacing">
    <w:name w:val="No Spacing"/>
    <w:uiPriority w:val="1"/>
    <w:qFormat/>
    <w:rsid w:val="00F52F7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2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E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E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E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629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62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423A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74EBD"/>
    <w:rPr>
      <w:b/>
      <w:bCs/>
    </w:rPr>
  </w:style>
  <w:style w:type="paragraph" w:styleId="NoSpacing">
    <w:name w:val="No Spacing"/>
    <w:uiPriority w:val="1"/>
    <w:qFormat/>
    <w:rsid w:val="00F52F7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2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E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E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E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629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62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423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.info@mft.nhs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cure.info@mft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University NHS 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Beesley</dc:creator>
  <cp:lastModifiedBy>Dalton Janet (R0A) Manchester University NHS FT</cp:lastModifiedBy>
  <cp:revision>2</cp:revision>
  <dcterms:created xsi:type="dcterms:W3CDTF">2020-09-29T12:14:00Z</dcterms:created>
  <dcterms:modified xsi:type="dcterms:W3CDTF">2020-09-29T12:14:00Z</dcterms:modified>
</cp:coreProperties>
</file>